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B" w:rsidRDefault="0046017B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893267" w:rsidP="006018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9066503"/>
            <wp:effectExtent l="0" t="0" r="0" b="0"/>
            <wp:docPr id="2" name="Рисунок 2" descr="D:\Desktop\20200127_14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127_142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p w:rsidR="0063667D" w:rsidRDefault="0063667D" w:rsidP="006018FE">
      <w:pPr>
        <w:spacing w:after="0" w:line="240" w:lineRule="auto"/>
        <w:jc w:val="center"/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eastAsia="ru-RU"/>
        </w:rPr>
        <w:id w:val="-235244494"/>
        <w:docPartObj>
          <w:docPartGallery w:val="Table of Contents"/>
          <w:docPartUnique/>
        </w:docPartObj>
      </w:sdtPr>
      <w:sdtEndPr/>
      <w:sdtContent>
        <w:p w:rsidR="00964633" w:rsidRPr="000D1A2C" w:rsidRDefault="00964633">
          <w:pPr>
            <w:pStyle w:val="a4"/>
            <w:rPr>
              <w:rFonts w:ascii="Times New Roman" w:hAnsi="Times New Roman"/>
            </w:rPr>
          </w:pPr>
          <w:r w:rsidRPr="000D1A2C">
            <w:rPr>
              <w:rFonts w:ascii="Times New Roman" w:hAnsi="Times New Roman"/>
            </w:rPr>
            <w:t>Оглавление</w:t>
          </w:r>
        </w:p>
        <w:p w:rsidR="0055029C" w:rsidRPr="000D1A2C" w:rsidRDefault="00277BBF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 w:rsidRPr="000D1A2C">
            <w:fldChar w:fldCharType="begin"/>
          </w:r>
          <w:r w:rsidR="00964633" w:rsidRPr="000D1A2C">
            <w:instrText xml:space="preserve"> TOC \o "1-3" \h \z \u </w:instrText>
          </w:r>
          <w:r w:rsidRPr="000D1A2C">
            <w:fldChar w:fldCharType="separate"/>
          </w:r>
          <w:hyperlink w:anchor="_Toc532993077" w:history="1">
            <w:r w:rsidR="0055029C" w:rsidRPr="000D1A2C">
              <w:rPr>
                <w:rStyle w:val="a3"/>
              </w:rPr>
              <w:t>1.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Анализ социально-экономической системы муниципального образования как внешней среды библиотеки (библиотечной системы)</w:t>
            </w:r>
            <w:r w:rsidR="0055029C" w:rsidRPr="000D1A2C">
              <w:rPr>
                <w:webHidden/>
              </w:rPr>
              <w:tab/>
            </w:r>
            <w:r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_Toc532993077 \h </w:instrText>
            </w:r>
            <w:r w:rsidRPr="000D1A2C">
              <w:rPr>
                <w:webHidden/>
              </w:rPr>
            </w:r>
            <w:r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4</w:t>
            </w:r>
            <w:r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078" w:history="1">
            <w:r w:rsidR="0055029C" w:rsidRPr="000D1A2C">
              <w:rPr>
                <w:rStyle w:val="a3"/>
              </w:rPr>
              <w:t>2.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Задачи, направления деятельности, общая характеристика деятельности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_Toc532993078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5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79" w:history="1">
            <w:r w:rsidR="0055029C" w:rsidRPr="000D1A2C">
              <w:rPr>
                <w:rStyle w:val="a3"/>
                <w:b/>
                <w:noProof/>
              </w:rPr>
              <w:t>2.1.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Ключевые события библиотечной жизни муниципального образования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_Toc532993079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0" w:history="1">
            <w:r w:rsidR="0055029C" w:rsidRPr="000D1A2C">
              <w:rPr>
                <w:rStyle w:val="a3"/>
                <w:b/>
                <w:noProof/>
              </w:rPr>
              <w:t>2.2.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Нормативное обеспечение организации библиотечного обслуживания в муниципальном образовании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1" w:history="1">
            <w:r w:rsidR="0055029C" w:rsidRPr="000D1A2C">
              <w:rPr>
                <w:rStyle w:val="a3"/>
                <w:b/>
                <w:noProof/>
              </w:rPr>
              <w:t>2.3.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Реализация Концепции поддержки и развития чтения в Ханты-Мансийском автономном округе – Югре на 2018 – 2025 годы, Концепции развития библиотечного дела в Ханты-Мансийском автономном округе – Югре на период до 2020 года, Концепции библиотечного обслуживания детей в</w:t>
            </w:r>
            <w:r w:rsidR="0055029C" w:rsidRPr="000D1A2C">
              <w:rPr>
                <w:rStyle w:val="a3"/>
                <w:noProof/>
              </w:rPr>
              <w:t xml:space="preserve"> </w:t>
            </w:r>
            <w:r w:rsidR="0055029C" w:rsidRPr="000D1A2C">
              <w:rPr>
                <w:rStyle w:val="a3"/>
                <w:b/>
                <w:noProof/>
              </w:rPr>
              <w:t>Ханты-Мансийском автономном округе – Югре на период до 2020 года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_Toc532993081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10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2" w:history="1">
            <w:r w:rsidR="0055029C" w:rsidRPr="000D1A2C">
              <w:rPr>
                <w:rStyle w:val="a3"/>
                <w:b/>
                <w:noProof/>
              </w:rPr>
              <w:t>2.4.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Организация библиотечного обслуживания населения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_Toc532993082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110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3" w:history="1">
            <w:r w:rsidR="0055029C" w:rsidRPr="000D1A2C">
              <w:rPr>
                <w:rStyle w:val="a3"/>
                <w:b/>
                <w:noProof/>
              </w:rPr>
              <w:t xml:space="preserve">2.5. 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Основные показатели деятельности центральной библиотеки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_Toc532993083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110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4" w:history="1">
            <w:r w:rsidR="0055029C" w:rsidRPr="000D1A2C">
              <w:rPr>
                <w:rStyle w:val="a3"/>
                <w:b/>
                <w:noProof/>
              </w:rPr>
              <w:t xml:space="preserve">2.6. 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Основные показатели деятельности библиотеки (ЦБС)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_Toc532993084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085" w:history="1">
            <w:r w:rsidR="0055029C" w:rsidRPr="000D1A2C">
              <w:rPr>
                <w:rStyle w:val="a3"/>
              </w:rPr>
              <w:t>3.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Библиотечно-библиографические ресурсы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_Toc532993085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15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6" w:history="1">
            <w:r w:rsidR="0055029C" w:rsidRPr="000D1A2C">
              <w:rPr>
                <w:rStyle w:val="a3"/>
                <w:b/>
                <w:noProof/>
              </w:rPr>
              <w:t>3.1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Кадровые ресурсы. Менеджмент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_Toc532993086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15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7" w:history="1">
            <w:r w:rsidR="0055029C" w:rsidRPr="000D1A2C">
              <w:rPr>
                <w:rStyle w:val="a3"/>
                <w:b/>
                <w:noProof/>
              </w:rPr>
              <w:t>3.1.1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Общие характеристики кадрового ресурса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_Toc532993087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15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8" w:history="1">
            <w:r w:rsidR="0055029C" w:rsidRPr="000D1A2C">
              <w:rPr>
                <w:rStyle w:val="a3"/>
                <w:b/>
                <w:noProof/>
              </w:rPr>
              <w:t>3.1.2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Кадровая политика, социальная политика. Оплата труда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_Toc532993088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15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89" w:history="1">
            <w:r w:rsidR="0055029C" w:rsidRPr="000D1A2C">
              <w:rPr>
                <w:rStyle w:val="a3"/>
                <w:b/>
                <w:noProof/>
              </w:rPr>
              <w:t>3.1.3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Менеджмент. Внедрение управленческих технологий, системы менеджмента качества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_Toc532993089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0" w:history="1">
            <w:r w:rsidR="0055029C" w:rsidRPr="000D1A2C">
              <w:rPr>
                <w:rStyle w:val="a3"/>
                <w:b/>
                <w:noProof/>
              </w:rPr>
              <w:t>3.1.4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Совершенствование, нормирование и регламентация библиотечных технологий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1" w:history="1">
            <w:r w:rsidR="0055029C" w:rsidRPr="000D1A2C">
              <w:rPr>
                <w:rStyle w:val="a3"/>
                <w:b/>
                <w:noProof/>
              </w:rPr>
              <w:t>3.1.5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Автоматизация процессов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_Toc532993091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2" w:history="1">
            <w:r w:rsidR="0055029C" w:rsidRPr="000D1A2C">
              <w:rPr>
                <w:rStyle w:val="a3"/>
                <w:b/>
                <w:noProof/>
              </w:rPr>
              <w:t xml:space="preserve">3.2 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Информационные ресурсы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_Toc532993092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19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3" w:history="1">
            <w:r w:rsidR="0055029C" w:rsidRPr="000D1A2C">
              <w:rPr>
                <w:rStyle w:val="a3"/>
                <w:b/>
                <w:noProof/>
              </w:rPr>
              <w:t>3.2.1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Формирование библиотечного фонда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_Toc532993093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19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4" w:history="1">
            <w:r w:rsidR="0055029C" w:rsidRPr="000D1A2C">
              <w:rPr>
                <w:rStyle w:val="a3"/>
                <w:b/>
                <w:noProof/>
              </w:rPr>
              <w:t>3.2.2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Формирование коллекций национального библиотечного фонда, местной печати и краеведческих документов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_Toc532993094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5" w:history="1">
            <w:r w:rsidR="0055029C" w:rsidRPr="000D1A2C">
              <w:rPr>
                <w:rStyle w:val="a3"/>
                <w:b/>
                <w:noProof/>
              </w:rPr>
              <w:t>3.2.3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Использование библиотечного фонда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_Toc532993095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6" w:history="1">
            <w:r w:rsidR="0055029C" w:rsidRPr="000D1A2C">
              <w:rPr>
                <w:rStyle w:val="a3"/>
                <w:b/>
                <w:noProof/>
              </w:rPr>
              <w:t xml:space="preserve">3.2.4 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Обеспечение сохранности фонда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_Toc532993096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23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7" w:history="1">
            <w:r w:rsidR="0055029C" w:rsidRPr="000D1A2C">
              <w:rPr>
                <w:rStyle w:val="a3"/>
                <w:b/>
                <w:noProof/>
              </w:rPr>
              <w:t>3.2.5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 xml:space="preserve"> Информационные ресурсы собственной генерации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_Toc532993097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23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8" w:history="1">
            <w:r w:rsidR="0055029C" w:rsidRPr="000D1A2C">
              <w:rPr>
                <w:rStyle w:val="a3"/>
                <w:b/>
                <w:noProof/>
              </w:rPr>
              <w:t>3.2.6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Использование электронных ресурсов несобственной генерации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_Toc532993098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27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099" w:history="1">
            <w:r w:rsidR="0055029C" w:rsidRPr="000D1A2C">
              <w:rPr>
                <w:rStyle w:val="a3"/>
                <w:b/>
                <w:noProof/>
              </w:rPr>
              <w:t>3.3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Материально-техническая база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_Toc532993099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0" w:history="1">
            <w:r w:rsidR="0055029C" w:rsidRPr="000D1A2C">
              <w:rPr>
                <w:rStyle w:val="a3"/>
                <w:b/>
                <w:noProof/>
              </w:rPr>
              <w:t>3.3.1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Помещения, коммуникации, транспорт, средства связи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1" w:history="1">
            <w:r w:rsidR="0055029C" w:rsidRPr="000D1A2C">
              <w:rPr>
                <w:rStyle w:val="a3"/>
                <w:b/>
                <w:noProof/>
              </w:rPr>
              <w:t>3.3.2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rFonts w:eastAsia="Calibri"/>
                <w:b/>
                <w:noProof/>
                <w:lang w:eastAsia="en-US"/>
              </w:rPr>
              <w:t>Оборудование, технические средства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_Toc532993101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29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2" w:history="1">
            <w:r w:rsidR="0055029C" w:rsidRPr="000D1A2C">
              <w:rPr>
                <w:rStyle w:val="a3"/>
                <w:b/>
                <w:noProof/>
              </w:rPr>
              <w:t>3.3.3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Оценка доступности библиотек для инвалидов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_Toc532993102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3" w:history="1">
            <w:r w:rsidR="0055029C" w:rsidRPr="000D1A2C">
              <w:rPr>
                <w:rStyle w:val="a3"/>
                <w:b/>
                <w:noProof/>
              </w:rPr>
              <w:t>3.4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Финансовые ресурсы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_Toc532993103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33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4" w:history="1">
            <w:r w:rsidR="0055029C" w:rsidRPr="000D1A2C">
              <w:rPr>
                <w:rStyle w:val="a3"/>
                <w:b/>
                <w:noProof/>
              </w:rPr>
              <w:t>3.4.1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Бюджетное финансирование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_Toc532993104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33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5" w:history="1">
            <w:r w:rsidR="0055029C" w:rsidRPr="000D1A2C">
              <w:rPr>
                <w:rStyle w:val="a3"/>
                <w:b/>
                <w:noProof/>
              </w:rPr>
              <w:t>3.4.2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 xml:space="preserve"> Внебюджетное финансирование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_Toc532993105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33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106" w:history="1">
            <w:r w:rsidR="0055029C" w:rsidRPr="000D1A2C">
              <w:rPr>
                <w:rStyle w:val="a3"/>
              </w:rPr>
              <w:t>4.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Библиотечно-библиографическое обслуживание. Продукты и услуги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_Toc532993106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34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7" w:history="1">
            <w:r w:rsidR="0055029C" w:rsidRPr="000D1A2C">
              <w:rPr>
                <w:rStyle w:val="a3"/>
                <w:b/>
                <w:noProof/>
              </w:rPr>
              <w:t>4.1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Формы библиотечно-библиографического обслуживания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_Toc532993107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8" w:history="1">
            <w:r w:rsidR="0055029C" w:rsidRPr="000D1A2C">
              <w:rPr>
                <w:rStyle w:val="a3"/>
                <w:b/>
                <w:noProof/>
              </w:rPr>
              <w:t>4.1.1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Стационарное обслуживание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_Toc532993108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09" w:history="1">
            <w:r w:rsidR="0055029C" w:rsidRPr="000D1A2C">
              <w:rPr>
                <w:rStyle w:val="a3"/>
                <w:b/>
                <w:noProof/>
              </w:rPr>
              <w:t>4.1.2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Внестационарное обслуживание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_Toc532993109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35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0" w:history="1">
            <w:r w:rsidR="0055029C" w:rsidRPr="000D1A2C">
              <w:rPr>
                <w:rStyle w:val="a3"/>
                <w:b/>
                <w:noProof/>
              </w:rPr>
              <w:t>4.1.3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Удаленный доступ к собственным ресурсам. Электронные услуги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1" w:history="1">
            <w:r w:rsidR="0055029C" w:rsidRPr="000D1A2C">
              <w:rPr>
                <w:rStyle w:val="a3"/>
                <w:b/>
                <w:noProof/>
              </w:rPr>
              <w:t>4.2.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особых групп пользователей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_Toc532993111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2" w:history="1">
            <w:r w:rsidR="0055029C" w:rsidRPr="000D1A2C">
              <w:rPr>
                <w:rStyle w:val="a3"/>
                <w:b/>
                <w:noProof/>
              </w:rPr>
              <w:t>4.2.1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детей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_Toc532993112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38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3" w:history="1">
            <w:r w:rsidR="0055029C" w:rsidRPr="000D1A2C">
              <w:rPr>
                <w:rStyle w:val="a3"/>
                <w:b/>
                <w:noProof/>
              </w:rPr>
              <w:t>4.2.2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молодёжи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_Toc532993113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4" w:history="1">
            <w:r w:rsidR="0055029C" w:rsidRPr="000D1A2C">
              <w:rPr>
                <w:rStyle w:val="a3"/>
                <w:b/>
                <w:noProof/>
              </w:rPr>
              <w:t>4.2.3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инвалидов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_Toc532993114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5" w:history="1">
            <w:r w:rsidR="0055029C" w:rsidRPr="000D1A2C">
              <w:rPr>
                <w:rStyle w:val="a3"/>
                <w:b/>
                <w:noProof/>
              </w:rPr>
              <w:t>4.2.4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пожилых граждан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_Toc532993115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6" w:history="1">
            <w:r w:rsidR="0055029C" w:rsidRPr="000D1A2C">
              <w:rPr>
                <w:rStyle w:val="a3"/>
                <w:b/>
                <w:noProof/>
              </w:rPr>
              <w:t>4.2.5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Библиотечно-библиографическое обслуживание полиэтнического населения, в том числе коренных малочисленных народов Севера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_Toc532993116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7" w:history="1">
            <w:r w:rsidR="0055029C" w:rsidRPr="000D1A2C">
              <w:rPr>
                <w:rStyle w:val="a3"/>
                <w:b/>
                <w:noProof/>
              </w:rPr>
              <w:t>4.3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Направления библиотечно-библиографического обслуживания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_Toc532993117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8" w:history="1">
            <w:r w:rsidR="0055029C" w:rsidRPr="000D1A2C">
              <w:rPr>
                <w:rStyle w:val="a3"/>
                <w:b/>
                <w:noProof/>
              </w:rPr>
              <w:t>4.3.1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Краеведческая работа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_Toc532993118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48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19" w:history="1">
            <w:r w:rsidR="0055029C" w:rsidRPr="000D1A2C">
              <w:rPr>
                <w:rStyle w:val="a3"/>
                <w:b/>
                <w:noProof/>
              </w:rPr>
              <w:t>4.3.2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Экологическое просвещение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_Toc532993119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52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0" w:history="1">
            <w:r w:rsidR="0055029C" w:rsidRPr="000D1A2C">
              <w:rPr>
                <w:rStyle w:val="a3"/>
                <w:b/>
                <w:noProof/>
              </w:rPr>
              <w:t>4.3.3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Предоставление социально значимой информации. Правовое просвещение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54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1" w:history="1">
            <w:r w:rsidR="0055029C" w:rsidRPr="000D1A2C">
              <w:rPr>
                <w:rStyle w:val="a3"/>
                <w:b/>
                <w:noProof/>
              </w:rPr>
              <w:t>4.3.4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Патриотическое воспитание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_Toc532993121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57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2" w:history="1">
            <w:r w:rsidR="0055029C" w:rsidRPr="000D1A2C">
              <w:rPr>
                <w:rStyle w:val="a3"/>
                <w:b/>
                <w:noProof/>
              </w:rPr>
              <w:t>4.3.5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Пропаганда здорового образа жизни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_Toc532993122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58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3" w:history="1">
            <w:r w:rsidR="0055029C" w:rsidRPr="000D1A2C">
              <w:rPr>
                <w:rStyle w:val="a3"/>
                <w:b/>
                <w:noProof/>
              </w:rPr>
              <w:t>4.3.6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Формирование информационной культуры пользователей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_Toc532993123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59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32"/>
            <w:tabs>
              <w:tab w:val="left" w:pos="132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4" w:history="1">
            <w:r w:rsidR="0055029C" w:rsidRPr="000D1A2C">
              <w:rPr>
                <w:rStyle w:val="a3"/>
                <w:b/>
                <w:noProof/>
              </w:rPr>
              <w:t>4.3.7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Продвижение литературы и чтения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_Toc532993124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61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125" w:history="1">
            <w:r w:rsidR="0055029C" w:rsidRPr="000D1A2C">
              <w:rPr>
                <w:rStyle w:val="a3"/>
              </w:rPr>
              <w:t>5.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Библиотечный маркетинг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_Toc532993125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64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6" w:history="1">
            <w:r w:rsidR="0055029C" w:rsidRPr="000D1A2C">
              <w:rPr>
                <w:rStyle w:val="a3"/>
                <w:b/>
                <w:noProof/>
              </w:rPr>
              <w:t>5.1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Рекламная и имиджевая деятельность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_Toc532993126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64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7" w:history="1">
            <w:r w:rsidR="0055029C" w:rsidRPr="000D1A2C">
              <w:rPr>
                <w:rStyle w:val="a3"/>
                <w:b/>
                <w:noProof/>
              </w:rPr>
              <w:t>5.2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Связи с общественностью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_Toc532993127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65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128" w:history="1">
            <w:r w:rsidR="0055029C" w:rsidRPr="000D1A2C">
              <w:rPr>
                <w:rStyle w:val="a3"/>
              </w:rPr>
              <w:t>6.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Организационно-методическая деятельность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_Toc532993128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66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29" w:history="1">
            <w:r w:rsidR="0055029C" w:rsidRPr="000D1A2C">
              <w:rPr>
                <w:rStyle w:val="a3"/>
                <w:b/>
                <w:noProof/>
              </w:rPr>
              <w:t>6.1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Система методического сопровождения деятельности муниципальных библиотек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_Toc532993129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66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23"/>
            <w:tabs>
              <w:tab w:val="left" w:pos="880"/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993130" w:history="1">
            <w:r w:rsidR="0055029C" w:rsidRPr="000D1A2C">
              <w:rPr>
                <w:rStyle w:val="a3"/>
                <w:b/>
                <w:noProof/>
              </w:rPr>
              <w:t>6.2</w:t>
            </w:r>
            <w:r w:rsidR="0055029C" w:rsidRPr="000D1A2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5029C" w:rsidRPr="000D1A2C">
              <w:rPr>
                <w:rStyle w:val="a3"/>
                <w:b/>
                <w:noProof/>
              </w:rPr>
              <w:t>Осуществление внутрисистемных связей, кооперация</w:t>
            </w:r>
            <w:r w:rsidR="0055029C" w:rsidRPr="000D1A2C">
              <w:rPr>
                <w:noProof/>
                <w:webHidden/>
              </w:rPr>
              <w:tab/>
            </w:r>
            <w:r w:rsidR="00277BBF" w:rsidRPr="000D1A2C">
              <w:rPr>
                <w:noProof/>
                <w:webHidden/>
              </w:rPr>
              <w:fldChar w:fldCharType="begin"/>
            </w:r>
            <w:r w:rsidR="0055029C" w:rsidRPr="000D1A2C">
              <w:rPr>
                <w:noProof/>
                <w:webHidden/>
              </w:rPr>
              <w:instrText xml:space="preserve"> PAGEREF _Toc532993130 \h </w:instrText>
            </w:r>
            <w:r w:rsidR="00277BBF" w:rsidRPr="000D1A2C">
              <w:rPr>
                <w:noProof/>
                <w:webHidden/>
              </w:rPr>
            </w:r>
            <w:r w:rsidR="00277BBF" w:rsidRPr="000D1A2C">
              <w:rPr>
                <w:noProof/>
                <w:webHidden/>
              </w:rPr>
              <w:fldChar w:fldCharType="separate"/>
            </w:r>
            <w:r w:rsidR="002809DB">
              <w:rPr>
                <w:noProof/>
                <w:webHidden/>
              </w:rPr>
              <w:t>67</w:t>
            </w:r>
            <w:r w:rsidR="00277BBF" w:rsidRPr="000D1A2C">
              <w:rPr>
                <w:noProof/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131" w:history="1">
            <w:r w:rsidR="0055029C" w:rsidRPr="000D1A2C">
              <w:rPr>
                <w:rStyle w:val="a3"/>
              </w:rPr>
              <w:t>7.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Основные итоги деятельности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_Toc532993131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68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55029C" w:rsidRPr="000D1A2C" w:rsidRDefault="00EB376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32993132" w:history="1">
            <w:r w:rsidR="0055029C" w:rsidRPr="000D1A2C">
              <w:rPr>
                <w:rStyle w:val="a3"/>
              </w:rPr>
              <w:t>8.</w:t>
            </w:r>
            <w:r w:rsidR="0055029C" w:rsidRPr="000D1A2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</w:rPr>
              <w:tab/>
            </w:r>
            <w:r w:rsidR="0055029C" w:rsidRPr="000D1A2C">
              <w:rPr>
                <w:rStyle w:val="a3"/>
              </w:rPr>
              <w:t>Прогноз деятельности библиотеки (библиотечной системы), состояния библиотечного обслуживания муниципального образования</w:t>
            </w:r>
            <w:r w:rsidR="0055029C" w:rsidRPr="000D1A2C">
              <w:rPr>
                <w:webHidden/>
              </w:rPr>
              <w:tab/>
            </w:r>
            <w:r w:rsidR="00277BBF" w:rsidRPr="000D1A2C">
              <w:rPr>
                <w:webHidden/>
              </w:rPr>
              <w:fldChar w:fldCharType="begin"/>
            </w:r>
            <w:r w:rsidR="0055029C" w:rsidRPr="000D1A2C">
              <w:rPr>
                <w:webHidden/>
              </w:rPr>
              <w:instrText xml:space="preserve"> PAGEREF _Toc532993132 \h </w:instrText>
            </w:r>
            <w:r w:rsidR="00277BBF" w:rsidRPr="000D1A2C">
              <w:rPr>
                <w:webHidden/>
              </w:rPr>
            </w:r>
            <w:r w:rsidR="00277BBF" w:rsidRPr="000D1A2C">
              <w:rPr>
                <w:webHidden/>
              </w:rPr>
              <w:fldChar w:fldCharType="separate"/>
            </w:r>
            <w:r w:rsidR="002809DB">
              <w:rPr>
                <w:webHidden/>
              </w:rPr>
              <w:t>70</w:t>
            </w:r>
            <w:r w:rsidR="00277BBF" w:rsidRPr="000D1A2C">
              <w:rPr>
                <w:webHidden/>
              </w:rPr>
              <w:fldChar w:fldCharType="end"/>
            </w:r>
          </w:hyperlink>
        </w:p>
        <w:p w:rsidR="00964633" w:rsidRPr="000D1A2C" w:rsidRDefault="00277BBF">
          <w:r w:rsidRPr="000D1A2C">
            <w:rPr>
              <w:b/>
              <w:bCs/>
            </w:rPr>
            <w:fldChar w:fldCharType="end"/>
          </w:r>
        </w:p>
      </w:sdtContent>
    </w:sdt>
    <w:p w:rsidR="00537DF5" w:rsidRPr="000D1A2C" w:rsidRDefault="00537DF5" w:rsidP="006018FE">
      <w:pPr>
        <w:pStyle w:val="a4"/>
        <w:spacing w:before="0" w:line="240" w:lineRule="auto"/>
        <w:rPr>
          <w:rFonts w:ascii="Times New Roman" w:hAnsi="Times New Roman"/>
          <w:color w:val="auto"/>
        </w:rPr>
      </w:pPr>
    </w:p>
    <w:p w:rsidR="00964633" w:rsidRPr="000D1A2C" w:rsidRDefault="006018FE" w:rsidP="001E71AD">
      <w:pPr>
        <w:pStyle w:val="a4"/>
        <w:spacing w:before="0" w:line="240" w:lineRule="auto"/>
        <w:rPr>
          <w:rFonts w:ascii="Times New Roman" w:hAnsi="Times New Roman"/>
          <w:color w:val="auto"/>
        </w:rPr>
      </w:pPr>
      <w:r w:rsidRPr="000D1A2C">
        <w:rPr>
          <w:rFonts w:ascii="Times New Roman" w:hAnsi="Times New Roman"/>
          <w:color w:val="auto"/>
        </w:rPr>
        <w:br w:type="page"/>
      </w:r>
      <w:bookmarkStart w:id="1" w:name="_Toc474405366"/>
    </w:p>
    <w:p w:rsidR="0053138F" w:rsidRPr="000D1A2C" w:rsidRDefault="005C2D8E" w:rsidP="007439CC">
      <w:pPr>
        <w:pStyle w:val="1"/>
        <w:rPr>
          <w:rFonts w:ascii="Times New Roman" w:hAnsi="Times New Roman"/>
          <w:b w:val="0"/>
          <w:szCs w:val="24"/>
        </w:rPr>
      </w:pPr>
      <w:bookmarkStart w:id="2" w:name="_Toc532993077"/>
      <w:bookmarkEnd w:id="1"/>
      <w:r w:rsidRPr="000D1A2C">
        <w:rPr>
          <w:rFonts w:ascii="Times New Roman" w:hAnsi="Times New Roman"/>
          <w:b w:val="0"/>
          <w:szCs w:val="24"/>
        </w:rPr>
        <w:lastRenderedPageBreak/>
        <w:t>1.</w:t>
      </w:r>
      <w:r w:rsidRPr="000D1A2C">
        <w:rPr>
          <w:rFonts w:ascii="Times New Roman" w:hAnsi="Times New Roman"/>
          <w:b w:val="0"/>
          <w:szCs w:val="24"/>
        </w:rPr>
        <w:tab/>
      </w:r>
      <w:r w:rsidR="0053138F" w:rsidRPr="000D1A2C">
        <w:rPr>
          <w:rStyle w:val="10"/>
          <w:rFonts w:ascii="Times New Roman" w:hAnsi="Times New Roman"/>
          <w:b/>
        </w:rPr>
        <w:t>Анализ социально-экономической системы муниципального образования как внешней среды библиотеки (библиотечной системы)</w:t>
      </w:r>
      <w:bookmarkEnd w:id="2"/>
    </w:p>
    <w:p w:rsidR="00031FAA" w:rsidRPr="000D1A2C" w:rsidRDefault="00031FAA" w:rsidP="0053138F">
      <w:pPr>
        <w:spacing w:after="0" w:line="240" w:lineRule="auto"/>
        <w:ind w:firstLine="567"/>
        <w:jc w:val="both"/>
        <w:rPr>
          <w:szCs w:val="24"/>
        </w:rPr>
      </w:pPr>
      <w:r w:rsidRPr="000D1A2C">
        <w:rPr>
          <w:szCs w:val="24"/>
        </w:rPr>
        <w:t>Город Лянтор – крупнейший нефтедобывающий и культурный центр Сургутского района, с ориентацией на создание благоприятной жизненной среды и высокое качество жизни населения.</w:t>
      </w:r>
    </w:p>
    <w:p w:rsidR="00DB6FF9" w:rsidRPr="000D1A2C" w:rsidRDefault="00DB6FF9" w:rsidP="0053138F">
      <w:pPr>
        <w:spacing w:after="0" w:line="240" w:lineRule="auto"/>
        <w:ind w:firstLine="567"/>
        <w:jc w:val="both"/>
        <w:rPr>
          <w:szCs w:val="24"/>
        </w:rPr>
      </w:pPr>
    </w:p>
    <w:p w:rsidR="0053138F" w:rsidRPr="000D1A2C" w:rsidRDefault="0053138F" w:rsidP="001D6D35">
      <w:pPr>
        <w:pStyle w:val="a7"/>
        <w:numPr>
          <w:ilvl w:val="0"/>
          <w:numId w:val="1"/>
        </w:numPr>
        <w:spacing w:after="0" w:line="240" w:lineRule="auto"/>
        <w:rPr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1473"/>
        <w:gridCol w:w="1238"/>
        <w:gridCol w:w="1850"/>
        <w:gridCol w:w="1463"/>
        <w:gridCol w:w="1222"/>
        <w:gridCol w:w="1222"/>
      </w:tblGrid>
      <w:tr w:rsidR="009017DF" w:rsidRPr="000D1A2C" w:rsidTr="00DB16B2">
        <w:tc>
          <w:tcPr>
            <w:tcW w:w="1587" w:type="dxa"/>
            <w:vMerge w:val="restart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Наименование поселения</w:t>
            </w:r>
          </w:p>
        </w:tc>
        <w:tc>
          <w:tcPr>
            <w:tcW w:w="1473" w:type="dxa"/>
            <w:vMerge w:val="restart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Численность населения</w:t>
            </w:r>
          </w:p>
        </w:tc>
        <w:tc>
          <w:tcPr>
            <w:tcW w:w="1238" w:type="dxa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7" w:type="dxa"/>
            <w:gridSpan w:val="4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В том числе по группам</w:t>
            </w:r>
          </w:p>
        </w:tc>
      </w:tr>
      <w:tr w:rsidR="009017DF" w:rsidRPr="000D1A2C" w:rsidTr="00DB16B2">
        <w:tc>
          <w:tcPr>
            <w:tcW w:w="1587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детей до 14 лет</w:t>
            </w:r>
          </w:p>
        </w:tc>
        <w:tc>
          <w:tcPr>
            <w:tcW w:w="1850" w:type="dxa"/>
            <w:vMerge w:val="restart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молодёжи от 15 до 30 лет</w:t>
            </w:r>
          </w:p>
        </w:tc>
        <w:tc>
          <w:tcPr>
            <w:tcW w:w="1463" w:type="dxa"/>
            <w:vMerge w:val="restart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пожилых граждан (старше 60 лет)</w:t>
            </w:r>
          </w:p>
        </w:tc>
        <w:tc>
          <w:tcPr>
            <w:tcW w:w="2444" w:type="dxa"/>
            <w:gridSpan w:val="2"/>
          </w:tcPr>
          <w:p w:rsidR="00A266EB" w:rsidRPr="000D1A2C" w:rsidRDefault="00A266EB" w:rsidP="00176D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инвалидов</w:t>
            </w:r>
          </w:p>
        </w:tc>
      </w:tr>
      <w:tr w:rsidR="009017DF" w:rsidRPr="000D1A2C" w:rsidTr="00DB16B2">
        <w:tc>
          <w:tcPr>
            <w:tcW w:w="1587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A266EB" w:rsidRPr="000D1A2C" w:rsidRDefault="00A266EB" w:rsidP="005C2D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A266EB" w:rsidRPr="000D1A2C" w:rsidRDefault="00A266EB" w:rsidP="009017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</w:tcPr>
          <w:p w:rsidR="00A266EB" w:rsidRPr="000D1A2C" w:rsidRDefault="00A266EB" w:rsidP="009017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1A2C">
              <w:rPr>
                <w:b/>
                <w:sz w:val="18"/>
                <w:szCs w:val="18"/>
              </w:rPr>
              <w:t>в т.ч. детей</w:t>
            </w:r>
          </w:p>
        </w:tc>
      </w:tr>
      <w:tr w:rsidR="00A266EB" w:rsidRPr="000D1A2C" w:rsidTr="00DB16B2">
        <w:tc>
          <w:tcPr>
            <w:tcW w:w="1587" w:type="dxa"/>
          </w:tcPr>
          <w:p w:rsidR="00A266EB" w:rsidRPr="000D1A2C" w:rsidRDefault="007F32D5" w:rsidP="005C2D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Городское поселение Лянтор</w:t>
            </w:r>
          </w:p>
        </w:tc>
        <w:tc>
          <w:tcPr>
            <w:tcW w:w="1473" w:type="dxa"/>
          </w:tcPr>
          <w:p w:rsidR="00A266EB" w:rsidRPr="000D1A2C" w:rsidRDefault="006D5317" w:rsidP="008948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 xml:space="preserve">43 </w:t>
            </w:r>
            <w:r w:rsidR="008948E0" w:rsidRPr="000D1A2C">
              <w:rPr>
                <w:b/>
                <w:sz w:val="20"/>
                <w:szCs w:val="20"/>
              </w:rPr>
              <w:t>875</w:t>
            </w:r>
            <w:r w:rsidR="007F32D5" w:rsidRPr="000D1A2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38" w:type="dxa"/>
          </w:tcPr>
          <w:p w:rsidR="00A266EB" w:rsidRPr="000D1A2C" w:rsidRDefault="00027003" w:rsidP="00CF52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8 </w:t>
            </w:r>
            <w:r w:rsidR="008948E0" w:rsidRPr="000D1A2C">
              <w:rPr>
                <w:b/>
                <w:sz w:val="20"/>
                <w:szCs w:val="20"/>
              </w:rPr>
              <w:t>2</w:t>
            </w:r>
            <w:r w:rsidR="00CF5288" w:rsidRPr="000D1A2C">
              <w:rPr>
                <w:b/>
                <w:sz w:val="20"/>
                <w:szCs w:val="20"/>
              </w:rPr>
              <w:t>1</w:t>
            </w:r>
            <w:r w:rsidR="008948E0" w:rsidRPr="000D1A2C">
              <w:rPr>
                <w:b/>
                <w:sz w:val="20"/>
                <w:szCs w:val="20"/>
              </w:rPr>
              <w:t>4</w:t>
            </w:r>
            <w:r w:rsidRPr="000D1A2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850" w:type="dxa"/>
          </w:tcPr>
          <w:p w:rsidR="00A266EB" w:rsidRPr="000D1A2C" w:rsidRDefault="00CF5288" w:rsidP="00D925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9 481</w:t>
            </w:r>
            <w:r w:rsidR="00027003" w:rsidRPr="000D1A2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463" w:type="dxa"/>
          </w:tcPr>
          <w:p w:rsidR="00A266EB" w:rsidRPr="000D1A2C" w:rsidRDefault="00CF5288" w:rsidP="00D925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4 973</w:t>
            </w:r>
            <w:r w:rsidR="00C94914" w:rsidRPr="000D1A2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22" w:type="dxa"/>
          </w:tcPr>
          <w:p w:rsidR="00A266EB" w:rsidRPr="000D1A2C" w:rsidRDefault="006D5317" w:rsidP="00D925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318</w:t>
            </w:r>
            <w:r w:rsidR="00C94914" w:rsidRPr="000D1A2C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22" w:type="dxa"/>
          </w:tcPr>
          <w:p w:rsidR="00A266EB" w:rsidRPr="000D1A2C" w:rsidRDefault="006D5317" w:rsidP="00D925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1A2C">
              <w:rPr>
                <w:b/>
                <w:sz w:val="20"/>
                <w:szCs w:val="20"/>
              </w:rPr>
              <w:t>Нет данных</w:t>
            </w:r>
          </w:p>
        </w:tc>
      </w:tr>
    </w:tbl>
    <w:p w:rsidR="00DB16B2" w:rsidRPr="000D1A2C" w:rsidRDefault="00DB16B2" w:rsidP="00DB16B2">
      <w:pPr>
        <w:spacing w:after="0" w:line="240" w:lineRule="auto"/>
        <w:ind w:firstLine="567"/>
        <w:jc w:val="both"/>
        <w:rPr>
          <w:szCs w:val="24"/>
        </w:rPr>
      </w:pPr>
      <w:r w:rsidRPr="000D1A2C">
        <w:rPr>
          <w:szCs w:val="24"/>
        </w:rPr>
        <w:t>Численность населения города Лянтор составляет 4</w:t>
      </w:r>
      <w:r w:rsidR="00ED0E7C" w:rsidRPr="000D1A2C">
        <w:rPr>
          <w:szCs w:val="24"/>
        </w:rPr>
        <w:t>3</w:t>
      </w:r>
      <w:r w:rsidRPr="000D1A2C">
        <w:rPr>
          <w:szCs w:val="24"/>
        </w:rPr>
        <w:t>,</w:t>
      </w:r>
      <w:r w:rsidR="00E47AEF" w:rsidRPr="000D1A2C">
        <w:rPr>
          <w:szCs w:val="24"/>
        </w:rPr>
        <w:t>875</w:t>
      </w:r>
      <w:r w:rsidRPr="000D1A2C">
        <w:rPr>
          <w:szCs w:val="24"/>
        </w:rPr>
        <w:t xml:space="preserve"> тысяч человек - это </w:t>
      </w:r>
      <w:r w:rsidR="00643728" w:rsidRPr="000D1A2C">
        <w:rPr>
          <w:szCs w:val="24"/>
        </w:rPr>
        <w:t xml:space="preserve">более </w:t>
      </w:r>
      <w:r w:rsidRPr="000D1A2C">
        <w:rPr>
          <w:szCs w:val="24"/>
        </w:rPr>
        <w:t>3</w:t>
      </w:r>
      <w:r w:rsidR="00643728" w:rsidRPr="000D1A2C">
        <w:rPr>
          <w:szCs w:val="24"/>
        </w:rPr>
        <w:t>0</w:t>
      </w:r>
      <w:r w:rsidRPr="000D1A2C">
        <w:rPr>
          <w:szCs w:val="24"/>
        </w:rPr>
        <w:t>% от общей численности жителей Сургутского района.</w:t>
      </w:r>
    </w:p>
    <w:p w:rsidR="00DB16B2" w:rsidRPr="00776E3B" w:rsidRDefault="00DB16B2" w:rsidP="00827A5F">
      <w:pPr>
        <w:spacing w:after="0" w:line="240" w:lineRule="auto"/>
        <w:ind w:firstLine="567"/>
        <w:jc w:val="both"/>
        <w:rPr>
          <w:szCs w:val="24"/>
        </w:rPr>
      </w:pPr>
      <w:r w:rsidRPr="000D1A2C">
        <w:rPr>
          <w:szCs w:val="24"/>
        </w:rPr>
        <w:t>Основное влияние на развитие экономики города и производство промышленной</w:t>
      </w:r>
      <w:r w:rsidRPr="00776E3B">
        <w:rPr>
          <w:szCs w:val="24"/>
        </w:rPr>
        <w:t xml:space="preserve"> продукции оказывает градообразующее предприятие - нефтегазодобывающее управление </w:t>
      </w:r>
      <w:r w:rsidR="006E5228" w:rsidRPr="00776E3B">
        <w:rPr>
          <w:szCs w:val="24"/>
        </w:rPr>
        <w:t>«</w:t>
      </w:r>
      <w:r w:rsidRPr="00776E3B">
        <w:rPr>
          <w:szCs w:val="24"/>
        </w:rPr>
        <w:t>Лянторнефть</w:t>
      </w:r>
      <w:r w:rsidR="006E5228" w:rsidRPr="00776E3B">
        <w:rPr>
          <w:szCs w:val="24"/>
        </w:rPr>
        <w:t>»</w:t>
      </w:r>
      <w:r w:rsidRPr="00776E3B">
        <w:rPr>
          <w:szCs w:val="24"/>
        </w:rPr>
        <w:t xml:space="preserve"> </w:t>
      </w:r>
      <w:r w:rsidR="00776E3B" w:rsidRPr="00776E3B">
        <w:rPr>
          <w:szCs w:val="24"/>
        </w:rPr>
        <w:t>П</w:t>
      </w:r>
      <w:r w:rsidRPr="00776E3B">
        <w:rPr>
          <w:szCs w:val="24"/>
        </w:rPr>
        <w:t xml:space="preserve">АО </w:t>
      </w:r>
      <w:r w:rsidR="006E5228" w:rsidRPr="00776E3B">
        <w:rPr>
          <w:szCs w:val="24"/>
        </w:rPr>
        <w:t>«</w:t>
      </w:r>
      <w:r w:rsidRPr="00776E3B">
        <w:rPr>
          <w:szCs w:val="24"/>
        </w:rPr>
        <w:t>Сургутнефтегаз</w:t>
      </w:r>
      <w:r w:rsidR="006E5228" w:rsidRPr="00776E3B">
        <w:rPr>
          <w:szCs w:val="24"/>
        </w:rPr>
        <w:t>»</w:t>
      </w:r>
      <w:r w:rsidRPr="00776E3B">
        <w:rPr>
          <w:szCs w:val="24"/>
        </w:rPr>
        <w:t xml:space="preserve"> с численностью работников более 4,5 тысяч человек и структурные подразделения </w:t>
      </w:r>
      <w:r w:rsidR="00776E3B" w:rsidRPr="00776E3B">
        <w:rPr>
          <w:szCs w:val="24"/>
        </w:rPr>
        <w:t>П</w:t>
      </w:r>
      <w:r w:rsidRPr="00776E3B">
        <w:rPr>
          <w:szCs w:val="24"/>
        </w:rPr>
        <w:t xml:space="preserve">АО </w:t>
      </w:r>
      <w:r w:rsidR="006E5228" w:rsidRPr="00776E3B">
        <w:rPr>
          <w:szCs w:val="24"/>
        </w:rPr>
        <w:t>«</w:t>
      </w:r>
      <w:r w:rsidRPr="00776E3B">
        <w:rPr>
          <w:szCs w:val="24"/>
        </w:rPr>
        <w:t>Сургутнефтегаз</w:t>
      </w:r>
      <w:r w:rsidR="006E5228" w:rsidRPr="00776E3B">
        <w:rPr>
          <w:szCs w:val="24"/>
        </w:rPr>
        <w:t>»</w:t>
      </w:r>
      <w:r w:rsidRPr="00776E3B">
        <w:rPr>
          <w:szCs w:val="24"/>
        </w:rPr>
        <w:t xml:space="preserve">. </w:t>
      </w:r>
    </w:p>
    <w:p w:rsidR="00E74D6F" w:rsidRPr="00776E3B" w:rsidRDefault="00DB16B2" w:rsidP="001B45FF">
      <w:pPr>
        <w:spacing w:after="0" w:line="240" w:lineRule="auto"/>
        <w:ind w:firstLine="567"/>
        <w:jc w:val="both"/>
        <w:rPr>
          <w:szCs w:val="24"/>
        </w:rPr>
      </w:pPr>
      <w:r w:rsidRPr="00776E3B">
        <w:rPr>
          <w:szCs w:val="24"/>
        </w:rPr>
        <w:t>Наряду с предприятиями нефтяной и газовой промышленности, свою деятельность в городе осуществляют предприятия автомобильного транспорта, жилищно-коммунального хозяйства, торговли, общественного питания и сферы бытовых услуг</w:t>
      </w:r>
      <w:r w:rsidR="00A651D6" w:rsidRPr="00776E3B">
        <w:rPr>
          <w:szCs w:val="24"/>
        </w:rPr>
        <w:t xml:space="preserve">. </w:t>
      </w:r>
    </w:p>
    <w:p w:rsidR="00FA69A4" w:rsidRPr="00776E3B" w:rsidRDefault="001A7982" w:rsidP="001B45FF">
      <w:pPr>
        <w:spacing w:after="0" w:line="240" w:lineRule="auto"/>
        <w:ind w:firstLine="567"/>
        <w:jc w:val="both"/>
        <w:rPr>
          <w:szCs w:val="24"/>
        </w:rPr>
      </w:pPr>
      <w:r w:rsidRPr="00776E3B">
        <w:rPr>
          <w:szCs w:val="24"/>
        </w:rPr>
        <w:t xml:space="preserve">В муниципальной системе образования города Лянтор осуществляют свою деятельность 17 муниципальных образовательных учреждений. </w:t>
      </w:r>
    </w:p>
    <w:p w:rsidR="00E74D6F" w:rsidRPr="00776E3B" w:rsidRDefault="00E74D6F" w:rsidP="001B45FF">
      <w:pPr>
        <w:spacing w:after="0" w:line="240" w:lineRule="auto"/>
        <w:ind w:firstLine="567"/>
        <w:jc w:val="both"/>
        <w:rPr>
          <w:szCs w:val="24"/>
        </w:rPr>
      </w:pPr>
      <w:r w:rsidRPr="00776E3B">
        <w:rPr>
          <w:szCs w:val="24"/>
        </w:rPr>
        <w:t xml:space="preserve">Медицинские услуги гражданам оказывает муниципальное учреждение здравоохранения </w:t>
      </w:r>
      <w:r w:rsidR="006E5228" w:rsidRPr="00776E3B">
        <w:rPr>
          <w:szCs w:val="24"/>
        </w:rPr>
        <w:t>«</w:t>
      </w:r>
      <w:r w:rsidRPr="00776E3B">
        <w:rPr>
          <w:szCs w:val="24"/>
        </w:rPr>
        <w:t>Лянторская городская больница</w:t>
      </w:r>
      <w:r w:rsidR="006E5228" w:rsidRPr="00776E3B">
        <w:rPr>
          <w:szCs w:val="24"/>
        </w:rPr>
        <w:t>»</w:t>
      </w:r>
      <w:r w:rsidR="00774B27" w:rsidRPr="00776E3B">
        <w:rPr>
          <w:szCs w:val="24"/>
        </w:rPr>
        <w:t xml:space="preserve"> (в</w:t>
      </w:r>
      <w:r w:rsidR="007D63DF" w:rsidRPr="00776E3B">
        <w:rPr>
          <w:szCs w:val="24"/>
        </w:rPr>
        <w:t xml:space="preserve"> составе учреждения действует поликлиническая сеть</w:t>
      </w:r>
      <w:r w:rsidR="00774B27" w:rsidRPr="00776E3B">
        <w:rPr>
          <w:szCs w:val="24"/>
        </w:rPr>
        <w:t xml:space="preserve">). </w:t>
      </w:r>
      <w:r w:rsidR="0009366C" w:rsidRPr="00776E3B">
        <w:rPr>
          <w:szCs w:val="24"/>
        </w:rPr>
        <w:t>Помимо этого,</w:t>
      </w:r>
      <w:r w:rsidR="007D63DF" w:rsidRPr="00776E3B">
        <w:rPr>
          <w:szCs w:val="24"/>
        </w:rPr>
        <w:t xml:space="preserve"> в городе осуществляет свою деятельность сеть частных стоматологических клиник, 9 аптек и 2 аптечных пункта.</w:t>
      </w:r>
    </w:p>
    <w:p w:rsidR="004120BE" w:rsidRPr="00776E3B" w:rsidRDefault="004120BE" w:rsidP="004120BE">
      <w:pPr>
        <w:spacing w:after="0" w:line="240" w:lineRule="auto"/>
        <w:ind w:firstLine="567"/>
        <w:jc w:val="both"/>
        <w:rPr>
          <w:szCs w:val="24"/>
        </w:rPr>
      </w:pPr>
      <w:r w:rsidRPr="00776E3B">
        <w:rPr>
          <w:szCs w:val="24"/>
        </w:rPr>
        <w:t xml:space="preserve">В городе насчитывается 24 учреждения, </w:t>
      </w:r>
      <w:proofErr w:type="gramStart"/>
      <w:r w:rsidRPr="00776E3B">
        <w:rPr>
          <w:szCs w:val="24"/>
        </w:rPr>
        <w:t>осуществляющих</w:t>
      </w:r>
      <w:proofErr w:type="gramEnd"/>
      <w:r w:rsidRPr="00776E3B">
        <w:rPr>
          <w:szCs w:val="24"/>
        </w:rPr>
        <w:t xml:space="preserve"> работу в сфере физической культуры и спорта.</w:t>
      </w:r>
    </w:p>
    <w:p w:rsidR="0009366C" w:rsidRDefault="00427B63" w:rsidP="0009366C">
      <w:pPr>
        <w:spacing w:after="0" w:line="240" w:lineRule="auto"/>
        <w:ind w:firstLine="567"/>
        <w:jc w:val="both"/>
        <w:rPr>
          <w:szCs w:val="24"/>
        </w:rPr>
      </w:pPr>
      <w:r w:rsidRPr="00776E3B">
        <w:rPr>
          <w:szCs w:val="24"/>
        </w:rPr>
        <w:t>Р</w:t>
      </w:r>
      <w:r w:rsidR="0009366C" w:rsidRPr="00776E3B">
        <w:rPr>
          <w:szCs w:val="24"/>
        </w:rPr>
        <w:t xml:space="preserve">аботают муниципальные учреждения: Дом культуры </w:t>
      </w:r>
      <w:r w:rsidR="006E5228" w:rsidRPr="00776E3B">
        <w:rPr>
          <w:szCs w:val="24"/>
        </w:rPr>
        <w:t>«</w:t>
      </w:r>
      <w:r w:rsidR="0009366C" w:rsidRPr="00776E3B">
        <w:rPr>
          <w:szCs w:val="24"/>
        </w:rPr>
        <w:t>Нефтяник</w:t>
      </w:r>
      <w:r w:rsidR="006E5228" w:rsidRPr="00776E3B">
        <w:rPr>
          <w:szCs w:val="24"/>
        </w:rPr>
        <w:t>»</w:t>
      </w:r>
      <w:r w:rsidR="0009366C" w:rsidRPr="00776E3B">
        <w:rPr>
          <w:szCs w:val="24"/>
        </w:rPr>
        <w:t xml:space="preserve">, Культурно-спортивный комплекс </w:t>
      </w:r>
      <w:r w:rsidR="006E5228" w:rsidRPr="00776E3B">
        <w:rPr>
          <w:szCs w:val="24"/>
        </w:rPr>
        <w:t>«</w:t>
      </w:r>
      <w:r w:rsidR="0009366C" w:rsidRPr="00776E3B">
        <w:rPr>
          <w:szCs w:val="24"/>
        </w:rPr>
        <w:t>Юбилейный</w:t>
      </w:r>
      <w:r w:rsidR="006E5228" w:rsidRPr="00776E3B">
        <w:rPr>
          <w:szCs w:val="24"/>
        </w:rPr>
        <w:t>»</w:t>
      </w:r>
      <w:r w:rsidR="0009366C" w:rsidRPr="00776E3B">
        <w:rPr>
          <w:szCs w:val="24"/>
        </w:rPr>
        <w:t>, Хантыйский этнографический музей, Лянторская централизованная библиотечная система, две детские школы искусств.</w:t>
      </w:r>
    </w:p>
    <w:p w:rsidR="009A7841" w:rsidRPr="005E417A" w:rsidRDefault="009A7841" w:rsidP="009A7841">
      <w:pPr>
        <w:spacing w:after="0" w:line="240" w:lineRule="auto"/>
        <w:ind w:firstLine="567"/>
        <w:jc w:val="both"/>
        <w:rPr>
          <w:szCs w:val="24"/>
        </w:rPr>
      </w:pPr>
      <w:r w:rsidRPr="005E417A">
        <w:rPr>
          <w:szCs w:val="24"/>
        </w:rPr>
        <w:t xml:space="preserve">Муниципальное учреждение культуры «Лянторская централизованная библиотечная система» объединяет три структурных подразделения: Городскую библиотеку, Городскую библиотеку №2, Детскую библиотеку. Также производится внестационарное обслуживание населения в тринадцати библиотечных пунктах. </w:t>
      </w:r>
    </w:p>
    <w:p w:rsidR="000B5B23" w:rsidRPr="005E417A" w:rsidRDefault="009A7841" w:rsidP="009A7841">
      <w:pPr>
        <w:spacing w:after="0" w:line="240" w:lineRule="auto"/>
        <w:ind w:firstLine="567"/>
        <w:jc w:val="both"/>
        <w:rPr>
          <w:szCs w:val="24"/>
        </w:rPr>
      </w:pPr>
      <w:r w:rsidRPr="005E417A">
        <w:rPr>
          <w:szCs w:val="24"/>
        </w:rPr>
        <w:t>Социальные факторы, формирующиеся в соответствии с демографическими характеристиками региона (рост численности населения, большой вес в структуре населения детей</w:t>
      </w:r>
      <w:r w:rsidR="00D9197F" w:rsidRPr="005E417A">
        <w:rPr>
          <w:szCs w:val="24"/>
        </w:rPr>
        <w:t xml:space="preserve"> и старшего поколения</w:t>
      </w:r>
      <w:r w:rsidRPr="005E417A">
        <w:rPr>
          <w:szCs w:val="24"/>
        </w:rPr>
        <w:t>, развитие многонационального состава, большие масштабы миграции), оказывают влияние на содержание деятельности общедоступных библиотек: изменяется структура читательской аудитории, что влияет на структуру библиотек, информационных ресурсов, приоритетные категории пользователей.</w:t>
      </w:r>
      <w:r w:rsidR="004F5582" w:rsidRPr="005E417A">
        <w:rPr>
          <w:szCs w:val="24"/>
        </w:rPr>
        <w:t xml:space="preserve"> </w:t>
      </w:r>
    </w:p>
    <w:p w:rsidR="009A7841" w:rsidRPr="005E417A" w:rsidRDefault="004F5582" w:rsidP="009A7841">
      <w:pPr>
        <w:spacing w:after="0" w:line="240" w:lineRule="auto"/>
        <w:ind w:firstLine="567"/>
        <w:jc w:val="both"/>
        <w:rPr>
          <w:szCs w:val="24"/>
        </w:rPr>
      </w:pPr>
      <w:r w:rsidRPr="005E417A">
        <w:rPr>
          <w:szCs w:val="24"/>
        </w:rPr>
        <w:t xml:space="preserve">Так, в библиотеках </w:t>
      </w:r>
      <w:r w:rsidR="00D9197F" w:rsidRPr="005E417A">
        <w:rPr>
          <w:szCs w:val="24"/>
        </w:rPr>
        <w:t xml:space="preserve">Лянтора </w:t>
      </w:r>
      <w:r w:rsidRPr="005E417A">
        <w:rPr>
          <w:szCs w:val="24"/>
        </w:rPr>
        <w:t>очень большое внимание уделяется обслуживанию детей младшего и школьного возраста. Ведётся насыщенная работа, направленная на укрепление межнационального и межконфессионального согласия среди молодёжи. Повышенным спросом</w:t>
      </w:r>
      <w:r w:rsidR="00D9197F" w:rsidRPr="005E417A">
        <w:rPr>
          <w:szCs w:val="24"/>
        </w:rPr>
        <w:t xml:space="preserve"> у пожилых людей пользуется консультирование по работе с порталом Госуслуги.</w:t>
      </w:r>
      <w:r w:rsidR="007833B1" w:rsidRPr="005E417A">
        <w:rPr>
          <w:szCs w:val="24"/>
        </w:rPr>
        <w:t xml:space="preserve"> В связи с тем, что </w:t>
      </w:r>
      <w:r w:rsidR="000B5B23" w:rsidRPr="005E417A">
        <w:rPr>
          <w:szCs w:val="24"/>
        </w:rPr>
        <w:t xml:space="preserve">граждане получили возможность прописываться в своих домах на дачных участках, </w:t>
      </w:r>
      <w:r w:rsidR="001668B0" w:rsidRPr="005E417A">
        <w:rPr>
          <w:szCs w:val="24"/>
        </w:rPr>
        <w:t xml:space="preserve">библиотекари </w:t>
      </w:r>
      <w:r w:rsidR="000B5B23" w:rsidRPr="005E417A">
        <w:rPr>
          <w:szCs w:val="24"/>
        </w:rPr>
        <w:t>МУК «ЛЦБС» организовал</w:t>
      </w:r>
      <w:r w:rsidR="001668B0" w:rsidRPr="005E417A">
        <w:rPr>
          <w:szCs w:val="24"/>
        </w:rPr>
        <w:t>и</w:t>
      </w:r>
      <w:r w:rsidR="000B5B23" w:rsidRPr="005E417A">
        <w:rPr>
          <w:szCs w:val="24"/>
        </w:rPr>
        <w:t xml:space="preserve"> для постоянных жителей Потребительского садово-огородного кооператива «Заречное» библиотечный пункт.</w:t>
      </w:r>
    </w:p>
    <w:p w:rsidR="009A7841" w:rsidRPr="00776E3B" w:rsidRDefault="009A7841" w:rsidP="009A7841">
      <w:pPr>
        <w:spacing w:after="0" w:line="240" w:lineRule="auto"/>
        <w:ind w:firstLine="567"/>
        <w:jc w:val="both"/>
        <w:rPr>
          <w:szCs w:val="24"/>
        </w:rPr>
      </w:pPr>
    </w:p>
    <w:p w:rsidR="003F52D0" w:rsidRPr="00E73EA2" w:rsidRDefault="003F52D0" w:rsidP="003F52D0">
      <w:pPr>
        <w:spacing w:after="0" w:line="240" w:lineRule="auto"/>
        <w:ind w:firstLine="567"/>
        <w:jc w:val="both"/>
        <w:rPr>
          <w:szCs w:val="24"/>
        </w:rPr>
      </w:pPr>
    </w:p>
    <w:p w:rsidR="00A266EB" w:rsidRPr="00E73EA2" w:rsidRDefault="00A266EB" w:rsidP="007439CC">
      <w:pPr>
        <w:pStyle w:val="1"/>
        <w:rPr>
          <w:rFonts w:ascii="Times New Roman" w:hAnsi="Times New Roman"/>
          <w:b w:val="0"/>
          <w:szCs w:val="24"/>
        </w:rPr>
      </w:pPr>
      <w:bookmarkStart w:id="3" w:name="_Toc532993078"/>
      <w:r w:rsidRPr="00E73EA2">
        <w:rPr>
          <w:rFonts w:ascii="Times New Roman" w:hAnsi="Times New Roman"/>
          <w:b w:val="0"/>
          <w:szCs w:val="24"/>
        </w:rPr>
        <w:lastRenderedPageBreak/>
        <w:t>2.</w:t>
      </w:r>
      <w:r w:rsidRPr="00E73EA2">
        <w:rPr>
          <w:rFonts w:ascii="Times New Roman" w:hAnsi="Times New Roman"/>
          <w:b w:val="0"/>
          <w:szCs w:val="24"/>
        </w:rPr>
        <w:tab/>
      </w:r>
      <w:r w:rsidRPr="00E73EA2">
        <w:rPr>
          <w:rStyle w:val="10"/>
          <w:rFonts w:ascii="Times New Roman" w:hAnsi="Times New Roman"/>
          <w:b/>
        </w:rPr>
        <w:t>Задачи, направления деятельности, общая характеристика деятельности</w:t>
      </w:r>
      <w:bookmarkEnd w:id="3"/>
    </w:p>
    <w:p w:rsidR="00EF6FA7" w:rsidRPr="00776E3B" w:rsidRDefault="005A50B8" w:rsidP="00423A6A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E73EA2">
        <w:rPr>
          <w:rFonts w:eastAsia="Calibri"/>
          <w:bCs/>
          <w:szCs w:val="24"/>
          <w:lang w:eastAsia="en-US"/>
        </w:rPr>
        <w:t xml:space="preserve">Работа МУК </w:t>
      </w:r>
      <w:r w:rsidR="006E5228" w:rsidRPr="00E73EA2">
        <w:rPr>
          <w:rFonts w:eastAsia="Calibri"/>
          <w:bCs/>
          <w:szCs w:val="24"/>
          <w:lang w:eastAsia="en-US"/>
        </w:rPr>
        <w:t>«</w:t>
      </w:r>
      <w:r w:rsidRPr="00E73EA2">
        <w:rPr>
          <w:rFonts w:eastAsia="Calibri"/>
          <w:bCs/>
          <w:szCs w:val="24"/>
          <w:lang w:eastAsia="en-US"/>
        </w:rPr>
        <w:t>Лянторская централизованная библиотечная система</w:t>
      </w:r>
      <w:r w:rsidR="006E5228" w:rsidRPr="00E73EA2">
        <w:rPr>
          <w:rFonts w:eastAsia="Calibri"/>
          <w:bCs/>
          <w:szCs w:val="24"/>
          <w:lang w:eastAsia="en-US"/>
        </w:rPr>
        <w:t>»</w:t>
      </w:r>
      <w:r w:rsidRPr="00E73EA2">
        <w:rPr>
          <w:rFonts w:eastAsia="Calibri"/>
          <w:bCs/>
          <w:szCs w:val="24"/>
          <w:lang w:eastAsia="en-US"/>
        </w:rPr>
        <w:t xml:space="preserve"> в 201</w:t>
      </w:r>
      <w:r w:rsidR="00776E3B" w:rsidRPr="00E73EA2">
        <w:rPr>
          <w:rFonts w:eastAsia="Calibri"/>
          <w:bCs/>
          <w:szCs w:val="24"/>
          <w:lang w:eastAsia="en-US"/>
        </w:rPr>
        <w:t>9</w:t>
      </w:r>
      <w:r w:rsidRPr="00E73EA2">
        <w:rPr>
          <w:rFonts w:eastAsia="Calibri"/>
          <w:bCs/>
          <w:szCs w:val="24"/>
          <w:lang w:eastAsia="en-US"/>
        </w:rPr>
        <w:t xml:space="preserve"> году была ориентирована </w:t>
      </w:r>
      <w:r w:rsidR="00EF6FA7" w:rsidRPr="00E73EA2">
        <w:rPr>
          <w:rFonts w:eastAsia="Calibri"/>
          <w:bCs/>
          <w:szCs w:val="24"/>
          <w:lang w:eastAsia="en-US"/>
        </w:rPr>
        <w:t xml:space="preserve">в соответствии с муниципальной программой </w:t>
      </w:r>
      <w:r w:rsidR="006E5228" w:rsidRPr="00E73EA2">
        <w:rPr>
          <w:rFonts w:eastAsia="Calibri"/>
          <w:bCs/>
          <w:szCs w:val="24"/>
          <w:lang w:eastAsia="en-US"/>
        </w:rPr>
        <w:t>«</w:t>
      </w:r>
      <w:r w:rsidR="00423A6A" w:rsidRPr="00E73EA2">
        <w:rPr>
          <w:rFonts w:eastAsia="Calibri"/>
          <w:bCs/>
          <w:szCs w:val="24"/>
          <w:lang w:eastAsia="en-US"/>
        </w:rPr>
        <w:t>Развитие сферы культуры города Лянтора на 2018-2020 годы</w:t>
      </w:r>
      <w:r w:rsidR="006E5228" w:rsidRPr="00E73EA2">
        <w:rPr>
          <w:rFonts w:eastAsia="Calibri"/>
          <w:bCs/>
          <w:szCs w:val="24"/>
          <w:lang w:eastAsia="en-US"/>
        </w:rPr>
        <w:t>»</w:t>
      </w:r>
      <w:r w:rsidR="00EF6FA7" w:rsidRPr="00E73EA2">
        <w:rPr>
          <w:rFonts w:eastAsia="Calibri"/>
          <w:bCs/>
          <w:szCs w:val="24"/>
          <w:lang w:eastAsia="en-US"/>
        </w:rPr>
        <w:t xml:space="preserve"> </w:t>
      </w:r>
      <w:r w:rsidRPr="00E73EA2">
        <w:rPr>
          <w:rFonts w:eastAsia="Calibri"/>
          <w:bCs/>
          <w:szCs w:val="24"/>
          <w:lang w:eastAsia="en-US"/>
        </w:rPr>
        <w:t>на достижени</w:t>
      </w:r>
      <w:r w:rsidR="00EF6FA7" w:rsidRPr="00E73EA2">
        <w:rPr>
          <w:rFonts w:eastAsia="Calibri"/>
          <w:bCs/>
          <w:szCs w:val="24"/>
          <w:lang w:eastAsia="en-US"/>
        </w:rPr>
        <w:t>е</w:t>
      </w:r>
      <w:r w:rsidRPr="00E73EA2">
        <w:rPr>
          <w:rFonts w:eastAsia="Calibri"/>
          <w:bCs/>
          <w:szCs w:val="24"/>
          <w:lang w:eastAsia="en-US"/>
        </w:rPr>
        <w:t xml:space="preserve"> следующих задач:</w:t>
      </w:r>
      <w:r w:rsidRPr="00776E3B">
        <w:rPr>
          <w:rFonts w:eastAsia="Calibri"/>
          <w:bCs/>
          <w:szCs w:val="24"/>
          <w:lang w:eastAsia="en-US"/>
        </w:rPr>
        <w:t xml:space="preserve"> </w:t>
      </w:r>
    </w:p>
    <w:p w:rsidR="00EF6FA7" w:rsidRPr="00776E3B" w:rsidRDefault="00EF6FA7" w:rsidP="001D6D3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</w:rPr>
      </w:pPr>
      <w:r w:rsidRPr="00776E3B">
        <w:rPr>
          <w:color w:val="000000"/>
        </w:rPr>
        <w:t>Создание условий для развития общедоступных библиотек (формирование информационных ресурсов библиотек, комплектование библиотечного фонда, развитие системы дистанционного и внестационарного библиотечного обслуживания, организация и проведение различных по форме и тематике мероприятий, выпуск периодического печатного издания)</w:t>
      </w:r>
    </w:p>
    <w:p w:rsidR="00EF6FA7" w:rsidRPr="00776E3B" w:rsidRDefault="00EF6FA7" w:rsidP="001D6D3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776E3B">
        <w:rPr>
          <w:color w:val="000000"/>
        </w:rPr>
        <w:t>Развитие инфраструктуры и укрепление материально-технической базы библиотек (</w:t>
      </w:r>
      <w:r w:rsidRPr="00776E3B">
        <w:t xml:space="preserve">укрепление материально-технической базы учреждения, совершенствование </w:t>
      </w:r>
      <w:proofErr w:type="gramStart"/>
      <w:r w:rsidRPr="00776E3B">
        <w:t>системы оплаты труда работников учреждения</w:t>
      </w:r>
      <w:proofErr w:type="gramEnd"/>
      <w:r w:rsidRPr="00776E3B">
        <w:t>)</w:t>
      </w:r>
    </w:p>
    <w:p w:rsidR="00BF5FD6" w:rsidRPr="00776E3B" w:rsidRDefault="00BF5FD6" w:rsidP="006407E9">
      <w:pPr>
        <w:spacing w:after="0" w:line="240" w:lineRule="auto"/>
        <w:ind w:firstLine="567"/>
        <w:jc w:val="both"/>
      </w:pPr>
      <w:r w:rsidRPr="00776E3B">
        <w:t>Деятельность учреждения осуществлялась на основании муниципального задания на 201</w:t>
      </w:r>
      <w:r w:rsidR="00776E3B" w:rsidRPr="00776E3B">
        <w:t>9</w:t>
      </w:r>
      <w:r w:rsidRPr="00776E3B">
        <w:t xml:space="preserve"> год и на плановый период 201</w:t>
      </w:r>
      <w:r w:rsidR="00423A6A" w:rsidRPr="00776E3B">
        <w:t>9</w:t>
      </w:r>
      <w:r w:rsidRPr="00776E3B">
        <w:t>-20</w:t>
      </w:r>
      <w:r w:rsidR="00423A6A" w:rsidRPr="00776E3B">
        <w:t>20</w:t>
      </w:r>
      <w:r w:rsidRPr="00776E3B">
        <w:t xml:space="preserve"> годов. Муниципальное задание определяет виды услуг и работ, выполняемых учреждением, в соответствии с базовым (отраслевым) перечнем услуг и работ в сфере </w:t>
      </w:r>
      <w:r w:rsidR="006E5228" w:rsidRPr="00776E3B">
        <w:t>«</w:t>
      </w:r>
      <w:r w:rsidRPr="00776E3B">
        <w:t>Культура, кинематография, архивное дело, туризм</w:t>
      </w:r>
      <w:r w:rsidR="006E5228" w:rsidRPr="00776E3B">
        <w:t>»</w:t>
      </w:r>
      <w:r w:rsidRPr="00776E3B">
        <w:t xml:space="preserve">, а также показатели </w:t>
      </w:r>
      <w:r w:rsidR="00104843" w:rsidRPr="00776E3B">
        <w:t>объёма</w:t>
      </w:r>
      <w:r w:rsidRPr="00776E3B">
        <w:t xml:space="preserve"> и качества услуг и работ.</w:t>
      </w:r>
    </w:p>
    <w:p w:rsidR="00D34688" w:rsidRPr="00776E3B" w:rsidRDefault="00D34688" w:rsidP="00D34688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776E3B">
        <w:rPr>
          <w:rFonts w:eastAsia="Calibri"/>
          <w:bCs/>
          <w:szCs w:val="24"/>
          <w:lang w:eastAsia="en-US"/>
        </w:rPr>
        <w:t>Библиотека полностью выполнила запланированные мероприятия. Муниципальное задание выполнено на 1</w:t>
      </w:r>
      <w:r w:rsidR="00423A6A" w:rsidRPr="00776E3B">
        <w:rPr>
          <w:rFonts w:eastAsia="Calibri"/>
          <w:bCs/>
          <w:szCs w:val="24"/>
          <w:lang w:eastAsia="en-US"/>
        </w:rPr>
        <w:t>0</w:t>
      </w:r>
      <w:r w:rsidR="00776E3B" w:rsidRPr="00776E3B">
        <w:rPr>
          <w:rFonts w:eastAsia="Calibri"/>
          <w:bCs/>
          <w:szCs w:val="24"/>
          <w:lang w:eastAsia="en-US"/>
        </w:rPr>
        <w:t>2</w:t>
      </w:r>
      <w:r w:rsidRPr="00776E3B">
        <w:rPr>
          <w:rFonts w:eastAsia="Calibri"/>
          <w:bCs/>
          <w:szCs w:val="24"/>
          <w:lang w:eastAsia="en-US"/>
        </w:rPr>
        <w:t xml:space="preserve">%. </w:t>
      </w:r>
      <w:r w:rsidR="005A50B8" w:rsidRPr="00776E3B">
        <w:rPr>
          <w:rFonts w:eastAsia="Calibri"/>
          <w:bCs/>
          <w:szCs w:val="24"/>
          <w:lang w:eastAsia="en-US"/>
        </w:rPr>
        <w:t xml:space="preserve">В том числе: </w:t>
      </w:r>
    </w:p>
    <w:p w:rsidR="00D34688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776E3B">
        <w:rPr>
          <w:rFonts w:eastAsia="Calibri"/>
          <w:bCs/>
          <w:szCs w:val="24"/>
          <w:lang w:eastAsia="en-US"/>
        </w:rPr>
        <w:t>По библиотечному, библиографическому и информационному обслуживанию пользователей библиотеки (количество посещений</w:t>
      </w:r>
      <w:r w:rsidR="00776E3B" w:rsidRPr="00776E3B">
        <w:rPr>
          <w:rFonts w:eastAsia="Calibri"/>
          <w:bCs/>
          <w:szCs w:val="24"/>
          <w:lang w:eastAsia="en-US"/>
        </w:rPr>
        <w:t xml:space="preserve"> в стационарных условиях</w:t>
      </w:r>
      <w:r w:rsidRPr="00776E3B">
        <w:rPr>
          <w:rFonts w:eastAsia="Calibri"/>
          <w:bCs/>
          <w:szCs w:val="24"/>
          <w:lang w:eastAsia="en-US"/>
        </w:rPr>
        <w:t>) - 1</w:t>
      </w:r>
      <w:r w:rsidR="00423A6A" w:rsidRPr="00776E3B">
        <w:rPr>
          <w:rFonts w:eastAsia="Calibri"/>
          <w:bCs/>
          <w:szCs w:val="24"/>
          <w:lang w:eastAsia="en-US"/>
        </w:rPr>
        <w:t>0</w:t>
      </w:r>
      <w:r w:rsidR="00776E3B" w:rsidRPr="00776E3B">
        <w:rPr>
          <w:rFonts w:eastAsia="Calibri"/>
          <w:bCs/>
          <w:szCs w:val="24"/>
          <w:lang w:eastAsia="en-US"/>
        </w:rPr>
        <w:t>6</w:t>
      </w:r>
      <w:r w:rsidRPr="00776E3B">
        <w:rPr>
          <w:rFonts w:eastAsia="Calibri"/>
          <w:bCs/>
          <w:szCs w:val="24"/>
          <w:lang w:eastAsia="en-US"/>
        </w:rPr>
        <w:t>%.</w:t>
      </w:r>
    </w:p>
    <w:p w:rsidR="00776E3B" w:rsidRPr="00A04AC4" w:rsidRDefault="00776E3B" w:rsidP="00776E3B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776E3B">
        <w:rPr>
          <w:rFonts w:eastAsia="Calibri"/>
          <w:bCs/>
          <w:szCs w:val="24"/>
          <w:lang w:eastAsia="en-US"/>
        </w:rPr>
        <w:t xml:space="preserve">По библиотечному, </w:t>
      </w:r>
      <w:r w:rsidRPr="00A04AC4">
        <w:rPr>
          <w:rFonts w:eastAsia="Calibri"/>
          <w:bCs/>
          <w:szCs w:val="24"/>
          <w:lang w:eastAsia="en-US"/>
        </w:rPr>
        <w:t>библиографическому и информационному обслуживанию пользователей библиотеки (количество посещений вне стационара) - 100%.</w:t>
      </w:r>
    </w:p>
    <w:p w:rsidR="00776E3B" w:rsidRPr="00A04AC4" w:rsidRDefault="00776E3B" w:rsidP="00776E3B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библиотечному, библиографическому и информационному обслуживанию пользователей библиотеки (количество посещений удалённо через сеть Интернет) - 117%.</w:t>
      </w:r>
    </w:p>
    <w:p w:rsidR="00D34688" w:rsidRPr="00A04AC4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формированию, учёту, изучению, обеспечению физического сохранения и безопасности фондов библиотеки, включая оцифровк</w:t>
      </w:r>
      <w:r w:rsidR="00423A6A" w:rsidRPr="00A04AC4">
        <w:rPr>
          <w:rFonts w:eastAsia="Calibri"/>
          <w:bCs/>
          <w:szCs w:val="24"/>
          <w:lang w:eastAsia="en-US"/>
        </w:rPr>
        <w:t>у фондов - 10</w:t>
      </w:r>
      <w:r w:rsidR="00776E3B" w:rsidRPr="00A04AC4">
        <w:rPr>
          <w:rFonts w:eastAsia="Calibri"/>
          <w:bCs/>
          <w:szCs w:val="24"/>
          <w:lang w:eastAsia="en-US"/>
        </w:rPr>
        <w:t>0</w:t>
      </w:r>
      <w:r w:rsidRPr="00A04AC4">
        <w:rPr>
          <w:rFonts w:eastAsia="Calibri"/>
          <w:bCs/>
          <w:szCs w:val="24"/>
          <w:lang w:eastAsia="en-US"/>
        </w:rPr>
        <w:t>%.</w:t>
      </w:r>
    </w:p>
    <w:p w:rsidR="00D34688" w:rsidRPr="00A04AC4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библиографической обработке документов и созданию каталогов - 10</w:t>
      </w:r>
      <w:r w:rsidR="00423A6A" w:rsidRPr="00A04AC4">
        <w:rPr>
          <w:rFonts w:eastAsia="Calibri"/>
          <w:bCs/>
          <w:szCs w:val="24"/>
          <w:lang w:eastAsia="en-US"/>
        </w:rPr>
        <w:t>0</w:t>
      </w:r>
      <w:r w:rsidRPr="00A04AC4">
        <w:rPr>
          <w:rFonts w:eastAsia="Calibri"/>
          <w:bCs/>
          <w:szCs w:val="24"/>
          <w:lang w:eastAsia="en-US"/>
        </w:rPr>
        <w:t>%.</w:t>
      </w:r>
    </w:p>
    <w:p w:rsidR="00D34688" w:rsidRPr="00A04AC4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количеству мероприятий - 10</w:t>
      </w:r>
      <w:r w:rsidR="00423A6A" w:rsidRPr="00A04AC4">
        <w:rPr>
          <w:rFonts w:eastAsia="Calibri"/>
          <w:bCs/>
          <w:szCs w:val="24"/>
          <w:lang w:eastAsia="en-US"/>
        </w:rPr>
        <w:t>0</w:t>
      </w:r>
      <w:r w:rsidRPr="00A04AC4">
        <w:rPr>
          <w:rFonts w:eastAsia="Calibri"/>
          <w:bCs/>
          <w:szCs w:val="24"/>
          <w:lang w:eastAsia="en-US"/>
        </w:rPr>
        <w:t>%.</w:t>
      </w:r>
    </w:p>
    <w:p w:rsidR="00D34688" w:rsidRPr="00A04AC4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количеству участников мероприятий - 1</w:t>
      </w:r>
      <w:r w:rsidR="00423A6A" w:rsidRPr="00A04AC4">
        <w:rPr>
          <w:rFonts w:eastAsia="Calibri"/>
          <w:bCs/>
          <w:szCs w:val="24"/>
          <w:lang w:eastAsia="en-US"/>
        </w:rPr>
        <w:t>0</w:t>
      </w:r>
      <w:r w:rsidR="00776E3B" w:rsidRPr="00A04AC4">
        <w:rPr>
          <w:rFonts w:eastAsia="Calibri"/>
          <w:bCs/>
          <w:szCs w:val="24"/>
          <w:lang w:eastAsia="en-US"/>
        </w:rPr>
        <w:t>0</w:t>
      </w:r>
      <w:r w:rsidRPr="00A04AC4">
        <w:rPr>
          <w:rFonts w:eastAsia="Calibri"/>
          <w:bCs/>
          <w:szCs w:val="24"/>
          <w:lang w:eastAsia="en-US"/>
        </w:rPr>
        <w:t>%.</w:t>
      </w:r>
    </w:p>
    <w:p w:rsidR="00D34688" w:rsidRPr="00A04AC4" w:rsidRDefault="00D34688" w:rsidP="00FA69A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По осуществлению издательской деятельности - 100%.</w:t>
      </w:r>
    </w:p>
    <w:p w:rsidR="008126A9" w:rsidRPr="00A04AC4" w:rsidRDefault="00D34688" w:rsidP="00FA69A4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В течени</w:t>
      </w:r>
      <w:r w:rsidR="005A50B8" w:rsidRPr="00A04AC4">
        <w:rPr>
          <w:rFonts w:eastAsia="Calibri"/>
          <w:bCs/>
          <w:szCs w:val="24"/>
          <w:lang w:eastAsia="en-US"/>
        </w:rPr>
        <w:t>е</w:t>
      </w:r>
      <w:r w:rsidRPr="00A04AC4">
        <w:rPr>
          <w:rFonts w:eastAsia="Calibri"/>
          <w:bCs/>
          <w:szCs w:val="24"/>
          <w:lang w:eastAsia="en-US"/>
        </w:rPr>
        <w:t xml:space="preserve"> года </w:t>
      </w:r>
      <w:r w:rsidR="008126A9" w:rsidRPr="00A04AC4">
        <w:rPr>
          <w:rFonts w:eastAsia="Calibri"/>
          <w:bCs/>
          <w:szCs w:val="24"/>
          <w:lang w:eastAsia="en-US"/>
        </w:rPr>
        <w:t>учреждение принимало участие в реализации муниципальных программ</w:t>
      </w:r>
      <w:r w:rsidRPr="00A04AC4">
        <w:rPr>
          <w:rFonts w:eastAsia="Calibri"/>
          <w:bCs/>
          <w:szCs w:val="24"/>
          <w:lang w:eastAsia="en-US"/>
        </w:rPr>
        <w:t>:</w:t>
      </w:r>
      <w:r w:rsidR="005A50B8" w:rsidRPr="00A04AC4">
        <w:rPr>
          <w:rFonts w:eastAsia="Calibri"/>
          <w:bCs/>
          <w:szCs w:val="24"/>
          <w:lang w:eastAsia="en-US"/>
        </w:rPr>
        <w:t xml:space="preserve">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Профилактика экстремизма, укрепление межнационального и межконфессионального согласия в муниципальном образовании городское поселение Лянтор</w:t>
      </w:r>
      <w:r w:rsidR="008126A9" w:rsidRPr="00A04AC4">
        <w:rPr>
          <w:rFonts w:eastAsia="Calibri"/>
          <w:bCs/>
          <w:szCs w:val="24"/>
          <w:lang w:eastAsia="en-US"/>
        </w:rPr>
        <w:t xml:space="preserve"> на 2017-2019 годы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F1738B" w:rsidRPr="00A04AC4">
        <w:rPr>
          <w:rFonts w:eastAsia="Calibri"/>
          <w:bCs/>
          <w:szCs w:val="24"/>
          <w:lang w:eastAsia="en-US"/>
        </w:rPr>
        <w:t>.</w:t>
      </w:r>
      <w:r w:rsidRPr="00A04AC4">
        <w:rPr>
          <w:rFonts w:eastAsia="Calibri"/>
          <w:bCs/>
          <w:szCs w:val="24"/>
          <w:lang w:eastAsia="en-US"/>
        </w:rPr>
        <w:t xml:space="preserve"> </w:t>
      </w:r>
    </w:p>
    <w:p w:rsidR="00F1738B" w:rsidRPr="00A04AC4" w:rsidRDefault="00F1738B" w:rsidP="00FA69A4">
      <w:pPr>
        <w:spacing w:after="0" w:line="240" w:lineRule="auto"/>
        <w:ind w:firstLine="709"/>
        <w:jc w:val="both"/>
        <w:rPr>
          <w:rFonts w:eastAsia="Calibri"/>
          <w:bCs/>
          <w:szCs w:val="24"/>
          <w:u w:val="single"/>
          <w:lang w:eastAsia="en-US"/>
        </w:rPr>
      </w:pPr>
    </w:p>
    <w:p w:rsidR="00542951" w:rsidRPr="00A04AC4" w:rsidRDefault="00542951" w:rsidP="00FA69A4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u w:val="single"/>
          <w:lang w:eastAsia="en-US"/>
        </w:rPr>
        <w:t>В</w:t>
      </w:r>
      <w:r w:rsidR="00D34688" w:rsidRPr="00A04AC4">
        <w:rPr>
          <w:rFonts w:eastAsia="Calibri"/>
          <w:bCs/>
          <w:szCs w:val="24"/>
          <w:u w:val="single"/>
          <w:lang w:eastAsia="en-US"/>
        </w:rPr>
        <w:t>нутрибиблиотечны</w:t>
      </w:r>
      <w:r w:rsidRPr="00A04AC4">
        <w:rPr>
          <w:rFonts w:eastAsia="Calibri"/>
          <w:bCs/>
          <w:szCs w:val="24"/>
          <w:u w:val="single"/>
          <w:lang w:eastAsia="en-US"/>
        </w:rPr>
        <w:t>е</w:t>
      </w:r>
      <w:r w:rsidR="00D34688" w:rsidRPr="00A04AC4">
        <w:rPr>
          <w:rFonts w:eastAsia="Calibri"/>
          <w:bCs/>
          <w:szCs w:val="24"/>
          <w:u w:val="single"/>
          <w:lang w:eastAsia="en-US"/>
        </w:rPr>
        <w:t xml:space="preserve"> программ</w:t>
      </w:r>
      <w:r w:rsidRPr="00A04AC4">
        <w:rPr>
          <w:rFonts w:eastAsia="Calibri"/>
          <w:bCs/>
          <w:szCs w:val="24"/>
          <w:u w:val="single"/>
          <w:lang w:eastAsia="en-US"/>
        </w:rPr>
        <w:t>ы</w:t>
      </w:r>
      <w:r w:rsidR="00D34688" w:rsidRPr="00A04AC4">
        <w:rPr>
          <w:rFonts w:eastAsia="Calibri"/>
          <w:bCs/>
          <w:szCs w:val="24"/>
          <w:u w:val="single"/>
          <w:lang w:eastAsia="en-US"/>
        </w:rPr>
        <w:t xml:space="preserve"> и проект</w:t>
      </w:r>
      <w:r w:rsidRPr="00A04AC4">
        <w:rPr>
          <w:rFonts w:eastAsia="Calibri"/>
          <w:bCs/>
          <w:szCs w:val="24"/>
          <w:u w:val="single"/>
          <w:lang w:eastAsia="en-US"/>
        </w:rPr>
        <w:t>ы</w:t>
      </w:r>
      <w:r w:rsidR="00D34688" w:rsidRPr="00A04AC4">
        <w:rPr>
          <w:rFonts w:eastAsia="Calibri"/>
          <w:bCs/>
          <w:szCs w:val="24"/>
          <w:lang w:eastAsia="en-US"/>
        </w:rPr>
        <w:t xml:space="preserve">: 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Программа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Лето, книга, я – друзья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 (Городская библиотека № 2);</w:t>
      </w:r>
      <w:r w:rsidRPr="00A04AC4">
        <w:rPr>
          <w:rFonts w:eastAsia="Calibri"/>
          <w:bCs/>
          <w:szCs w:val="24"/>
          <w:lang w:eastAsia="en-US"/>
        </w:rPr>
        <w:t xml:space="preserve"> 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Через книгу – любовь к природе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 (Городская библиотека № 2);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Мы с друзьями не скучаем, а играем и читаем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Pr="00A04AC4">
        <w:rPr>
          <w:rFonts w:eastAsia="Calibri"/>
          <w:bCs/>
          <w:szCs w:val="24"/>
          <w:lang w:eastAsia="en-US"/>
        </w:rPr>
        <w:t xml:space="preserve"> - организация летней творческой площадки для неорганизованных детей</w:t>
      </w:r>
      <w:r w:rsidR="0050252F" w:rsidRPr="00A04AC4">
        <w:rPr>
          <w:rFonts w:eastAsia="Calibri"/>
          <w:bCs/>
          <w:szCs w:val="24"/>
          <w:lang w:eastAsia="en-US"/>
        </w:rPr>
        <w:t> (Городская библиотека № 2);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="00A04AC4" w:rsidRPr="00A04AC4">
        <w:rPr>
          <w:rFonts w:eastAsia="Calibri"/>
          <w:bCs/>
          <w:szCs w:val="24"/>
          <w:lang w:eastAsia="en-US"/>
        </w:rPr>
        <w:t>Помним! Гордимся! Равняемся!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 (Городская библиотека № 2);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Растим читателя с детства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 (Городская библиотека № 2);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</w:t>
      </w:r>
      <w:r w:rsidR="0050252F" w:rsidRPr="00A04AC4">
        <w:rPr>
          <w:rFonts w:eastAsia="Calibri"/>
          <w:bCs/>
          <w:szCs w:val="24"/>
          <w:lang w:eastAsia="en-US"/>
        </w:rPr>
        <w:t xml:space="preserve">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="0050252F" w:rsidRPr="00A04AC4">
        <w:rPr>
          <w:rFonts w:eastAsia="Calibri"/>
          <w:bCs/>
          <w:szCs w:val="24"/>
          <w:lang w:eastAsia="en-US"/>
        </w:rPr>
        <w:t>Вместе мы сможем больше!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Pr="00A04AC4">
        <w:rPr>
          <w:rFonts w:eastAsia="Calibri"/>
          <w:bCs/>
          <w:szCs w:val="24"/>
          <w:lang w:eastAsia="en-US"/>
        </w:rPr>
        <w:t xml:space="preserve"> </w:t>
      </w:r>
      <w:r w:rsidR="0050252F" w:rsidRPr="00A04AC4">
        <w:rPr>
          <w:rFonts w:eastAsia="Calibri"/>
          <w:bCs/>
          <w:szCs w:val="24"/>
          <w:lang w:eastAsia="en-US"/>
        </w:rPr>
        <w:t xml:space="preserve">(Городская библиотека №2 </w:t>
      </w:r>
      <w:r w:rsidRPr="00A04AC4">
        <w:rPr>
          <w:rFonts w:eastAsia="Calibri"/>
          <w:bCs/>
          <w:szCs w:val="24"/>
          <w:lang w:eastAsia="en-US"/>
        </w:rPr>
        <w:t>совместно с Детской библиотекой</w:t>
      </w:r>
      <w:r w:rsidR="0050252F" w:rsidRPr="00A04AC4">
        <w:rPr>
          <w:rFonts w:eastAsia="Calibri"/>
          <w:bCs/>
          <w:szCs w:val="24"/>
          <w:lang w:eastAsia="en-US"/>
        </w:rPr>
        <w:t>)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Программа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Читаем на каникулах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(Детская библиотека);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="00A04AC4" w:rsidRPr="00A04AC4">
        <w:rPr>
          <w:rFonts w:eastAsia="Calibri"/>
          <w:bCs/>
          <w:szCs w:val="24"/>
          <w:lang w:eastAsia="en-US"/>
        </w:rPr>
        <w:t>Расти с книжкой малыш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="0050252F" w:rsidRPr="00A04AC4">
        <w:rPr>
          <w:rFonts w:eastAsia="Calibri"/>
          <w:bCs/>
          <w:szCs w:val="24"/>
          <w:lang w:eastAsia="en-US"/>
        </w:rPr>
        <w:t xml:space="preserve"> (Детская библиотека);</w:t>
      </w:r>
    </w:p>
    <w:p w:rsidR="00423A6A" w:rsidRPr="00A04AC4" w:rsidRDefault="00423A6A" w:rsidP="00A04AC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</w:t>
      </w:r>
      <w:r w:rsidR="006E5228" w:rsidRPr="00A04AC4">
        <w:rPr>
          <w:rFonts w:eastAsia="Calibri"/>
          <w:bCs/>
          <w:szCs w:val="24"/>
          <w:lang w:eastAsia="en-US"/>
        </w:rPr>
        <w:t>«</w:t>
      </w:r>
      <w:r w:rsidRPr="00A04AC4">
        <w:rPr>
          <w:rFonts w:eastAsia="Calibri"/>
          <w:bCs/>
          <w:szCs w:val="24"/>
          <w:lang w:eastAsia="en-US"/>
        </w:rPr>
        <w:t>Biblio-каникулы</w:t>
      </w:r>
      <w:r w:rsidR="006E5228" w:rsidRPr="00A04AC4">
        <w:rPr>
          <w:rFonts w:eastAsia="Calibri"/>
          <w:bCs/>
          <w:szCs w:val="24"/>
          <w:lang w:eastAsia="en-US"/>
        </w:rPr>
        <w:t>»</w:t>
      </w:r>
      <w:r w:rsidRPr="00A04AC4">
        <w:rPr>
          <w:rFonts w:eastAsia="Calibri"/>
          <w:bCs/>
          <w:szCs w:val="24"/>
          <w:lang w:eastAsia="en-US"/>
        </w:rPr>
        <w:t xml:space="preserve"> - организация летней творческой площадки для неорганизованных детей</w:t>
      </w:r>
      <w:r w:rsidR="0050252F" w:rsidRPr="00A04AC4">
        <w:rPr>
          <w:rFonts w:eastAsia="Calibri"/>
          <w:bCs/>
          <w:szCs w:val="24"/>
          <w:lang w:eastAsia="en-US"/>
        </w:rPr>
        <w:t xml:space="preserve"> (Детская </w:t>
      </w:r>
      <w:r w:rsidR="00A04AC4">
        <w:rPr>
          <w:rFonts w:eastAsia="Calibri"/>
          <w:bCs/>
          <w:szCs w:val="24"/>
          <w:lang w:eastAsia="en-US"/>
        </w:rPr>
        <w:t>библиотека).</w:t>
      </w:r>
    </w:p>
    <w:p w:rsidR="0050252F" w:rsidRPr="00A04AC4" w:rsidRDefault="0050252F" w:rsidP="00FA69A4">
      <w:pPr>
        <w:pStyle w:val="a7"/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</w:p>
    <w:p w:rsidR="00664B41" w:rsidRDefault="00A04AC4" w:rsidP="00A04AC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В Городской библиотеке №2 при Центре общественного доступа работает клуб «АРнаК» - обучение медиаграмотности детей</w:t>
      </w:r>
      <w:r w:rsidR="00664B41">
        <w:rPr>
          <w:rFonts w:eastAsia="Calibri"/>
          <w:bCs/>
          <w:szCs w:val="24"/>
          <w:lang w:eastAsia="en-US"/>
        </w:rPr>
        <w:t xml:space="preserve">, действует </w:t>
      </w:r>
      <w:r w:rsidRPr="00A04AC4">
        <w:rPr>
          <w:rFonts w:eastAsia="Calibri"/>
          <w:bCs/>
          <w:szCs w:val="24"/>
          <w:lang w:eastAsia="en-US"/>
        </w:rPr>
        <w:t xml:space="preserve">литературное объединение «Время читать», собирается «Молодёжная Литературная сходка», где участники обсуждают поэзию, философию, путешествия, увлекательные книги, планы на будущее. </w:t>
      </w:r>
    </w:p>
    <w:p w:rsidR="00A04AC4" w:rsidRPr="00A04AC4" w:rsidRDefault="00A04AC4" w:rsidP="00A04AC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lastRenderedPageBreak/>
        <w:t>В Детской библиотеке работает клуб «Я с компьютером дружу» - обучение медиаграмотности детей и клуб выходного дня «Чтение – дело семейное».</w:t>
      </w:r>
    </w:p>
    <w:p w:rsidR="0050252F" w:rsidRPr="002F5025" w:rsidRDefault="00A04AC4" w:rsidP="00A04AC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Calibri"/>
          <w:bCs/>
          <w:szCs w:val="24"/>
          <w:highlight w:val="yellow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В ЦОДе при поддержке Правительства ХМАО – Югры действует программа, направленная на массовое обучение льготных категорий населения Югры основам компьютерной грамотности.</w:t>
      </w:r>
    </w:p>
    <w:p w:rsidR="008B25BC" w:rsidRPr="004F63E6" w:rsidRDefault="00A717EC" w:rsidP="00A733C8">
      <w:pPr>
        <w:spacing w:after="0" w:line="240" w:lineRule="auto"/>
        <w:ind w:firstLine="708"/>
        <w:jc w:val="both"/>
      </w:pPr>
      <w:r w:rsidRPr="004F63E6">
        <w:t xml:space="preserve">В рамках реализации Концепции развития библиотечного дела ХМАО-Югры, раздела </w:t>
      </w:r>
      <w:r w:rsidR="006E5228" w:rsidRPr="004F63E6">
        <w:t>«</w:t>
      </w:r>
      <w:r w:rsidRPr="004F63E6">
        <w:t xml:space="preserve">Модернизация библиотек, ускорение темпов внедрения </w:t>
      </w:r>
      <w:proofErr w:type="gramStart"/>
      <w:r w:rsidRPr="004F63E6">
        <w:t>I</w:t>
      </w:r>
      <w:proofErr w:type="gramEnd"/>
      <w:r w:rsidRPr="004F63E6">
        <w:t>Т-технологий для создания новых библиотечных услуг и продуктов</w:t>
      </w:r>
      <w:r w:rsidR="006E5228" w:rsidRPr="004F63E6">
        <w:t>»</w:t>
      </w:r>
      <w:r w:rsidR="00A733C8" w:rsidRPr="004F63E6">
        <w:t xml:space="preserve"> осуществляется перевод в цифровой формат документов. </w:t>
      </w:r>
    </w:p>
    <w:p w:rsidR="008B25BC" w:rsidRPr="004F63E6" w:rsidRDefault="00A733C8" w:rsidP="00A733C8">
      <w:pPr>
        <w:spacing w:after="0" w:line="240" w:lineRule="auto"/>
        <w:ind w:firstLine="708"/>
        <w:jc w:val="both"/>
      </w:pPr>
      <w:r w:rsidRPr="004F63E6">
        <w:t xml:space="preserve">Доля библиотечного фонда МУК </w:t>
      </w:r>
      <w:r w:rsidR="006E5228" w:rsidRPr="004F63E6">
        <w:t>«</w:t>
      </w:r>
      <w:r w:rsidRPr="004F63E6">
        <w:t>ЛЦБС</w:t>
      </w:r>
      <w:r w:rsidR="006E5228" w:rsidRPr="004F63E6">
        <w:t>»</w:t>
      </w:r>
      <w:r w:rsidRPr="004F63E6">
        <w:t xml:space="preserve">, </w:t>
      </w:r>
      <w:r w:rsidR="008B25BC" w:rsidRPr="004F63E6">
        <w:t>отражённого</w:t>
      </w:r>
      <w:r w:rsidRPr="004F63E6">
        <w:t xml:space="preserve"> в электронном каталоге составляет 100 %. </w:t>
      </w:r>
    </w:p>
    <w:p w:rsidR="00A733C8" w:rsidRPr="004F63E6" w:rsidRDefault="00A733C8" w:rsidP="00A733C8">
      <w:pPr>
        <w:spacing w:after="0" w:line="240" w:lineRule="auto"/>
        <w:ind w:firstLine="708"/>
        <w:jc w:val="both"/>
      </w:pPr>
      <w:r w:rsidRPr="004F63E6">
        <w:t xml:space="preserve">Учреждение предоставляет доступ к изданиям, </w:t>
      </w:r>
      <w:r w:rsidR="008B25BC" w:rsidRPr="004F63E6">
        <w:t>переведённым</w:t>
      </w:r>
      <w:r w:rsidRPr="004F63E6">
        <w:t xml:space="preserve"> в электронный вид и к справочно-поисковому аппарату и базам данных библиотек на </w:t>
      </w:r>
      <w:proofErr w:type="gramStart"/>
      <w:r w:rsidRPr="004F63E6">
        <w:t>собственном</w:t>
      </w:r>
      <w:proofErr w:type="gramEnd"/>
      <w:r w:rsidRPr="004F63E6">
        <w:t xml:space="preserve"> web-сайте. Все библиотеки МУК </w:t>
      </w:r>
      <w:r w:rsidR="006E5228" w:rsidRPr="004F63E6">
        <w:t>«</w:t>
      </w:r>
      <w:r w:rsidRPr="004F63E6">
        <w:t>ЛЦБС</w:t>
      </w:r>
      <w:r w:rsidR="006E5228" w:rsidRPr="004F63E6">
        <w:t>»</w:t>
      </w:r>
      <w:r w:rsidRPr="004F63E6">
        <w:t xml:space="preserve"> имеют представительство в сети Интернет посредством портала </w:t>
      </w:r>
      <w:r w:rsidR="006E5228" w:rsidRPr="004F63E6">
        <w:t>«</w:t>
      </w:r>
      <w:r w:rsidRPr="004F63E6">
        <w:t>Библиотеки Югры</w:t>
      </w:r>
      <w:r w:rsidR="006E5228" w:rsidRPr="004F63E6">
        <w:t>»</w:t>
      </w:r>
      <w:r w:rsidRPr="004F63E6">
        <w:t xml:space="preserve"> и в социальных сетях. </w:t>
      </w:r>
      <w:r w:rsidR="004F63E6" w:rsidRPr="004F63E6">
        <w:t>В Городской библиотеке №2 и в Детской библиотеке</w:t>
      </w:r>
      <w:r w:rsidRPr="004F63E6">
        <w:t xml:space="preserve"> функционируют Центры общественного доступа. </w:t>
      </w:r>
    </w:p>
    <w:p w:rsidR="00DB6FF9" w:rsidRPr="00D05D85" w:rsidRDefault="00DB6FF9" w:rsidP="006407E9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</w:p>
    <w:p w:rsidR="006407E9" w:rsidRPr="00D05D85" w:rsidRDefault="002C2042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 w:val="20"/>
          <w:szCs w:val="20"/>
          <w:lang w:eastAsia="en-US"/>
        </w:rPr>
      </w:pPr>
      <w:r w:rsidRPr="00D05D85">
        <w:rPr>
          <w:rFonts w:eastAsia="Calibri"/>
          <w:bCs/>
          <w:sz w:val="20"/>
          <w:szCs w:val="20"/>
          <w:lang w:eastAsia="en-US"/>
        </w:rPr>
        <w:t>Показатели деятельности</w:t>
      </w: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859"/>
        <w:gridCol w:w="897"/>
        <w:gridCol w:w="927"/>
        <w:gridCol w:w="844"/>
      </w:tblGrid>
      <w:tr w:rsidR="002C2042" w:rsidRPr="00D05D85" w:rsidTr="004110F2">
        <w:trPr>
          <w:cantSplit/>
          <w:trHeight w:val="223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D05D85" w:rsidRDefault="002C2042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05D8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D05D85" w:rsidRDefault="002C2042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05D85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2" w:rsidRPr="00D05D85" w:rsidRDefault="002C2042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D05D85" w:rsidTr="004110F2">
        <w:trPr>
          <w:cantSplit/>
          <w:trHeight w:val="237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D05D85" w:rsidRDefault="008948E0" w:rsidP="00C470A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B3C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05D85">
              <w:rPr>
                <w:b/>
                <w:sz w:val="20"/>
                <w:szCs w:val="20"/>
              </w:rPr>
              <w:t>+/-</w:t>
            </w:r>
          </w:p>
        </w:tc>
      </w:tr>
      <w:tr w:rsidR="008948E0" w:rsidRPr="00D05D85" w:rsidTr="004110F2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B3C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Библиотечный фонд на 1000 жителей (экз.)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1635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1691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4F63E6" w:rsidP="001B442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1728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05D8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+</w:t>
            </w:r>
            <w:r w:rsidR="00D05D85" w:rsidRPr="00D05D85">
              <w:rPr>
                <w:sz w:val="20"/>
                <w:szCs w:val="20"/>
              </w:rPr>
              <w:t>37</w:t>
            </w:r>
          </w:p>
        </w:tc>
      </w:tr>
      <w:tr w:rsidR="008948E0" w:rsidRPr="00D05D85" w:rsidTr="004110F2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B3C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Доля библиотечных фондов общедоступных библиотек, отражённых в электронных каталогах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,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4F63E6" w:rsidP="00DB3C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B3C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-</w:t>
            </w:r>
          </w:p>
        </w:tc>
      </w:tr>
      <w:tr w:rsidR="008948E0" w:rsidRPr="00D05D85" w:rsidTr="004110F2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4D4D1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библиографических записей в электронных каталогах библиотек, в том числе включённых в Сводный электронный каталог библиотек России (по сравнению с предыдущим годом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, 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50917</w:t>
            </w:r>
          </w:p>
          <w:p w:rsidR="003F2381" w:rsidRPr="00D05D85" w:rsidRDefault="003F2381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(+9%)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54259</w:t>
            </w:r>
          </w:p>
          <w:p w:rsidR="003F2381" w:rsidRPr="00D05D85" w:rsidRDefault="003F2381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(+7%)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Default="00D05D85" w:rsidP="004F5D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57036</w:t>
            </w:r>
          </w:p>
          <w:p w:rsidR="003F2381" w:rsidRPr="00D05D85" w:rsidRDefault="003F2381" w:rsidP="004F5D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(+5%)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05D8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+</w:t>
            </w:r>
            <w:r w:rsidR="00D05D85" w:rsidRPr="00D05D85">
              <w:rPr>
                <w:sz w:val="20"/>
                <w:szCs w:val="20"/>
              </w:rPr>
              <w:t>2777</w:t>
            </w:r>
          </w:p>
        </w:tc>
      </w:tr>
      <w:tr w:rsidR="008948E0" w:rsidRPr="00D05D85" w:rsidTr="004110F2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4F5D32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Посещаемость библиотек (по сравнению с предыдущим годом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, 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D05D85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D05D85" w:rsidP="004F5D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05D8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-</w:t>
            </w:r>
            <w:r w:rsidR="00D05D85">
              <w:rPr>
                <w:sz w:val="20"/>
                <w:szCs w:val="20"/>
              </w:rPr>
              <w:t>0,3</w:t>
            </w:r>
          </w:p>
        </w:tc>
      </w:tr>
      <w:tr w:rsidR="008948E0" w:rsidRPr="00D05D85" w:rsidTr="004110F2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6D52A2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Прирост посещений сайтов библиотек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1" w:rsidRDefault="003F2381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</w:t>
            </w:r>
          </w:p>
          <w:p w:rsidR="008948E0" w:rsidRPr="00D05D85" w:rsidRDefault="003F2381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</w:t>
            </w:r>
            <w:r w:rsidR="008948E0" w:rsidRPr="00D05D8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1" w:rsidRDefault="003F2381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</w:t>
            </w:r>
          </w:p>
          <w:p w:rsidR="008948E0" w:rsidRPr="00D05D85" w:rsidRDefault="003F2381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48E0" w:rsidRPr="00D05D85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1" w:rsidRDefault="003F2381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</w:t>
            </w:r>
          </w:p>
          <w:p w:rsidR="008948E0" w:rsidRPr="00D05D85" w:rsidRDefault="003F2381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</w:t>
            </w:r>
            <w:r w:rsidR="00D05D85" w:rsidRPr="00D05D85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3F2381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</w:tr>
      <w:tr w:rsidR="008948E0" w:rsidRPr="00D05D85" w:rsidTr="004110F2">
        <w:trPr>
          <w:cantSplit/>
          <w:trHeight w:val="46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961523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Охват населения услугами библиотек (по сравнению с предыдущим годом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, 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D05D85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16,9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D05D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+</w:t>
            </w:r>
            <w:r w:rsidR="00D05D85" w:rsidRPr="00D05D85">
              <w:rPr>
                <w:sz w:val="20"/>
                <w:szCs w:val="20"/>
              </w:rPr>
              <w:t>0,3</w:t>
            </w:r>
          </w:p>
        </w:tc>
      </w:tr>
      <w:tr w:rsidR="008948E0" w:rsidRPr="002F5025" w:rsidTr="004110F2">
        <w:trPr>
          <w:cantSplit/>
          <w:trHeight w:val="46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4F5D32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>Доля библиотек, обеспечивающих доступ к электронным ресурсам через собственные сайты</w:t>
            </w:r>
            <w:proofErr w:type="gramStart"/>
            <w:r w:rsidRPr="00D05D8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D05D85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D05D85" w:rsidRDefault="008948E0" w:rsidP="004F5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5D85">
              <w:rPr>
                <w:sz w:val="20"/>
                <w:szCs w:val="20"/>
              </w:rPr>
              <w:t>-</w:t>
            </w:r>
          </w:p>
        </w:tc>
      </w:tr>
    </w:tbl>
    <w:p w:rsidR="00FD03E9" w:rsidRPr="00053A1D" w:rsidRDefault="00FD03E9" w:rsidP="00FD03E9">
      <w:pPr>
        <w:spacing w:after="0" w:line="240" w:lineRule="auto"/>
        <w:ind w:firstLine="709"/>
        <w:jc w:val="both"/>
        <w:rPr>
          <w:bCs/>
          <w:szCs w:val="24"/>
        </w:rPr>
      </w:pPr>
      <w:r w:rsidRPr="00D05D85">
        <w:rPr>
          <w:bCs/>
          <w:szCs w:val="24"/>
        </w:rPr>
        <w:t xml:space="preserve">Увеличение общего числа библиографических записей электронного каталога, состоящих на конец отчётного года, связано с ведением электронного каталога. Общее число библиографических записей электронного </w:t>
      </w:r>
      <w:r w:rsidRPr="00357B78">
        <w:rPr>
          <w:bCs/>
          <w:szCs w:val="24"/>
        </w:rPr>
        <w:t>каталога соответствует количеству документов, переданных в фонд.</w:t>
      </w:r>
      <w:r w:rsidR="005302BD" w:rsidRPr="00357B78">
        <w:rPr>
          <w:bCs/>
          <w:szCs w:val="24"/>
        </w:rPr>
        <w:t xml:space="preserve"> </w:t>
      </w:r>
      <w:r w:rsidR="00704B63" w:rsidRPr="00357B78">
        <w:rPr>
          <w:bCs/>
          <w:szCs w:val="24"/>
        </w:rPr>
        <w:t xml:space="preserve">Посещаемость </w:t>
      </w:r>
      <w:r w:rsidR="00357B78" w:rsidRPr="00357B78">
        <w:rPr>
          <w:bCs/>
          <w:szCs w:val="24"/>
        </w:rPr>
        <w:t xml:space="preserve">немного уменьшилась </w:t>
      </w:r>
      <w:r w:rsidR="00704B63" w:rsidRPr="00357B78">
        <w:rPr>
          <w:bCs/>
          <w:szCs w:val="24"/>
        </w:rPr>
        <w:t>в сравнении с прошлым годом</w:t>
      </w:r>
      <w:r w:rsidR="00357B78" w:rsidRPr="00357B78">
        <w:rPr>
          <w:bCs/>
          <w:szCs w:val="24"/>
        </w:rPr>
        <w:t>, так ка</w:t>
      </w:r>
      <w:r w:rsidR="00BB2FAE">
        <w:rPr>
          <w:bCs/>
          <w:szCs w:val="24"/>
        </w:rPr>
        <w:t>к</w:t>
      </w:r>
      <w:r w:rsidR="00357B78" w:rsidRPr="00357B78">
        <w:rPr>
          <w:bCs/>
          <w:szCs w:val="24"/>
        </w:rPr>
        <w:t xml:space="preserve"> Городская библиотека в течение двух месяцев была закрыта</w:t>
      </w:r>
      <w:r w:rsidR="00B02E88" w:rsidRPr="00357B78">
        <w:rPr>
          <w:bCs/>
          <w:szCs w:val="24"/>
        </w:rPr>
        <w:t>. Ч</w:t>
      </w:r>
      <w:r w:rsidR="006D52A2" w:rsidRPr="00357B78">
        <w:rPr>
          <w:bCs/>
          <w:szCs w:val="24"/>
        </w:rPr>
        <w:t>исл</w:t>
      </w:r>
      <w:r w:rsidR="00B02E88" w:rsidRPr="00357B78">
        <w:rPr>
          <w:bCs/>
          <w:szCs w:val="24"/>
        </w:rPr>
        <w:t>о</w:t>
      </w:r>
      <w:r w:rsidR="006D52A2" w:rsidRPr="00357B78">
        <w:rPr>
          <w:bCs/>
          <w:szCs w:val="24"/>
        </w:rPr>
        <w:t xml:space="preserve"> обращений пользователей к веб-сайту библиотеки </w:t>
      </w:r>
      <w:r w:rsidR="00357B78" w:rsidRPr="00357B78">
        <w:rPr>
          <w:bCs/>
          <w:szCs w:val="24"/>
        </w:rPr>
        <w:t>увеличилось</w:t>
      </w:r>
      <w:r w:rsidR="00B02E88" w:rsidRPr="00357B78">
        <w:rPr>
          <w:bCs/>
          <w:szCs w:val="24"/>
        </w:rPr>
        <w:t xml:space="preserve"> в сравнении с прошлым годом</w:t>
      </w:r>
      <w:r w:rsidR="00357B78" w:rsidRPr="00357B78">
        <w:rPr>
          <w:bCs/>
          <w:szCs w:val="24"/>
        </w:rPr>
        <w:t xml:space="preserve">, в связи с размещением на сайте новых баннеров для перехода </w:t>
      </w:r>
      <w:r w:rsidR="00357B78" w:rsidRPr="00053A1D">
        <w:rPr>
          <w:bCs/>
          <w:szCs w:val="24"/>
        </w:rPr>
        <w:t xml:space="preserve">в социальные сети на странички библиотек, Новости Лянтора, Пресс-службу Главы города Лянтора и газету «ХӐНТЫ ЯСӐҢ. </w:t>
      </w:r>
      <w:r w:rsidR="005302BD" w:rsidRPr="00053A1D">
        <w:rPr>
          <w:bCs/>
          <w:szCs w:val="24"/>
        </w:rPr>
        <w:t xml:space="preserve">Охват населения библиотечным обслуживанием </w:t>
      </w:r>
      <w:r w:rsidR="001629A7" w:rsidRPr="00053A1D">
        <w:rPr>
          <w:bCs/>
          <w:szCs w:val="24"/>
        </w:rPr>
        <w:t>увеличился</w:t>
      </w:r>
      <w:r w:rsidR="005302BD" w:rsidRPr="00053A1D">
        <w:rPr>
          <w:bCs/>
          <w:szCs w:val="24"/>
        </w:rPr>
        <w:t xml:space="preserve">, в связи с увеличением количества </w:t>
      </w:r>
      <w:r w:rsidR="00B02E88" w:rsidRPr="00053A1D">
        <w:rPr>
          <w:bCs/>
          <w:szCs w:val="24"/>
        </w:rPr>
        <w:t>читателей</w:t>
      </w:r>
      <w:r w:rsidR="005302BD" w:rsidRPr="00053A1D">
        <w:rPr>
          <w:bCs/>
          <w:szCs w:val="24"/>
        </w:rPr>
        <w:t>.</w:t>
      </w:r>
    </w:p>
    <w:p w:rsidR="002C2042" w:rsidRPr="00053A1D" w:rsidRDefault="002C2042" w:rsidP="00FD03E9">
      <w:pPr>
        <w:spacing w:after="0" w:line="240" w:lineRule="auto"/>
        <w:ind w:firstLine="709"/>
        <w:jc w:val="both"/>
        <w:rPr>
          <w:b/>
          <w:szCs w:val="24"/>
        </w:rPr>
      </w:pPr>
    </w:p>
    <w:p w:rsidR="005C2D8E" w:rsidRPr="00053A1D" w:rsidRDefault="00B71927" w:rsidP="007439CC">
      <w:pPr>
        <w:pStyle w:val="2"/>
        <w:rPr>
          <w:rFonts w:ascii="Times New Roman" w:hAnsi="Times New Roman" w:cs="Times New Roman"/>
          <w:b/>
        </w:rPr>
      </w:pPr>
      <w:bookmarkStart w:id="4" w:name="_Toc532993079"/>
      <w:r w:rsidRPr="00053A1D">
        <w:rPr>
          <w:rFonts w:ascii="Times New Roman" w:hAnsi="Times New Roman" w:cs="Times New Roman"/>
          <w:b/>
        </w:rPr>
        <w:t>2</w:t>
      </w:r>
      <w:r w:rsidR="005C2D8E" w:rsidRPr="00053A1D">
        <w:rPr>
          <w:rFonts w:ascii="Times New Roman" w:hAnsi="Times New Roman" w:cs="Times New Roman"/>
          <w:b/>
        </w:rPr>
        <w:t>.1.</w:t>
      </w:r>
      <w:r w:rsidR="005C2D8E" w:rsidRPr="00053A1D">
        <w:rPr>
          <w:rFonts w:ascii="Times New Roman" w:hAnsi="Times New Roman" w:cs="Times New Roman"/>
          <w:b/>
        </w:rPr>
        <w:tab/>
      </w:r>
      <w:r w:rsidRPr="00053A1D">
        <w:rPr>
          <w:rFonts w:ascii="Times New Roman" w:hAnsi="Times New Roman" w:cs="Times New Roman"/>
          <w:b/>
        </w:rPr>
        <w:t>Ключевые</w:t>
      </w:r>
      <w:r w:rsidR="005C2D8E" w:rsidRPr="00053A1D">
        <w:rPr>
          <w:rFonts w:ascii="Times New Roman" w:hAnsi="Times New Roman" w:cs="Times New Roman"/>
          <w:b/>
        </w:rPr>
        <w:t xml:space="preserve"> события библиотечной жизни муниципального образования</w:t>
      </w:r>
      <w:bookmarkEnd w:id="4"/>
    </w:p>
    <w:p w:rsidR="00513F7D" w:rsidRDefault="00EF7B34" w:rsidP="00EF7B34">
      <w:pPr>
        <w:spacing w:after="0" w:line="240" w:lineRule="auto"/>
        <w:ind w:firstLine="709"/>
        <w:jc w:val="both"/>
      </w:pPr>
      <w:r w:rsidRPr="00053A1D">
        <w:t xml:space="preserve">Одним из самых важных ключевых событий 2019 года для </w:t>
      </w:r>
      <w:r w:rsidR="00513F7D" w:rsidRPr="00053A1D">
        <w:t xml:space="preserve">МУК «ЛЦБС» </w:t>
      </w:r>
      <w:r w:rsidRPr="00053A1D">
        <w:t>стал</w:t>
      </w:r>
      <w:r w:rsidR="00513F7D" w:rsidRPr="00053A1D">
        <w:t xml:space="preserve"> переход на новую систему автоматизации САБ «ИРБИС64». Данный переход включал в себя различные этапы и занял около года. Для этого проведена полная конвертация существующей базы данных из формата MARC21 в RUSMARC. Использование системы «ИРБИС» и создание записей в данном формате обеспечи</w:t>
      </w:r>
      <w:r w:rsidRPr="00053A1D">
        <w:t>ло</w:t>
      </w:r>
      <w:r w:rsidR="00513F7D" w:rsidRPr="00053A1D">
        <w:t xml:space="preserve"> возможность присоединения к Сводному каталогу общедоступных библиотек Ханты-Мансийского автономного округа-Югры. Появилась возможность заимствования записей из Сводного каталога. Заимствованные записи автоматически отображаются в Сводном каталоге, показывая наличие книги в </w:t>
      </w:r>
      <w:r w:rsidRPr="00053A1D">
        <w:t xml:space="preserve">библиотечном фонде </w:t>
      </w:r>
      <w:r w:rsidR="00513F7D" w:rsidRPr="00053A1D">
        <w:t xml:space="preserve">МУК «ЛЦБС». Специалисты, занимающиеся каталогизацией, прошли переобучение. В настоящее время учреждение полностью работает в одной автоматизированной системе. Обновление </w:t>
      </w:r>
      <w:r w:rsidRPr="00053A1D">
        <w:t>баз данных</w:t>
      </w:r>
      <w:r w:rsidR="00513F7D" w:rsidRPr="00053A1D">
        <w:t xml:space="preserve"> происходит автоматически при внесении записей в систему, что позволяет библиотекарем предоставлять самую актуальную информацию читателям. Реализация данного перехода обеспечивает осуществление одного из актуальных</w:t>
      </w:r>
      <w:r w:rsidR="00513F7D" w:rsidRPr="00EF7B34">
        <w:t xml:space="preserve"> направлений развития </w:t>
      </w:r>
      <w:r w:rsidR="00513F7D" w:rsidRPr="00EF7B34">
        <w:lastRenderedPageBreak/>
        <w:t xml:space="preserve">библиотечного дела отмеченных в Концепции развития библиотечного дела </w:t>
      </w:r>
      <w:proofErr w:type="gramStart"/>
      <w:r w:rsidR="00513F7D" w:rsidRPr="00EF7B34">
        <w:t>в</w:t>
      </w:r>
      <w:proofErr w:type="gramEnd"/>
      <w:r w:rsidR="00513F7D" w:rsidRPr="00EF7B34">
        <w:t xml:space="preserve"> </w:t>
      </w:r>
      <w:proofErr w:type="gramStart"/>
      <w:r w:rsidR="00513F7D" w:rsidRPr="00EF7B34">
        <w:t>Ханты-Мансийском</w:t>
      </w:r>
      <w:proofErr w:type="gramEnd"/>
      <w:r w:rsidR="00513F7D" w:rsidRPr="00EF7B34">
        <w:t xml:space="preserve"> автономном округе-Югре на период до 2020 года.</w:t>
      </w:r>
    </w:p>
    <w:p w:rsidR="004979B7" w:rsidRDefault="00BE02D5" w:rsidP="004979B7">
      <w:pPr>
        <w:spacing w:after="0" w:line="240" w:lineRule="auto"/>
        <w:ind w:firstLine="709"/>
        <w:jc w:val="both"/>
      </w:pPr>
      <w:r>
        <w:t>Также важным ключевым событием 2019 года стало распределение функций центральной библиотеки между библиотеками МУК «ЛЦБС». В связи с тем, что в 2018 году произошло переименование Центральной городской библиотеки в Городскую библиотеку, у</w:t>
      </w:r>
      <w:r w:rsidRPr="00BE02D5">
        <w:t>меньшилась общая площадь помещений</w:t>
      </w:r>
      <w:r>
        <w:t xml:space="preserve">, </w:t>
      </w:r>
      <w:r w:rsidRPr="00BE02D5">
        <w:t xml:space="preserve"> </w:t>
      </w:r>
      <w:r>
        <w:t>проведено сокращение нескольких специалистов</w:t>
      </w:r>
      <w:r w:rsidRPr="00BE02D5">
        <w:t xml:space="preserve"> и перевод специалист</w:t>
      </w:r>
      <w:r>
        <w:t>ов</w:t>
      </w:r>
      <w:r w:rsidRPr="00BE02D5">
        <w:t xml:space="preserve"> в Городскую библиотеку №2</w:t>
      </w:r>
      <w:r>
        <w:t xml:space="preserve">, следовательно, Городская библиотека больше не могла выполнять необходимые основные функции центральной библиотеки. </w:t>
      </w:r>
      <w:r w:rsidRPr="00BE02D5">
        <w:t>Приказом «О распределении функций центральной библиотеки между библиотеками МУК «ЛЦБС»» от 12 марта 2019 года № 67 основные функции центральной библиотеки возло</w:t>
      </w:r>
      <w:r w:rsidR="004979B7">
        <w:t xml:space="preserve">жены на Городскую библиотеку №2, кроме проведения работы по пополнению и обновлению официального сайта МУК «ЛЦБС» в сети Интернет. Обязанности по ведению сайта с 2018 года возложены на Детскую библиотеку. </w:t>
      </w:r>
    </w:p>
    <w:p w:rsidR="00664B41" w:rsidRDefault="005A13FF" w:rsidP="00AE023E">
      <w:pPr>
        <w:spacing w:after="0" w:line="240" w:lineRule="auto"/>
        <w:ind w:firstLine="709"/>
        <w:jc w:val="both"/>
        <w:rPr>
          <w:highlight w:val="green"/>
        </w:rPr>
      </w:pPr>
      <w:r w:rsidRPr="00AE023E">
        <w:t>Заведующая Городской библиотекой №2 Базарова С.В. стала победителем районного конкурса «Признание»</w:t>
      </w:r>
      <w:r w:rsidR="00664B41" w:rsidRPr="00AE023E">
        <w:t xml:space="preserve"> </w:t>
      </w:r>
      <w:r w:rsidRPr="00AE023E">
        <w:t>в области сохранения межнациональных отношений.</w:t>
      </w:r>
      <w:r w:rsidR="00F20CAF" w:rsidRPr="00AE023E">
        <w:t xml:space="preserve"> </w:t>
      </w:r>
      <w:r w:rsidR="00487240" w:rsidRPr="00AE023E">
        <w:t>Городская библиотека №2 занимается формированием культуры межнационального общения, развитием идей толерантности в молодежной среде. В течение года проводятся разнообразные мероприятия по данной тематике: конференции, уроки и часы духовности, организовываются выставки, круглые столы с привлечением представителей местных религиозных организаций, казачьих обществ, национально-культурных общественных организаций. В 2019 году МУК «ЛЦБС» стали участниками круглого стола «Роль и значение религии в возрождении традиционных духовных ценностей среди молодёжи», где состоялся телемо</w:t>
      </w:r>
      <w:proofErr w:type="gramStart"/>
      <w:r w:rsidR="00487240" w:rsidRPr="00AE023E">
        <w:t>ст с пр</w:t>
      </w:r>
      <w:proofErr w:type="gramEnd"/>
      <w:r w:rsidR="00487240" w:rsidRPr="00AE023E">
        <w:t>офессором, преподавателем факультета религии Ислам в Индонезии Шейхом Мухаммад Шифа Видигдо. Представитель самой большой мусульманской страны в мире поделился со зрителями взглядами на воспитание молодёжи. (получена благодарность от председателя местной религиозной организации г</w:t>
      </w:r>
      <w:proofErr w:type="gramStart"/>
      <w:r w:rsidR="00487240" w:rsidRPr="00AE023E">
        <w:t>.Л</w:t>
      </w:r>
      <w:proofErr w:type="gramEnd"/>
      <w:r w:rsidR="00487240" w:rsidRPr="00AE023E">
        <w:t>янтор, Имам-хатыб).</w:t>
      </w:r>
      <w:r w:rsidR="00F20CAF" w:rsidRPr="00AE023E">
        <w:t xml:space="preserve"> </w:t>
      </w:r>
      <w:r w:rsidR="00AE023E" w:rsidRPr="00AE023E">
        <w:t xml:space="preserve">Библиотекой уделяется большое внимание информационной безопасности в сети Интернет, проводятся часы информационной грамотности и часы безопасности для детей и подростков. Ежегодно создаются буклеты на тему профилактики экстремизма. Двое сотрудников библиотеки являются членами региональной общественной организации Ханты-Мансийского автономного округа-Югры по борьбе с противоправным контентом и просветительской деятельности в сети Интернет </w:t>
      </w:r>
      <w:r w:rsidR="00AE023E">
        <w:t>«</w:t>
      </w:r>
      <w:r w:rsidR="00AE023E" w:rsidRPr="00AE023E">
        <w:t>Киберхранители</w:t>
      </w:r>
      <w:r w:rsidR="00AE023E">
        <w:t>»</w:t>
      </w:r>
      <w:r w:rsidR="00AE023E" w:rsidRPr="00AE023E">
        <w:t>.</w:t>
      </w:r>
      <w:r w:rsidR="00AE023E">
        <w:t xml:space="preserve"> Весь комплекс</w:t>
      </w:r>
      <w:r w:rsidR="00AE023E" w:rsidRPr="00AE023E">
        <w:t xml:space="preserve"> мероприятий по профилактике экстремизма, проводимый в библиотеках города, проходит под девизом «Библиотека - территория дружбы и добра».</w:t>
      </w:r>
    </w:p>
    <w:p w:rsidR="005A13FF" w:rsidRDefault="005A13FF" w:rsidP="005A13FF">
      <w:pPr>
        <w:spacing w:after="0" w:line="240" w:lineRule="auto"/>
        <w:ind w:firstLine="709"/>
        <w:jc w:val="both"/>
      </w:pPr>
      <w:r>
        <w:t xml:space="preserve">Городская библиотека №2 уже второй раз стала площадкой для проведения общероссийской акции «Тотальный диктант», а в этом году впервые приняла участие в </w:t>
      </w:r>
      <w:r w:rsidR="003B3DF6">
        <w:t xml:space="preserve">Международной акции </w:t>
      </w:r>
      <w:r>
        <w:t>«</w:t>
      </w:r>
      <w:r w:rsidR="003B3DF6">
        <w:t>Большой этнографический диктант</w:t>
      </w:r>
      <w:r>
        <w:t>».</w:t>
      </w:r>
    </w:p>
    <w:p w:rsidR="0026749C" w:rsidRPr="0026749C" w:rsidRDefault="00C56627" w:rsidP="0026749C">
      <w:pPr>
        <w:spacing w:after="0" w:line="240" w:lineRule="auto"/>
        <w:ind w:firstLine="709"/>
        <w:jc w:val="both"/>
      </w:pPr>
      <w:r w:rsidRPr="0026749C">
        <w:t xml:space="preserve">В </w:t>
      </w:r>
      <w:r w:rsidR="0026749C" w:rsidRPr="0026749C">
        <w:t xml:space="preserve">2019 году в </w:t>
      </w:r>
      <w:r w:rsidRPr="0026749C">
        <w:t>Городской библиотеке №2 создано литературное объединение «</w:t>
      </w:r>
      <w:proofErr w:type="gramStart"/>
      <w:r w:rsidRPr="0026749C">
        <w:t>Время</w:t>
      </w:r>
      <w:proofErr w:type="gramEnd"/>
      <w:r w:rsidRPr="0026749C">
        <w:t xml:space="preserve"> читать», которое объединяет самобытных писателей и поэтов Лянтора. </w:t>
      </w:r>
    </w:p>
    <w:p w:rsidR="00C56627" w:rsidRPr="0026749C" w:rsidRDefault="00C56627" w:rsidP="0026749C">
      <w:pPr>
        <w:spacing w:after="0" w:line="240" w:lineRule="auto"/>
        <w:ind w:firstLine="709"/>
        <w:jc w:val="both"/>
      </w:pPr>
      <w:r w:rsidRPr="0026749C">
        <w:t>По инициативе молодёжи в Городской библиотеке №2 собирается «Молодёжная Литературная сходка», где участники обсуждают поэзию, философию, путешествия, увлекательные книги, планы на будущее. Многие пишут стихи и с помощью сотрудников библиотеки, планируется по</w:t>
      </w:r>
      <w:r w:rsidR="005A13FF" w:rsidRPr="0026749C">
        <w:t>д</w:t>
      </w:r>
      <w:r w:rsidRPr="0026749C">
        <w:t>готовить к изданию поэтический сборник.</w:t>
      </w:r>
    </w:p>
    <w:p w:rsidR="00543321" w:rsidRPr="0026749C" w:rsidRDefault="00C56627" w:rsidP="0026749C">
      <w:pPr>
        <w:spacing w:after="0" w:line="240" w:lineRule="auto"/>
        <w:ind w:firstLine="709"/>
        <w:jc w:val="both"/>
        <w:rPr>
          <w:szCs w:val="24"/>
          <w:lang w:bidi="en-US"/>
        </w:rPr>
      </w:pPr>
      <w:r w:rsidRPr="0026749C">
        <w:rPr>
          <w:szCs w:val="24"/>
          <w:lang w:bidi="en-US"/>
        </w:rPr>
        <w:t xml:space="preserve">В Год семьи в Югре в Детской библиотеке создан клуб выходного дня «Чтение – дело семейное». Главная цель клуба - возрождение традиций семейного чтения и организация совместного досуга детей и родителей. На открытии клуба присутствовал иерей прихода Храма Покрова Божией Матери отец Кирилл, который дал добрые напутствия и пожелания. На первом заседании клуба присутствовало 4 семьи, на сегодняшний день членами клуба являются 9 семей. От встречи к встрече ряды клуба пополняются, приходят дети и родители разных национальностей, разных конфессий, разных профессий. Членами клуба являются: семья </w:t>
      </w:r>
      <w:proofErr w:type="gramStart"/>
      <w:r w:rsidRPr="0026749C">
        <w:rPr>
          <w:szCs w:val="24"/>
          <w:lang w:bidi="en-US"/>
        </w:rPr>
        <w:t>иерея прихода Храма Покрова Божией Матери отца</w:t>
      </w:r>
      <w:proofErr w:type="gramEnd"/>
      <w:r w:rsidRPr="0026749C">
        <w:rPr>
          <w:szCs w:val="24"/>
          <w:lang w:bidi="en-US"/>
        </w:rPr>
        <w:t xml:space="preserve"> Кирилла, атамана Хуторского казачьего общества «Лянторский» Якова Рязанцева. На заседаниях клуба, которые проходят ежемесячно, юные читатели вместе с родителями, что очень важно, участвуют в библиотечных мероприятиях, знакомятся с книжными новинками и обсуждают прочитанное, участвуют в конкурсах и мастер-классах.</w:t>
      </w:r>
    </w:p>
    <w:p w:rsidR="00543321" w:rsidRPr="00E73EA2" w:rsidRDefault="00543321" w:rsidP="0026749C">
      <w:pPr>
        <w:spacing w:after="0" w:line="240" w:lineRule="auto"/>
        <w:ind w:firstLine="709"/>
        <w:jc w:val="both"/>
      </w:pPr>
      <w:r w:rsidRPr="0026749C">
        <w:lastRenderedPageBreak/>
        <w:t xml:space="preserve">В Год театра, конечно же, главным направлением работы летних площадок стало не только чтение, но и театральное творчество. Так, в Городской библиотеке №2 дети освоили новый вид искусства – театр теней,  успешная презентация которого состоялась на торжественном закрытии I смены. Вторую смену завершили праздничным </w:t>
      </w:r>
      <w:r w:rsidR="0026749C">
        <w:t xml:space="preserve">театрализованным </w:t>
      </w:r>
      <w:r w:rsidRPr="0026749C">
        <w:t xml:space="preserve">чаепитием, посвященным Дню рождения легендарной Мухи-Цокотухи. Третья смена и летний «театральный сезон» завершились </w:t>
      </w:r>
      <w:r w:rsidRPr="00E73EA2">
        <w:t xml:space="preserve">театрализованным представлением по сказке «Дюймовочка» в Городской библиотеке №2 и  показом кукольного </w:t>
      </w:r>
      <w:proofErr w:type="gramStart"/>
      <w:r w:rsidRPr="00E73EA2">
        <w:t>экспромт-театра</w:t>
      </w:r>
      <w:proofErr w:type="gramEnd"/>
      <w:r w:rsidRPr="00E73EA2">
        <w:t xml:space="preserve"> «Красная шапочка» в Детской библиотеке.</w:t>
      </w:r>
    </w:p>
    <w:p w:rsidR="0026749C" w:rsidRDefault="0026749C" w:rsidP="00543321">
      <w:pPr>
        <w:spacing w:after="0" w:line="240" w:lineRule="auto"/>
        <w:ind w:firstLine="709"/>
        <w:jc w:val="both"/>
      </w:pPr>
      <w:r w:rsidRPr="00E73EA2">
        <w:t>Городская библиотека №2 стала победителем в конкурсном отборе учреждений для предоставления средств на реализацию мероприятий по обеспечению развития и укрепления материально-технической  базы учреждений, осуществляющих деятельность в сфере культуры. Наименование межбюджетного трансферта: иные межбюджетные трансферты для приобретения компьютерной техники на сумму 325000,00 рублей.</w:t>
      </w:r>
    </w:p>
    <w:p w:rsidR="00C87715" w:rsidRPr="00C87715" w:rsidRDefault="00C87715" w:rsidP="00C87715">
      <w:pPr>
        <w:spacing w:after="0" w:line="240" w:lineRule="auto"/>
        <w:ind w:firstLine="709"/>
        <w:jc w:val="both"/>
        <w:rPr>
          <w:bCs/>
        </w:rPr>
      </w:pPr>
      <w:r>
        <w:t>С января 2019 года д</w:t>
      </w:r>
      <w:r w:rsidRPr="00C87715">
        <w:t>оступ к ресурсам Президентской библиотеки имеют теперь и Лянторцы</w:t>
      </w:r>
      <w:r>
        <w:t xml:space="preserve"> </w:t>
      </w:r>
      <w:r>
        <w:rPr>
          <w:szCs w:val="24"/>
        </w:rPr>
        <w:t>(</w:t>
      </w:r>
      <w:r w:rsidRPr="00C87715">
        <w:t>соглашение заключено с Регионального центра доступа к ресурсам Президентск</w:t>
      </w:r>
      <w:r>
        <w:t xml:space="preserve">ой библиотеки им. Б. Н. Ельцина </w:t>
      </w:r>
      <w:r w:rsidRPr="00C87715">
        <w:rPr>
          <w:szCs w:val="24"/>
        </w:rPr>
        <w:t>08 ноября 2018 года</w:t>
      </w:r>
      <w:r>
        <w:t>)</w:t>
      </w:r>
      <w:r w:rsidRPr="00C87715">
        <w:t>. У молодёжи города пользуется спросом данный ресурс, таким образом, в Центре общественного доступа при библиотеке появилась еще одна функция - знакомить молодёжь города с ресурсами Президентской библиотеки, для их комфортной и благополучной учёбы. Два рабочих места предоставлены для пользователей. За 2019 год было зарегистрировано 60 пользователей. Количество обращений к ресурсам Президентской библиотеки им. Б.Н. Ельцина (просмотров) составило -  549.  Кол-во посещений -  37.</w:t>
      </w:r>
      <w:r w:rsidRPr="00C87715">
        <w:tab/>
        <w:t xml:space="preserve">Кол-во </w:t>
      </w:r>
      <w:proofErr w:type="gramStart"/>
      <w:r w:rsidRPr="00C87715">
        <w:t>просмотренных</w:t>
      </w:r>
      <w:proofErr w:type="gramEnd"/>
      <w:r w:rsidRPr="00C87715">
        <w:t xml:space="preserve"> ЕХ – 65. В текущем году были проведены тематические мероприятия с  использованием электронных ресурсов Президентской библиотеки в количестве – 5. </w:t>
      </w:r>
      <w:proofErr w:type="gramStart"/>
      <w:r w:rsidRPr="00C87715">
        <w:t>Просмотрены</w:t>
      </w:r>
      <w:proofErr w:type="gramEnd"/>
      <w:r w:rsidRPr="00C87715">
        <w:t xml:space="preserve"> видеолектории в количестве </w:t>
      </w:r>
      <w:r>
        <w:t>–</w:t>
      </w:r>
      <w:r w:rsidRPr="00C87715">
        <w:t xml:space="preserve"> 4</w:t>
      </w:r>
      <w:r>
        <w:t>.</w:t>
      </w:r>
    </w:p>
    <w:p w:rsidR="00C87715" w:rsidRDefault="00C87715" w:rsidP="00C87715">
      <w:pPr>
        <w:spacing w:after="0" w:line="240" w:lineRule="auto"/>
        <w:ind w:firstLine="709"/>
        <w:jc w:val="both"/>
        <w:rPr>
          <w:bCs/>
        </w:rPr>
      </w:pPr>
      <w:r w:rsidRPr="00C87715">
        <w:rPr>
          <w:bCs/>
        </w:rPr>
        <w:t>Договор МУК «ЛЦБС» с Российской государственной</w:t>
      </w:r>
      <w:r w:rsidRPr="00CA23B9">
        <w:rPr>
          <w:bCs/>
        </w:rPr>
        <w:t xml:space="preserve"> библиотекой о подключении к  Национальной электронной библиотеке (НЭБ) обновлен 6 ноября 2019 года, в декабре организован терминал доступа к НЭБ в Городской библиотеке №2. Активная работа с пользователями библиотеки по доступу к ресурсам НЭБ начнется в 2020 году.</w:t>
      </w:r>
      <w:r>
        <w:rPr>
          <w:bCs/>
        </w:rPr>
        <w:t xml:space="preserve"> </w:t>
      </w:r>
    </w:p>
    <w:p w:rsidR="00AE023E" w:rsidRDefault="00C87715" w:rsidP="00C87715">
      <w:pPr>
        <w:spacing w:after="0" w:line="240" w:lineRule="auto"/>
        <w:jc w:val="both"/>
      </w:pPr>
      <w:r>
        <w:rPr>
          <w:bCs/>
        </w:rPr>
        <w:t xml:space="preserve">Контракт </w:t>
      </w:r>
      <w:r w:rsidRPr="00D00BD5">
        <w:rPr>
          <w:bCs/>
        </w:rPr>
        <w:t xml:space="preserve">на </w:t>
      </w:r>
      <w:r w:rsidRPr="0023735F">
        <w:rPr>
          <w:bCs/>
        </w:rPr>
        <w:t xml:space="preserve">оказание услуг доступа к Базе данных «ЛитРес: </w:t>
      </w:r>
      <w:proofErr w:type="gramStart"/>
      <w:r w:rsidRPr="0023735F">
        <w:rPr>
          <w:bCs/>
        </w:rPr>
        <w:t xml:space="preserve">Мобильная Библиотека» заключен в декабре 2019 года, работа только началась, получен доступ к электронным изданиям в количестве – 3 экз. Полноценная работа пользователей библиотеки с литературным контентом ЛитРес </w:t>
      </w:r>
      <w:r w:rsidRPr="007A77B8">
        <w:rPr>
          <w:bCs/>
        </w:rPr>
        <w:t>начнется в 2020 году.</w:t>
      </w:r>
      <w:proofErr w:type="gramEnd"/>
    </w:p>
    <w:p w:rsidR="00B71927" w:rsidRPr="00B82C8D" w:rsidRDefault="00B71927" w:rsidP="005C2D8E">
      <w:pPr>
        <w:spacing w:after="0" w:line="240" w:lineRule="auto"/>
        <w:rPr>
          <w:szCs w:val="24"/>
        </w:rPr>
      </w:pPr>
    </w:p>
    <w:p w:rsidR="005C2D8E" w:rsidRPr="00B82C8D" w:rsidRDefault="001D20EF" w:rsidP="007439CC">
      <w:pPr>
        <w:pStyle w:val="2"/>
        <w:rPr>
          <w:rFonts w:ascii="Times New Roman" w:hAnsi="Times New Roman" w:cs="Times New Roman"/>
          <w:b/>
        </w:rPr>
      </w:pPr>
      <w:bookmarkStart w:id="5" w:name="_Toc532993080"/>
      <w:r w:rsidRPr="00B82C8D">
        <w:rPr>
          <w:rFonts w:ascii="Times New Roman" w:hAnsi="Times New Roman" w:cs="Times New Roman"/>
          <w:b/>
        </w:rPr>
        <w:t>2</w:t>
      </w:r>
      <w:r w:rsidR="005C2D8E" w:rsidRPr="00B82C8D">
        <w:rPr>
          <w:rFonts w:ascii="Times New Roman" w:hAnsi="Times New Roman" w:cs="Times New Roman"/>
          <w:b/>
        </w:rPr>
        <w:t>.2.</w:t>
      </w:r>
      <w:r w:rsidR="005C2D8E" w:rsidRPr="00B82C8D">
        <w:rPr>
          <w:rFonts w:ascii="Times New Roman" w:hAnsi="Times New Roman" w:cs="Times New Roman"/>
          <w:b/>
        </w:rPr>
        <w:tab/>
      </w:r>
      <w:r w:rsidR="00780244" w:rsidRPr="00B82C8D">
        <w:rPr>
          <w:rFonts w:ascii="Times New Roman" w:hAnsi="Times New Roman" w:cs="Times New Roman"/>
          <w:b/>
        </w:rPr>
        <w:t>Нормативное обеспечение организации библиотечного обслуживания в муниципальном образовании</w:t>
      </w:r>
      <w:bookmarkEnd w:id="5"/>
    </w:p>
    <w:p w:rsidR="007471D9" w:rsidRPr="00B82C8D" w:rsidRDefault="007471D9" w:rsidP="001D20EF">
      <w:pPr>
        <w:spacing w:after="0" w:line="240" w:lineRule="auto"/>
        <w:ind w:firstLine="567"/>
        <w:jc w:val="both"/>
        <w:rPr>
          <w:bCs/>
          <w:szCs w:val="24"/>
        </w:rPr>
      </w:pPr>
      <w:r w:rsidRPr="00B82C8D">
        <w:rPr>
          <w:bCs/>
          <w:szCs w:val="24"/>
        </w:rPr>
        <w:t xml:space="preserve">Муниципальное учреждение культуры </w:t>
      </w:r>
      <w:r w:rsidR="006E5228" w:rsidRPr="00B82C8D">
        <w:rPr>
          <w:bCs/>
          <w:szCs w:val="24"/>
        </w:rPr>
        <w:t>«</w:t>
      </w:r>
      <w:r w:rsidRPr="00B82C8D">
        <w:rPr>
          <w:bCs/>
          <w:szCs w:val="24"/>
        </w:rPr>
        <w:t>Лянторская централизованная библиотечная система</w:t>
      </w:r>
      <w:r w:rsidR="006E5228" w:rsidRPr="00B82C8D">
        <w:rPr>
          <w:bCs/>
          <w:szCs w:val="24"/>
        </w:rPr>
        <w:t>»</w:t>
      </w:r>
      <w:r w:rsidRPr="00B82C8D">
        <w:rPr>
          <w:bCs/>
          <w:szCs w:val="24"/>
        </w:rPr>
        <w:t xml:space="preserve"> создано на основании решения Совета депутатов городского поселения Лянтор от 26 декабря 2006 г. № 48 и объединяет три муниципальные библиотеки: </w:t>
      </w:r>
      <w:r w:rsidR="001E4DBE" w:rsidRPr="00B82C8D">
        <w:rPr>
          <w:bCs/>
          <w:szCs w:val="24"/>
        </w:rPr>
        <w:t>Г</w:t>
      </w:r>
      <w:r w:rsidRPr="00B82C8D">
        <w:rPr>
          <w:bCs/>
          <w:szCs w:val="24"/>
        </w:rPr>
        <w:t>ородская библиотека, Городская библиотека №2 и Детская библиотека.</w:t>
      </w:r>
    </w:p>
    <w:p w:rsidR="00F6307A" w:rsidRPr="00B82C8D" w:rsidRDefault="00F6307A" w:rsidP="001D6D35">
      <w:pPr>
        <w:numPr>
          <w:ilvl w:val="0"/>
          <w:numId w:val="1"/>
        </w:numPr>
        <w:spacing w:before="120" w:after="0" w:line="240" w:lineRule="auto"/>
        <w:ind w:left="714" w:hanging="357"/>
        <w:rPr>
          <w:bCs/>
          <w:sz w:val="20"/>
          <w:szCs w:val="20"/>
        </w:rPr>
      </w:pPr>
      <w:r w:rsidRPr="00B82C8D">
        <w:rPr>
          <w:bCs/>
          <w:sz w:val="20"/>
          <w:szCs w:val="20"/>
        </w:rPr>
        <w:t>Перечень НПА</w:t>
      </w:r>
    </w:p>
    <w:tbl>
      <w:tblPr>
        <w:tblW w:w="50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7052"/>
        <w:gridCol w:w="1322"/>
        <w:gridCol w:w="1464"/>
      </w:tblGrid>
      <w:tr w:rsidR="00CB06E1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1" w:rsidRPr="00B82C8D" w:rsidRDefault="00CB06E1" w:rsidP="00CB06E1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1" w:rsidRPr="00B82C8D" w:rsidRDefault="00CB06E1" w:rsidP="00CB06E1">
            <w:pPr>
              <w:pStyle w:val="21"/>
              <w:tabs>
                <w:tab w:val="left" w:pos="63"/>
                <w:tab w:val="left" w:pos="993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B82C8D">
              <w:rPr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1" w:rsidRPr="00B82C8D" w:rsidRDefault="00CB06E1" w:rsidP="00CB0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C8D">
              <w:rPr>
                <w:b/>
                <w:sz w:val="20"/>
                <w:szCs w:val="20"/>
              </w:rPr>
              <w:t>Разработан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1" w:rsidRPr="00B82C8D" w:rsidRDefault="00CB06E1" w:rsidP="00CB06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C8D">
              <w:rPr>
                <w:b/>
                <w:sz w:val="20"/>
                <w:szCs w:val="20"/>
              </w:rPr>
              <w:t>Актуализирован</w:t>
            </w: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63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Решение Совета депутатов городского поселения Лянтор «О создании муниципального учреждения культуры «Лянторская централизованная библиотечная система» от 26 декабря 2006 года № 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Устав городского поселения Лянтор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Устав муниципального учреждения культуры «Лянторская централизованная библиотечная система» в новой редакции, утверждённый Постановлением Администрации г. п. Лянтор от 22 мая 2017 года № 586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об оплате труда работников муниципального учреждения культуры «Лянторская централизованная библиотечная система», утверждённое приказом директора от 23 марта 2018 года № 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23.03.2018г.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работникам муниципального учреждения культуры «Лянторская централизованная библиотечная система» от 16 апреля 2015 года № 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об обязательном бесплатном экземпляре документов муниципального образования городское поселение Лянтор, утверждённое Постановлением Администрации г. п. Лянтор от 25 августа 2017 года № 981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об оказании платных услуг и распределении финансовых средств, полученных муниципальным учреждением культуры «Лянторская централизованная библиотечная система» от предпринимательской и иной приносящий доход деятельности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Центре общественного доступа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Правила пользования муниципальным учреждением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Городской библиотеке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14.03.2019г.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Городской библиотеке №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14.03.2019г.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Детской библиотеке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04.09.2018г.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Совете по качеству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об обработке персональных данных пользователей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Договор с муниципальным казённым учреждением «Управление по культуре, спорту и делам молодёжи» с 01.01.2014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Положение о порядке и условиях предоставления ежегодного дополнительного оплачиваемого отпуска работникам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Административный регламент предоставления муниципальной услуги «Предоставление доступа к справочно-поисковому аппарату библиотек и базам данных муниципальных библиотек», утверждённый постановлением Администрации г.п. Лянтор от 13.11.2018г. №1135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Федеральный закон от 29 декабря 2010 г. N 436-ФЗ «О защите детей от информации, причиняющей вред их здоровью и развитию»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Приказ о назначении ответственного лица за организацию работы по применению Федерального закона от 29 декабря 2010 г. N 436-ФЗ «О защите детей от информации, причиняющей вред их здоровью и развитию»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047F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F" w:rsidRPr="00B82C8D" w:rsidRDefault="0070047F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F" w:rsidRPr="00B82C8D" w:rsidRDefault="0070047F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Инструкция о порядке учёта, хранения и использования периодических печатных изданий единого фонда МУК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F" w:rsidRPr="00B82C8D" w:rsidRDefault="0070047F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7F" w:rsidRPr="00B82C8D" w:rsidRDefault="0070047F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27.08.2019г.</w:t>
            </w: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Инструкция по работе с документами, включёнными в «Федеральный список экстремистских материалов»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70047F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14.12.2019г.</w:t>
            </w:r>
          </w:p>
        </w:tc>
      </w:tr>
      <w:tr w:rsidR="00F40206" w:rsidRPr="00B82C8D" w:rsidTr="00E207A8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pStyle w:val="21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B82C8D">
              <w:rPr>
                <w:sz w:val="20"/>
              </w:rPr>
              <w:t>Договор об оказании услуг по ведению бухгалтерского учёта от 10.01.2014г.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A469BC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 порядке проведения обязательных предварительных и периодических медицинских осмотров работников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28.04.2017г.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A469BC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Положение об уполномоченном лице по охране труда </w:t>
            </w:r>
            <w:proofErr w:type="gramStart"/>
            <w:r w:rsidRPr="00B82C8D">
              <w:rPr>
                <w:sz w:val="20"/>
                <w:szCs w:val="20"/>
              </w:rPr>
              <w:t>в</w:t>
            </w:r>
            <w:proofErr w:type="gramEnd"/>
            <w:r w:rsidRPr="00B82C8D">
              <w:rPr>
                <w:sz w:val="20"/>
                <w:szCs w:val="20"/>
              </w:rPr>
              <w:t xml:space="preserve">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04.04.2019г.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A469BC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Положение об организации двухступенчатого административно-общественного контроля над состоянием охраны труда </w:t>
            </w:r>
            <w:proofErr w:type="gramStart"/>
            <w:r w:rsidRPr="00B82C8D">
              <w:rPr>
                <w:sz w:val="20"/>
                <w:szCs w:val="20"/>
              </w:rPr>
              <w:t>в</w:t>
            </w:r>
            <w:proofErr w:type="gramEnd"/>
            <w:r w:rsidRPr="00B82C8D">
              <w:rPr>
                <w:sz w:val="20"/>
                <w:szCs w:val="20"/>
              </w:rPr>
              <w:t xml:space="preserve"> МУК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04.04.2019г.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 порядке учёта и расследовании несчастного случая с работниками, произошедшего на рабочем месте в муниципальном учреждении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06.02.2017г.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 порядке обеспечения работников Муниципального учреждения культуры «Лянторская централизованная библиотечная система» смывающими и (или) обезвреживающими средствами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06.02.2019г.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Положение о порядке обеспечения спецодеждой, спецобувью и другими </w:t>
            </w:r>
            <w:proofErr w:type="gramStart"/>
            <w:r w:rsidRPr="00B82C8D">
              <w:rPr>
                <w:sz w:val="20"/>
                <w:szCs w:val="20"/>
              </w:rPr>
              <w:t>СИЗ</w:t>
            </w:r>
            <w:proofErr w:type="gramEnd"/>
            <w:r w:rsidRPr="00B82C8D">
              <w:rPr>
                <w:sz w:val="20"/>
                <w:szCs w:val="20"/>
              </w:rPr>
              <w:t xml:space="preserve"> работников МУК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10.02.17г.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 порядке ведения переговоров между работниками муниципального учреждения культуры «Лянторская централизованная библиотечная система» (их представителями) и работодателем (его представителями) о заключении коллективного договора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11.01.2018г.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 комиссии по ведению коллективных переговоров, подготовке проекта, заключению и контролю выполнения коллективного договора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12.01.2018г.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Коллективный договор муниципального учреждения культуры «Лянторская централизованная библиотечная система» на 2018-2021 годы.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28.04.2018г.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проведении стажировки на рабочем месте в муниципальном учреждении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26.02.2018г.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об информационной открытости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Положение об официальном сайте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Прейскурант тарифов на платные услуги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29.08.2019г.</w:t>
            </w: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Разработаны и утверждены программы </w:t>
            </w:r>
            <w:proofErr w:type="gramStart"/>
            <w:r w:rsidRPr="00B82C8D">
              <w:rPr>
                <w:sz w:val="20"/>
                <w:szCs w:val="20"/>
              </w:rPr>
              <w:t>обучения по охране</w:t>
            </w:r>
            <w:proofErr w:type="gramEnd"/>
            <w:r w:rsidRPr="00B82C8D">
              <w:rPr>
                <w:sz w:val="20"/>
                <w:szCs w:val="20"/>
              </w:rPr>
              <w:t xml:space="preserve"> труда и обеспечению безопасности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05.10.2018г.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Разработаны, утверждены и введены в работу инструкции по гражданской обороне и чрезвычайным ситуациям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05.07.2018г.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Разработана, согласована и утверждена программа обучения работников </w:t>
            </w:r>
            <w:r w:rsidRPr="00B82C8D">
              <w:rPr>
                <w:color w:val="000000" w:themeColor="text1"/>
                <w:sz w:val="20"/>
                <w:szCs w:val="20"/>
                <w:lang w:eastAsia="en-US"/>
              </w:rPr>
              <w:t xml:space="preserve"> муниципального учреждения культуры «Лянторская централизованная библиотечная система» пожарно - техническому  минимуму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12.04.2018г.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Программа и инструкция обучения работников муниципального учреждения культуры «Лянторская централизованная библиотечная система» правилам оказания первой доврачебной помощи пострадавшим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19.04.2018г.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206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 xml:space="preserve">Программа и инструкция проведения инструктажа неэлектрического персонала на группу </w:t>
            </w:r>
            <w:r w:rsidRPr="00B82C8D">
              <w:rPr>
                <w:sz w:val="20"/>
                <w:szCs w:val="20"/>
                <w:lang w:val="en-US"/>
              </w:rPr>
              <w:t>I</w:t>
            </w:r>
            <w:r w:rsidRPr="00B82C8D">
              <w:rPr>
                <w:sz w:val="20"/>
                <w:szCs w:val="20"/>
              </w:rPr>
              <w:t xml:space="preserve"> по электробезопасности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6" w:rsidRPr="00B82C8D" w:rsidRDefault="00F40206" w:rsidP="00A469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C8D">
              <w:rPr>
                <w:sz w:val="20"/>
                <w:szCs w:val="20"/>
              </w:rPr>
              <w:t>12.03.2018г.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06" w:rsidRPr="00B82C8D" w:rsidRDefault="00F40206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 xml:space="preserve">Разработаны и утверждены инструкции о мерах пожарной безопасности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18.02.2019г., 26.02.2019г.</w:t>
            </w:r>
          </w:p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26.04.2019г.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 xml:space="preserve">Дополнительное соглашение №1 к Коллективному договору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03.04.2019г.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Дополнительное соглашение №2 к Коллективному договору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05.07.2019г.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Дополнительное соглашение №3 к Коллективному договору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15.11.2019г.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82C8D">
              <w:rPr>
                <w:sz w:val="20"/>
                <w:szCs w:val="20"/>
                <w:lang w:eastAsia="en-US"/>
              </w:rPr>
              <w:t>Разработаны</w:t>
            </w:r>
            <w:proofErr w:type="gramEnd"/>
            <w:r w:rsidRPr="00B82C8D">
              <w:rPr>
                <w:sz w:val="20"/>
                <w:szCs w:val="20"/>
                <w:lang w:eastAsia="en-US"/>
              </w:rPr>
              <w:t xml:space="preserve"> утверждены и введены в действие новые инструкции по охране труда и технике безопасности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15.04.2019г.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комиссии по оценке эффективности и результативности деятельности работников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30.07.2019г.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 xml:space="preserve">Положение о внутреннем контроле совершаемых фактов хозяйственной жизни </w:t>
            </w:r>
            <w:proofErr w:type="gramStart"/>
            <w:r w:rsidRPr="00B82C8D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82C8D">
              <w:rPr>
                <w:sz w:val="20"/>
                <w:szCs w:val="20"/>
                <w:lang w:eastAsia="en-US"/>
              </w:rPr>
              <w:t xml:space="preserve"> МУК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30.07.2019г.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защите персональных данных работников муниципального учреждения культуры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проведении аттестации работников МУК «ЛЦБС»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Правила внутреннего трудового распорядка для работников муниципального учреждения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Антикоррупционная политика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Кодекс профессиональной этики и служебного поведения работников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 xml:space="preserve">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сообщений в МУК «Лянторская </w:t>
            </w:r>
            <w:proofErr w:type="gramStart"/>
            <w:r w:rsidRPr="00B82C8D">
              <w:rPr>
                <w:sz w:val="20"/>
                <w:szCs w:val="20"/>
                <w:lang w:eastAsia="en-US"/>
              </w:rPr>
              <w:t>централизованная</w:t>
            </w:r>
            <w:proofErr w:type="gramEnd"/>
            <w:r w:rsidRPr="00B82C8D">
              <w:rPr>
                <w:sz w:val="20"/>
                <w:szCs w:val="20"/>
                <w:lang w:eastAsia="en-US"/>
              </w:rPr>
              <w:t xml:space="preserve"> библиотечная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конфликте интересов работников МУК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09.08.2019г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B82C8D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порядке организации и обеспечении мероприятий гражданской обороны, предупреждения и ликвидации последствий чрезвычайных ситуаций, обеспечении пожарной безопасности в муниципальном учреждении культуры «Лянторская централизованная библиотечная система»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11.09.2019г.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B82C8D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5EA" w:rsidRPr="002F5025" w:rsidTr="00BE2D2B">
        <w:trPr>
          <w:cantSplit/>
          <w:trHeight w:val="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1724F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Pr="00B82C8D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Положение о комиссии по предупреждению и ликвидации чрезвычайных ситуаций и обеспечению пожарной безопасности МУК «ЛЦБС»г</w:t>
            </w:r>
            <w:proofErr w:type="gramStart"/>
            <w:r w:rsidRPr="00B82C8D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B82C8D">
              <w:rPr>
                <w:sz w:val="20"/>
                <w:szCs w:val="20"/>
                <w:lang w:eastAsia="en-US"/>
              </w:rPr>
              <w:t>янтор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A" w:rsidRDefault="002115EA" w:rsidP="00A469BC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82C8D">
              <w:rPr>
                <w:sz w:val="20"/>
                <w:szCs w:val="20"/>
                <w:lang w:eastAsia="en-US"/>
              </w:rPr>
              <w:t>11.09.2019г.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A" w:rsidRPr="00F265D0" w:rsidRDefault="002115EA" w:rsidP="00A469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6307A" w:rsidRPr="00B82C8D" w:rsidRDefault="00F6307A" w:rsidP="00FB10DF">
      <w:pPr>
        <w:spacing w:after="0" w:line="240" w:lineRule="auto"/>
        <w:ind w:firstLine="567"/>
        <w:jc w:val="both"/>
        <w:rPr>
          <w:szCs w:val="24"/>
        </w:rPr>
      </w:pPr>
    </w:p>
    <w:p w:rsidR="002B6151" w:rsidRPr="00B82C8D" w:rsidRDefault="002B6151" w:rsidP="00FB10DF">
      <w:pPr>
        <w:spacing w:after="0" w:line="240" w:lineRule="auto"/>
        <w:ind w:firstLine="567"/>
        <w:jc w:val="both"/>
        <w:rPr>
          <w:szCs w:val="24"/>
        </w:rPr>
      </w:pPr>
    </w:p>
    <w:p w:rsidR="001D20EF" w:rsidRPr="00B82C8D" w:rsidRDefault="001D20EF" w:rsidP="007439CC">
      <w:pPr>
        <w:pStyle w:val="2"/>
        <w:rPr>
          <w:rFonts w:ascii="Times New Roman" w:hAnsi="Times New Roman" w:cs="Times New Roman"/>
          <w:b/>
        </w:rPr>
      </w:pPr>
      <w:bookmarkStart w:id="6" w:name="_Toc532993081"/>
      <w:r w:rsidRPr="00B82C8D">
        <w:rPr>
          <w:rFonts w:ascii="Times New Roman" w:hAnsi="Times New Roman" w:cs="Times New Roman"/>
          <w:b/>
        </w:rPr>
        <w:t>2.3.</w:t>
      </w:r>
      <w:r w:rsidR="00856909" w:rsidRPr="00B82C8D">
        <w:rPr>
          <w:rFonts w:ascii="Times New Roman" w:hAnsi="Times New Roman" w:cs="Times New Roman"/>
          <w:b/>
        </w:rPr>
        <w:tab/>
      </w:r>
      <w:r w:rsidR="00B60332" w:rsidRPr="00B82C8D">
        <w:rPr>
          <w:rFonts w:ascii="Times New Roman" w:hAnsi="Times New Roman" w:cs="Times New Roman"/>
          <w:b/>
        </w:rPr>
        <w:t xml:space="preserve">Реализация Концепции поддержки и развития чтения </w:t>
      </w:r>
      <w:proofErr w:type="gramStart"/>
      <w:r w:rsidR="00B60332" w:rsidRPr="00B82C8D">
        <w:rPr>
          <w:rFonts w:ascii="Times New Roman" w:hAnsi="Times New Roman" w:cs="Times New Roman"/>
          <w:b/>
        </w:rPr>
        <w:t>в</w:t>
      </w:r>
      <w:proofErr w:type="gramEnd"/>
      <w:r w:rsidR="00B60332" w:rsidRPr="00B82C8D">
        <w:rPr>
          <w:rFonts w:ascii="Times New Roman" w:hAnsi="Times New Roman" w:cs="Times New Roman"/>
          <w:b/>
        </w:rPr>
        <w:t xml:space="preserve"> </w:t>
      </w:r>
      <w:proofErr w:type="gramStart"/>
      <w:r w:rsidR="00B60332" w:rsidRPr="00B82C8D">
        <w:rPr>
          <w:rFonts w:ascii="Times New Roman" w:hAnsi="Times New Roman" w:cs="Times New Roman"/>
          <w:b/>
        </w:rPr>
        <w:t>Ханты-Мансийском</w:t>
      </w:r>
      <w:proofErr w:type="gramEnd"/>
      <w:r w:rsidR="00B60332" w:rsidRPr="00B82C8D">
        <w:rPr>
          <w:rFonts w:ascii="Times New Roman" w:hAnsi="Times New Roman" w:cs="Times New Roman"/>
          <w:b/>
        </w:rPr>
        <w:t xml:space="preserve"> автономном округе – Югре на 2018 – 2025 годы, Концепции развития библиотечного дела в Ханты-Мансийском автономном округе – Югре на период до 2020 года, Концепции библиотечного обслуживания детей в</w:t>
      </w:r>
      <w:r w:rsidR="00B60332" w:rsidRPr="00B82C8D">
        <w:t xml:space="preserve"> </w:t>
      </w:r>
      <w:r w:rsidR="00B60332" w:rsidRPr="00B82C8D">
        <w:rPr>
          <w:rFonts w:ascii="Times New Roman" w:hAnsi="Times New Roman" w:cs="Times New Roman"/>
          <w:b/>
        </w:rPr>
        <w:t>Ханты-Мансийском автономном округе – Югре на период до 2020 года</w:t>
      </w:r>
      <w:bookmarkEnd w:id="6"/>
    </w:p>
    <w:p w:rsidR="00CE36D3" w:rsidRPr="00B82C8D" w:rsidRDefault="006509B7" w:rsidP="00CE36D3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>С целью</w:t>
      </w:r>
      <w:r w:rsidR="00CE36D3" w:rsidRPr="00B82C8D">
        <w:rPr>
          <w:bCs/>
          <w:szCs w:val="24"/>
        </w:rPr>
        <w:t xml:space="preserve"> реализации </w:t>
      </w:r>
      <w:r w:rsidR="00CE36D3" w:rsidRPr="00B82C8D">
        <w:rPr>
          <w:b/>
          <w:bCs/>
          <w:szCs w:val="24"/>
        </w:rPr>
        <w:t>Концепции поддержки и развития чтения</w:t>
      </w:r>
      <w:r w:rsidR="00CE36D3" w:rsidRPr="00B82C8D">
        <w:rPr>
          <w:bCs/>
          <w:szCs w:val="24"/>
        </w:rPr>
        <w:t xml:space="preserve"> </w:t>
      </w:r>
      <w:proofErr w:type="gramStart"/>
      <w:r w:rsidR="00CE36D3" w:rsidRPr="00B82C8D">
        <w:rPr>
          <w:bCs/>
          <w:szCs w:val="24"/>
        </w:rPr>
        <w:t>в</w:t>
      </w:r>
      <w:proofErr w:type="gramEnd"/>
      <w:r w:rsidR="00CE36D3" w:rsidRPr="00B82C8D">
        <w:rPr>
          <w:bCs/>
          <w:szCs w:val="24"/>
        </w:rPr>
        <w:t xml:space="preserve"> </w:t>
      </w:r>
      <w:proofErr w:type="gramStart"/>
      <w:r w:rsidR="00CE36D3" w:rsidRPr="00B82C8D">
        <w:rPr>
          <w:bCs/>
          <w:szCs w:val="24"/>
        </w:rPr>
        <w:t>Ханты-Мансийском</w:t>
      </w:r>
      <w:proofErr w:type="gramEnd"/>
      <w:r w:rsidR="00CE36D3" w:rsidRPr="00B82C8D">
        <w:rPr>
          <w:bCs/>
          <w:szCs w:val="24"/>
        </w:rPr>
        <w:t xml:space="preserve"> автономном округе – Югре на 2018 – 2025 годы в муниципальном учреждении культуры </w:t>
      </w:r>
      <w:r w:rsidR="00CE36D3" w:rsidRPr="00B82C8D">
        <w:rPr>
          <w:bCs/>
          <w:szCs w:val="24"/>
        </w:rPr>
        <w:lastRenderedPageBreak/>
        <w:t>«Лянторская централизованная библиотечная система» в 201</w:t>
      </w:r>
      <w:r w:rsidRPr="00B82C8D">
        <w:rPr>
          <w:bCs/>
          <w:szCs w:val="24"/>
        </w:rPr>
        <w:t>9</w:t>
      </w:r>
      <w:r w:rsidR="00CE36D3" w:rsidRPr="00B82C8D">
        <w:rPr>
          <w:bCs/>
          <w:szCs w:val="24"/>
        </w:rPr>
        <w:t xml:space="preserve"> году проведено </w:t>
      </w:r>
      <w:r w:rsidR="003D7FE5" w:rsidRPr="00B82C8D">
        <w:rPr>
          <w:bCs/>
          <w:szCs w:val="24"/>
        </w:rPr>
        <w:t>7</w:t>
      </w:r>
      <w:r w:rsidR="00B91509" w:rsidRPr="00B82C8D">
        <w:rPr>
          <w:bCs/>
          <w:szCs w:val="24"/>
        </w:rPr>
        <w:t>3</w:t>
      </w:r>
      <w:r w:rsidR="00CE36D3" w:rsidRPr="00B82C8D">
        <w:rPr>
          <w:bCs/>
          <w:szCs w:val="24"/>
        </w:rPr>
        <w:t xml:space="preserve"> мероприятия, посвященных поддержке и развитию чтения (количество участников мероприятий </w:t>
      </w:r>
      <w:r w:rsidR="003D7FE5" w:rsidRPr="00B82C8D">
        <w:rPr>
          <w:bCs/>
          <w:szCs w:val="24"/>
        </w:rPr>
        <w:t>3,861</w:t>
      </w:r>
      <w:r w:rsidR="00CE36D3" w:rsidRPr="00B82C8D">
        <w:rPr>
          <w:bCs/>
          <w:szCs w:val="24"/>
        </w:rPr>
        <w:t xml:space="preserve"> тыс. чел.). Мероприятия проводятся согласно годовому плану на 201</w:t>
      </w:r>
      <w:r w:rsidR="00376370" w:rsidRPr="00B82C8D">
        <w:rPr>
          <w:bCs/>
          <w:szCs w:val="24"/>
        </w:rPr>
        <w:t>9</w:t>
      </w:r>
      <w:r w:rsidR="00CE36D3" w:rsidRPr="00B82C8D">
        <w:rPr>
          <w:bCs/>
          <w:szCs w:val="24"/>
        </w:rPr>
        <w:t xml:space="preserve"> год. </w:t>
      </w:r>
    </w:p>
    <w:p w:rsidR="00CE36D3" w:rsidRPr="00376370" w:rsidRDefault="00CE36D3" w:rsidP="00CE36D3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>Размещение рекламы по привлечению к чтению производится на информационных стендах, оборудованных в помещении трёх библиотек.</w:t>
      </w:r>
    </w:p>
    <w:p w:rsidR="00CE36D3" w:rsidRPr="005E2D78" w:rsidRDefault="00CE36D3" w:rsidP="00CE36D3">
      <w:pPr>
        <w:spacing w:after="0" w:line="240" w:lineRule="auto"/>
        <w:ind w:firstLine="708"/>
        <w:jc w:val="both"/>
        <w:rPr>
          <w:bCs/>
          <w:szCs w:val="24"/>
        </w:rPr>
      </w:pPr>
      <w:r w:rsidRPr="00376370">
        <w:rPr>
          <w:bCs/>
          <w:szCs w:val="24"/>
        </w:rPr>
        <w:t xml:space="preserve">В региональной акции по дарению книг новорожденным библиотеки МУК «ЛЦБС» не участвовали, но </w:t>
      </w:r>
      <w:r w:rsidR="00376370" w:rsidRPr="00376370">
        <w:rPr>
          <w:bCs/>
          <w:szCs w:val="24"/>
        </w:rPr>
        <w:t>уже второй год библиотеки активно участвуют в Общероссийской акции «Дарите книги с любовью!». Сотрудники Городской библиотеки №2 и Детской библиотеки привлекли с помощью социальных сетей и объявлений к участию в акции по сбору книг неравнодушных жителей города, дошкольные и школьные учреждения. Было собрано более 500 книг. Библиотекари вручили книги получателям социальных услуг комплексного центра «Содействие», а также детям, посещающим центр «Апрель» и общественной организации «Многодетки из Югры». Часть книг передана в библиотеку села Межборное Курганской области.</w:t>
      </w:r>
    </w:p>
    <w:p w:rsidR="00CE36D3" w:rsidRDefault="0017272E" w:rsidP="00CE36D3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5E2D78">
        <w:rPr>
          <w:color w:val="000000"/>
          <w:szCs w:val="24"/>
        </w:rPr>
        <w:t xml:space="preserve">Концепция поддержки и развития чтения предполагает развитие страничек библиотек в социальных сетях. </w:t>
      </w:r>
      <w:r w:rsidR="005E2D78" w:rsidRPr="005E2D78">
        <w:rPr>
          <w:bCs/>
          <w:szCs w:val="24"/>
        </w:rPr>
        <w:t xml:space="preserve">Всего у библиотек МУК «ЛЦБС» зарегистрировано 6 страниц в социальных сетях («Одноклассники» и «ВКонтакте»), где библиотекари </w:t>
      </w:r>
      <w:r w:rsidR="005E2D78" w:rsidRPr="00F9703F">
        <w:rPr>
          <w:bCs/>
          <w:szCs w:val="24"/>
        </w:rPr>
        <w:t xml:space="preserve">регулярно 2 раза в день размещают информацию, посвящённую чтению и литературе. </w:t>
      </w:r>
      <w:r w:rsidR="00B50B9C" w:rsidRPr="00F9703F">
        <w:rPr>
          <w:bCs/>
          <w:szCs w:val="24"/>
        </w:rPr>
        <w:t>Например, с</w:t>
      </w:r>
      <w:r w:rsidR="00B50B9C" w:rsidRPr="00F9703F">
        <w:rPr>
          <w:color w:val="000000"/>
          <w:szCs w:val="24"/>
        </w:rPr>
        <w:t xml:space="preserve"> целью продвижения детской литературы и раскрытия книжного фонда Детской библиотеки в социальных сетях созданы специальные рубрики «Библио</w:t>
      </w:r>
      <w:proofErr w:type="gramStart"/>
      <w:r w:rsidR="00B50B9C" w:rsidRPr="00F9703F">
        <w:rPr>
          <w:color w:val="000000"/>
          <w:szCs w:val="24"/>
        </w:rPr>
        <w:t>fishki</w:t>
      </w:r>
      <w:proofErr w:type="gramEnd"/>
      <w:r w:rsidR="00B50B9C" w:rsidRPr="00F9703F">
        <w:rPr>
          <w:color w:val="000000"/>
          <w:szCs w:val="24"/>
        </w:rPr>
        <w:t xml:space="preserve">», «Этот день в истории», «В копилку родителям». В рубрике «Библиоfishki» читатели могут узнать о новинках, поступивших в библиотеку, поделиться о </w:t>
      </w:r>
      <w:proofErr w:type="gramStart"/>
      <w:r w:rsidR="00B50B9C" w:rsidRPr="00F9703F">
        <w:rPr>
          <w:color w:val="000000"/>
          <w:szCs w:val="24"/>
        </w:rPr>
        <w:t>прочитанном</w:t>
      </w:r>
      <w:proofErr w:type="gramEnd"/>
      <w:r w:rsidR="00B50B9C" w:rsidRPr="00F9703F">
        <w:rPr>
          <w:color w:val="000000"/>
          <w:szCs w:val="24"/>
        </w:rPr>
        <w:t xml:space="preserve"> и посоветовать прочитать понравившуюся книгу. Рубрика «В копилку родителям» помогает подобрать книгу для совместного чтения с детьми, выбирать полезные и интересные книги для детей различного возраста. Рубрика «Этот день в истории» знакомит с различными памятными датами: день рождения писателей, выпуск книги, даты в истории. </w:t>
      </w:r>
      <w:r w:rsidRPr="00F9703F">
        <w:rPr>
          <w:color w:val="000000"/>
          <w:szCs w:val="24"/>
        </w:rPr>
        <w:t>Библиотекарь отдела комплектования и обработки литературы ведёт страничку библиотеки с информацией</w:t>
      </w:r>
      <w:r w:rsidRPr="005E2D78">
        <w:rPr>
          <w:color w:val="000000"/>
          <w:szCs w:val="24"/>
        </w:rPr>
        <w:t xml:space="preserve"> о новинках</w:t>
      </w:r>
      <w:r w:rsidR="005E2D78" w:rsidRPr="005E2D78">
        <w:rPr>
          <w:color w:val="000000"/>
          <w:szCs w:val="24"/>
        </w:rPr>
        <w:t xml:space="preserve"> литературы в сети «Инстаграм» с 2018 года</w:t>
      </w:r>
      <w:r w:rsidRPr="005E2D78">
        <w:rPr>
          <w:color w:val="000000"/>
          <w:szCs w:val="24"/>
        </w:rPr>
        <w:t xml:space="preserve">. </w:t>
      </w:r>
    </w:p>
    <w:p w:rsidR="00FA701E" w:rsidRDefault="00FA701E" w:rsidP="00CE36D3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CF7C33">
        <w:rPr>
          <w:color w:val="000000"/>
          <w:szCs w:val="24"/>
        </w:rPr>
        <w:t xml:space="preserve">В Городской библиотеке №2 в 2019 году создано литературное объединение «Время читать», </w:t>
      </w:r>
      <w:r w:rsidR="00CF7C33" w:rsidRPr="00CF7C33">
        <w:rPr>
          <w:color w:val="000000"/>
          <w:szCs w:val="24"/>
        </w:rPr>
        <w:t>в состав которого вошли</w:t>
      </w:r>
      <w:r w:rsidRPr="00CF7C33">
        <w:rPr>
          <w:color w:val="000000"/>
          <w:szCs w:val="24"/>
        </w:rPr>
        <w:t xml:space="preserve"> самобытны</w:t>
      </w:r>
      <w:r w:rsidR="00CF7C33" w:rsidRPr="00CF7C33">
        <w:rPr>
          <w:color w:val="000000"/>
          <w:szCs w:val="24"/>
        </w:rPr>
        <w:t>е</w:t>
      </w:r>
      <w:r w:rsidRPr="00CF7C33">
        <w:rPr>
          <w:color w:val="000000"/>
          <w:szCs w:val="24"/>
        </w:rPr>
        <w:t xml:space="preserve"> писател</w:t>
      </w:r>
      <w:r w:rsidR="00CF7C33" w:rsidRPr="00CF7C33">
        <w:rPr>
          <w:color w:val="000000"/>
          <w:szCs w:val="24"/>
        </w:rPr>
        <w:t>и</w:t>
      </w:r>
      <w:r w:rsidRPr="00CF7C33">
        <w:rPr>
          <w:color w:val="000000"/>
          <w:szCs w:val="24"/>
        </w:rPr>
        <w:t xml:space="preserve"> и поэт</w:t>
      </w:r>
      <w:r w:rsidR="00CF7C33" w:rsidRPr="00CF7C33">
        <w:rPr>
          <w:color w:val="000000"/>
          <w:szCs w:val="24"/>
        </w:rPr>
        <w:t>ы</w:t>
      </w:r>
      <w:r w:rsidRPr="00CF7C33">
        <w:rPr>
          <w:color w:val="000000"/>
          <w:szCs w:val="24"/>
        </w:rPr>
        <w:t xml:space="preserve"> Лянтора. </w:t>
      </w:r>
      <w:r w:rsidR="00CF7C33" w:rsidRPr="00CF7C33">
        <w:rPr>
          <w:color w:val="000000"/>
          <w:szCs w:val="24"/>
        </w:rPr>
        <w:t>Члены объединения – активные участники библиотечных мероприятий, встреч с писателями, общественными деятелями.</w:t>
      </w:r>
    </w:p>
    <w:p w:rsidR="00FA701E" w:rsidRDefault="00FA701E" w:rsidP="00CE36D3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FA701E">
        <w:rPr>
          <w:color w:val="000000"/>
          <w:szCs w:val="24"/>
        </w:rPr>
        <w:t>По инициативе молодёжи в Городской библиотеке №2 собирается «Молодёжная Литературная сходка», где участники обсуждают поэзию, философию, путешествия, увлекательные книги, планы на будущее. Многие пишут стихи и с помощью сотрудников библиотеки, планируется по</w:t>
      </w:r>
      <w:r>
        <w:rPr>
          <w:color w:val="000000"/>
          <w:szCs w:val="24"/>
        </w:rPr>
        <w:t>д</w:t>
      </w:r>
      <w:r w:rsidRPr="00FA701E">
        <w:rPr>
          <w:color w:val="000000"/>
          <w:szCs w:val="24"/>
        </w:rPr>
        <w:t>готовить к изданию поэтический сборник.</w:t>
      </w:r>
    </w:p>
    <w:p w:rsidR="00FA701E" w:rsidRPr="005E2D78" w:rsidRDefault="00FA701E" w:rsidP="00CE36D3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В</w:t>
      </w:r>
      <w:r w:rsidRPr="00FA701E">
        <w:rPr>
          <w:bCs/>
          <w:szCs w:val="24"/>
        </w:rPr>
        <w:t xml:space="preserve"> Детской библиотеке создан клуб выходного дня «Чтение – дело семейное». Главная цель клуба - возрождение традиций семейного чтения и организация совместного досуга детей и родителей. </w:t>
      </w:r>
      <w:r>
        <w:rPr>
          <w:bCs/>
          <w:szCs w:val="24"/>
        </w:rPr>
        <w:t>С</w:t>
      </w:r>
      <w:r w:rsidRPr="00FA701E">
        <w:rPr>
          <w:bCs/>
          <w:szCs w:val="24"/>
        </w:rPr>
        <w:t>егодня членами клуба являются 9 семей. От встречи к встрече ряды клуба пополняются, приходят дети и родители разных национальностей, разных конфессий, разных профессий. На заседаниях клуба, которые проходят ежемесячно, юные читатели вместе с родителями, что очень важно, участвуют в библиотечных мероприятиях, знакомятся с книжными новинками и обсуждают прочитанное, участвуют в конкурсах и мастер-классах.</w:t>
      </w:r>
    </w:p>
    <w:p w:rsidR="00CE36D3" w:rsidRPr="00B82C8D" w:rsidRDefault="00FA701E" w:rsidP="00CE36D3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Библиотеки МУК «ЛЦБС» ежегодно принимают у</w:t>
      </w:r>
      <w:r w:rsidRPr="00FA701E">
        <w:rPr>
          <w:bCs/>
          <w:szCs w:val="24"/>
        </w:rPr>
        <w:t xml:space="preserve">частие во всероссийских и международных акциях (Неделя </w:t>
      </w:r>
      <w:r w:rsidRPr="00B50B9C">
        <w:rPr>
          <w:bCs/>
          <w:szCs w:val="24"/>
        </w:rPr>
        <w:t xml:space="preserve">детской и юношеской книги, «Библионочь», «Ночь искусств», Пушкинский день России, «Дарите книги с любовью», «Тотальный диктант», «Читаем детям о войне» и других). В этом году Городская библиотека №2 впервые приняла участие в </w:t>
      </w:r>
      <w:r w:rsidR="003B3DF6" w:rsidRPr="003B3DF6">
        <w:rPr>
          <w:bCs/>
          <w:szCs w:val="24"/>
        </w:rPr>
        <w:t>Международной акции «Большой этнографический диктант»</w:t>
      </w:r>
      <w:r w:rsidRPr="00B82C8D">
        <w:rPr>
          <w:bCs/>
          <w:szCs w:val="24"/>
        </w:rPr>
        <w:t>.</w:t>
      </w:r>
    </w:p>
    <w:p w:rsidR="00B91509" w:rsidRPr="00B82C8D" w:rsidRDefault="00B91509" w:rsidP="00CE36D3">
      <w:pPr>
        <w:spacing w:after="0" w:line="240" w:lineRule="auto"/>
        <w:ind w:firstLine="708"/>
        <w:jc w:val="both"/>
        <w:rPr>
          <w:bCs/>
          <w:szCs w:val="24"/>
        </w:rPr>
      </w:pPr>
    </w:p>
    <w:p w:rsidR="00D200D8" w:rsidRPr="00B82C8D" w:rsidRDefault="00D200D8" w:rsidP="00D200D8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 xml:space="preserve">Информация о принятых мерах по выполнению рекомендаций Плана реализации </w:t>
      </w:r>
      <w:r w:rsidRPr="00B82C8D">
        <w:rPr>
          <w:b/>
          <w:bCs/>
          <w:szCs w:val="24"/>
        </w:rPr>
        <w:t>Концепции развития библиотечного дела</w:t>
      </w:r>
      <w:r w:rsidRPr="00B82C8D">
        <w:rPr>
          <w:bCs/>
          <w:szCs w:val="24"/>
        </w:rPr>
        <w:t xml:space="preserve"> в ХМАО-Югре общедоступными библиотеками г.п</w:t>
      </w:r>
      <w:proofErr w:type="gramStart"/>
      <w:r w:rsidRPr="00B82C8D">
        <w:rPr>
          <w:bCs/>
          <w:szCs w:val="24"/>
        </w:rPr>
        <w:t>.Л</w:t>
      </w:r>
      <w:proofErr w:type="gramEnd"/>
      <w:r w:rsidRPr="00B82C8D">
        <w:rPr>
          <w:bCs/>
          <w:szCs w:val="24"/>
        </w:rPr>
        <w:t>янтор</w:t>
      </w:r>
      <w:r w:rsidR="00CE36D3" w:rsidRPr="00B82C8D">
        <w:rPr>
          <w:bCs/>
          <w:szCs w:val="24"/>
        </w:rPr>
        <w:t>:</w:t>
      </w:r>
    </w:p>
    <w:p w:rsidR="00D200D8" w:rsidRPr="00B82C8D" w:rsidRDefault="00D200D8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 w:rsidRPr="00B82C8D">
        <w:rPr>
          <w:bCs/>
          <w:szCs w:val="24"/>
        </w:rPr>
        <w:t>Муниципальная услуга «Предоставление доступа к справочно-поисковому аппарату библиотек и базам данных муниципальных библиотек» предоставляется в электронном виде на официальном сайте МУК «ЛЦБС» bibliolyantor.ru.</w:t>
      </w:r>
    </w:p>
    <w:p w:rsidR="00D200D8" w:rsidRPr="00B82C8D" w:rsidRDefault="00D24E29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 w:rsidRPr="00B82C8D">
        <w:rPr>
          <w:bCs/>
          <w:szCs w:val="24"/>
        </w:rPr>
        <w:lastRenderedPageBreak/>
        <w:t xml:space="preserve">В 2019 году </w:t>
      </w:r>
      <w:proofErr w:type="gramStart"/>
      <w:r w:rsidRPr="00B82C8D">
        <w:rPr>
          <w:bCs/>
          <w:szCs w:val="24"/>
        </w:rPr>
        <w:t>в</w:t>
      </w:r>
      <w:proofErr w:type="gramEnd"/>
      <w:r w:rsidRPr="00B82C8D">
        <w:rPr>
          <w:bCs/>
          <w:szCs w:val="24"/>
        </w:rPr>
        <w:t xml:space="preserve"> </w:t>
      </w:r>
      <w:proofErr w:type="gramStart"/>
      <w:r w:rsidRPr="00B82C8D">
        <w:rPr>
          <w:bCs/>
          <w:szCs w:val="24"/>
        </w:rPr>
        <w:t>МУК</w:t>
      </w:r>
      <w:proofErr w:type="gramEnd"/>
      <w:r w:rsidRPr="00B82C8D">
        <w:rPr>
          <w:bCs/>
          <w:szCs w:val="24"/>
        </w:rPr>
        <w:t xml:space="preserve"> «ЛЦБС» произведен переход на новую систему автоматизации САБ «ИРБИС64». Данный переход включал в себя различные этапы и занял около года. Для этого проведена полная конвертация существующей базы данных из формата MARC21 в RUSMARC. Использование системы «ИРБИС» и создание записей в данном формате обеспечило возможность присоединения к Сводному каталогу общедоступных библиотек Ханты-Мансийского автономного округа-Югры.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дела </w:t>
      </w:r>
      <w:proofErr w:type="gramStart"/>
      <w:r w:rsidRPr="00B82C8D">
        <w:rPr>
          <w:bCs/>
          <w:szCs w:val="24"/>
        </w:rPr>
        <w:t>в</w:t>
      </w:r>
      <w:proofErr w:type="gramEnd"/>
      <w:r w:rsidRPr="00B82C8D">
        <w:rPr>
          <w:bCs/>
          <w:szCs w:val="24"/>
        </w:rPr>
        <w:t xml:space="preserve"> </w:t>
      </w:r>
      <w:proofErr w:type="gramStart"/>
      <w:r w:rsidRPr="00B82C8D">
        <w:rPr>
          <w:bCs/>
          <w:szCs w:val="24"/>
        </w:rPr>
        <w:t>Ханты-Мансийском</w:t>
      </w:r>
      <w:proofErr w:type="gramEnd"/>
      <w:r w:rsidRPr="00B82C8D">
        <w:rPr>
          <w:bCs/>
          <w:szCs w:val="24"/>
        </w:rPr>
        <w:t xml:space="preserve"> автономном округе-Югре на период до 2020 года.</w:t>
      </w:r>
    </w:p>
    <w:p w:rsidR="00D200D8" w:rsidRPr="00B82C8D" w:rsidRDefault="00D200D8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 w:rsidRPr="00B82C8D">
        <w:rPr>
          <w:bCs/>
          <w:szCs w:val="24"/>
        </w:rPr>
        <w:t>Комплектование библиотечных фондов МУК «ЛЦБС» достигает нормы ежегодного пополнения библиотечных фондов – не менее 3 процентов от существующих фондов библиотек в соответствии с требованием закона автономного округа от 28.10.2011 г. №105-оз «О регулировании отдельных вопросов библиотечного дела и обязательного экземпляра документов Ханты-Мансийского автономного округа-Югры».</w:t>
      </w:r>
    </w:p>
    <w:p w:rsidR="00D200D8" w:rsidRDefault="00D200D8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 w:rsidRPr="00B82C8D">
        <w:rPr>
          <w:bCs/>
          <w:szCs w:val="24"/>
        </w:rPr>
        <w:t>Библиотеки МУК «ЛЦБС» осуществляют библиотечное обслуживание населения города Лянтора стационарными и внестационарными формами. Функционируют 3 общедоступных библиотеки и 1</w:t>
      </w:r>
      <w:r w:rsidR="00376370" w:rsidRPr="00B82C8D">
        <w:rPr>
          <w:bCs/>
          <w:szCs w:val="24"/>
        </w:rPr>
        <w:t>3</w:t>
      </w:r>
      <w:r w:rsidRPr="00B82C8D">
        <w:rPr>
          <w:bCs/>
          <w:szCs w:val="24"/>
        </w:rPr>
        <w:t xml:space="preserve"> библиотечных пунктов.</w:t>
      </w:r>
    </w:p>
    <w:p w:rsidR="00D5788B" w:rsidRPr="00B82C8D" w:rsidRDefault="00D5788B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>
        <w:rPr>
          <w:bCs/>
          <w:szCs w:val="24"/>
        </w:rPr>
        <w:t>Официальный с</w:t>
      </w:r>
      <w:r w:rsidRPr="00D5788B">
        <w:rPr>
          <w:bCs/>
          <w:szCs w:val="24"/>
        </w:rPr>
        <w:t xml:space="preserve">айт МУК «ЛЦБС» оснащён ссылкой для перехода к версии для слабовидящих, таким </w:t>
      </w:r>
      <w:proofErr w:type="gramStart"/>
      <w:r w:rsidRPr="00D5788B">
        <w:rPr>
          <w:bCs/>
          <w:szCs w:val="24"/>
        </w:rPr>
        <w:t>образом</w:t>
      </w:r>
      <w:proofErr w:type="gramEnd"/>
      <w:r w:rsidRPr="00D5788B">
        <w:rPr>
          <w:bCs/>
          <w:szCs w:val="24"/>
        </w:rPr>
        <w:t xml:space="preserve"> для слабовидящих пользователей есть возможность получения доступа к справочно-поисковому аппарату и базам данных МУК «ЛЦБС», а также к информации об услугах библиотеки и доступу к электронным цифровым изданиям.</w:t>
      </w:r>
    </w:p>
    <w:p w:rsidR="00CE36D3" w:rsidRPr="00B82C8D" w:rsidRDefault="00CE36D3" w:rsidP="001724FC">
      <w:pPr>
        <w:numPr>
          <w:ilvl w:val="0"/>
          <w:numId w:val="34"/>
        </w:numPr>
        <w:spacing w:after="0" w:line="240" w:lineRule="auto"/>
        <w:ind w:left="0" w:firstLine="708"/>
        <w:jc w:val="both"/>
        <w:rPr>
          <w:bCs/>
          <w:szCs w:val="24"/>
        </w:rPr>
      </w:pPr>
      <w:r w:rsidRPr="00B82C8D">
        <w:rPr>
          <w:bCs/>
          <w:szCs w:val="24"/>
        </w:rPr>
        <w:t>В библиотеках МУК «ЛЦБС» проводится работа по созданию современного внутреннего пространства, соответствующего потребностям пользователей и современным эстетическим нормам.</w:t>
      </w:r>
    </w:p>
    <w:p w:rsidR="00B77E71" w:rsidRPr="00B82C8D" w:rsidRDefault="00B77E71" w:rsidP="00D200D8">
      <w:pPr>
        <w:spacing w:after="0" w:line="240" w:lineRule="auto"/>
        <w:ind w:firstLine="708"/>
        <w:jc w:val="both"/>
        <w:rPr>
          <w:bCs/>
          <w:szCs w:val="24"/>
        </w:rPr>
      </w:pPr>
    </w:p>
    <w:p w:rsidR="00D21ADA" w:rsidRPr="00B82C8D" w:rsidRDefault="00D21ADA" w:rsidP="00D200D8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 xml:space="preserve">Библиотечное обслуживание детей в Лянторе осуществляет специализированная Детская библиотека и Городская библиотека №2 (смешанная, с детской кафедрой), что соответствует рекомендациям </w:t>
      </w:r>
      <w:r w:rsidRPr="00B82C8D">
        <w:rPr>
          <w:b/>
          <w:bCs/>
          <w:szCs w:val="24"/>
        </w:rPr>
        <w:t>Концепции библиотечного обслуживания детей</w:t>
      </w:r>
      <w:r w:rsidRPr="00B82C8D">
        <w:rPr>
          <w:bCs/>
          <w:szCs w:val="24"/>
        </w:rPr>
        <w:t xml:space="preserve"> </w:t>
      </w:r>
      <w:proofErr w:type="gramStart"/>
      <w:r w:rsidRPr="00B82C8D">
        <w:rPr>
          <w:bCs/>
          <w:szCs w:val="24"/>
        </w:rPr>
        <w:t>в</w:t>
      </w:r>
      <w:proofErr w:type="gramEnd"/>
      <w:r w:rsidRPr="00B82C8D">
        <w:rPr>
          <w:bCs/>
          <w:szCs w:val="24"/>
        </w:rPr>
        <w:t xml:space="preserve"> </w:t>
      </w:r>
      <w:proofErr w:type="gramStart"/>
      <w:r w:rsidRPr="00B82C8D">
        <w:rPr>
          <w:bCs/>
          <w:szCs w:val="24"/>
        </w:rPr>
        <w:t>Ханты-Мансийском</w:t>
      </w:r>
      <w:proofErr w:type="gramEnd"/>
      <w:r w:rsidRPr="00B82C8D">
        <w:rPr>
          <w:bCs/>
          <w:szCs w:val="24"/>
        </w:rPr>
        <w:t xml:space="preserve"> автономном округе – Югре на период до 2020 года. </w:t>
      </w:r>
    </w:p>
    <w:p w:rsidR="00D21ADA" w:rsidRPr="00B82C8D" w:rsidRDefault="00D21ADA" w:rsidP="00D200D8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 xml:space="preserve">В библиотеках созданы комфортные и безопасные условия для организации библиотечного обслуживания детей. </w:t>
      </w:r>
      <w:r w:rsidR="008211C3" w:rsidRPr="00B82C8D">
        <w:rPr>
          <w:bCs/>
          <w:szCs w:val="24"/>
        </w:rPr>
        <w:t>В Городской библиотеке №2 в</w:t>
      </w:r>
      <w:r w:rsidRPr="00B82C8D">
        <w:rPr>
          <w:bCs/>
          <w:szCs w:val="24"/>
        </w:rPr>
        <w:t>ыделены «детские» зоны и соблюдены условия информационной безопасности</w:t>
      </w:r>
      <w:r w:rsidR="008211C3" w:rsidRPr="00B82C8D">
        <w:rPr>
          <w:bCs/>
          <w:szCs w:val="24"/>
        </w:rPr>
        <w:t xml:space="preserve"> – детский абонемент и детский читальный зал расположены на достаточном расстоянии от абонемента для взрослых пользователей.</w:t>
      </w:r>
    </w:p>
    <w:p w:rsidR="008211C3" w:rsidRDefault="008211C3" w:rsidP="00D200D8">
      <w:pPr>
        <w:spacing w:after="0" w:line="240" w:lineRule="auto"/>
        <w:ind w:firstLine="708"/>
        <w:jc w:val="both"/>
        <w:rPr>
          <w:bCs/>
          <w:szCs w:val="24"/>
        </w:rPr>
      </w:pPr>
      <w:r w:rsidRPr="00B82C8D">
        <w:rPr>
          <w:bCs/>
          <w:szCs w:val="24"/>
        </w:rPr>
        <w:t xml:space="preserve">Сформирована система мер по обеспечению информационной безопасности детей в сети Интернет (установлена контент-фильтрация на всех компьютерах для пользователей), </w:t>
      </w:r>
      <w:r w:rsidR="005342FD" w:rsidRPr="00B82C8D">
        <w:rPr>
          <w:bCs/>
          <w:szCs w:val="24"/>
        </w:rPr>
        <w:t xml:space="preserve">доступ к Интернет-ресурсам предоставляется детям только в образовательных целях и под полным контролем сотрудника библиотеки, </w:t>
      </w:r>
      <w:r w:rsidRPr="00B82C8D">
        <w:rPr>
          <w:bCs/>
          <w:szCs w:val="24"/>
        </w:rPr>
        <w:t>весь поступающий книжный фонд проходит сверку с Федеральным списком</w:t>
      </w:r>
      <w:r w:rsidRPr="008211C3">
        <w:rPr>
          <w:bCs/>
          <w:szCs w:val="24"/>
        </w:rPr>
        <w:t xml:space="preserve"> экстремистских материалов</w:t>
      </w:r>
      <w:r>
        <w:rPr>
          <w:bCs/>
          <w:szCs w:val="24"/>
        </w:rPr>
        <w:t>.</w:t>
      </w:r>
    </w:p>
    <w:p w:rsidR="005342FD" w:rsidRDefault="005342FD" w:rsidP="00D200D8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Организовано дифференцированное библиотечное обслуживание приоритетных категорий пользователей: дети дошкольного возраста и их родители; дети школьного возраста; дети-инвалиды и их родители</w:t>
      </w:r>
      <w:r w:rsidR="001618F4">
        <w:rPr>
          <w:bCs/>
          <w:szCs w:val="24"/>
        </w:rPr>
        <w:t>; дети из отдельных категорий семей и т.д.</w:t>
      </w:r>
    </w:p>
    <w:p w:rsidR="001618F4" w:rsidRDefault="001618F4" w:rsidP="00D200D8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Осуществляется приоритетные на</w:t>
      </w:r>
      <w:r w:rsidR="00451A2B">
        <w:rPr>
          <w:bCs/>
          <w:szCs w:val="24"/>
        </w:rPr>
        <w:t>правления библиотечного обслуживания детей: формирование культуры чтения и информационной культуры; развитие образовательно-просветительской деятельности; продвижение детского чтения и детской литературы; работа с одаренными детьми.</w:t>
      </w:r>
    </w:p>
    <w:p w:rsidR="00451A2B" w:rsidRDefault="00451A2B" w:rsidP="00D200D8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Сотрудники библиотек, работающие с детьми, регулярно проходят повышение квалификации. В 2019 году из 7 сотрудников, работающих с детьми – 6 прошли обучение.</w:t>
      </w:r>
    </w:p>
    <w:p w:rsidR="00D21ADA" w:rsidRPr="00E73EA2" w:rsidRDefault="00451A2B" w:rsidP="00D200D8">
      <w:pPr>
        <w:spacing w:after="0" w:line="24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Укрепляется взаимодействие библиотек, обслуживающих детей с образовательными учреждениями</w:t>
      </w:r>
      <w:r w:rsidR="00B82C8D">
        <w:rPr>
          <w:bCs/>
          <w:szCs w:val="24"/>
        </w:rPr>
        <w:t xml:space="preserve"> и организациями дополнительного образования, общественными организациями. В 2019 году обновлены соглашения со всеми детскими садами города, со всеми общеобразовательными школами и школами искусств, с </w:t>
      </w:r>
      <w:r w:rsidR="00B82C8D" w:rsidRPr="00E73EA2">
        <w:rPr>
          <w:bCs/>
          <w:szCs w:val="24"/>
        </w:rPr>
        <w:t>общественными организациями.</w:t>
      </w:r>
    </w:p>
    <w:p w:rsidR="004110F2" w:rsidRPr="00E73EA2" w:rsidRDefault="004110F2" w:rsidP="005C2D8E">
      <w:pPr>
        <w:spacing w:after="0" w:line="240" w:lineRule="auto"/>
        <w:rPr>
          <w:bCs/>
          <w:szCs w:val="24"/>
        </w:rPr>
      </w:pPr>
    </w:p>
    <w:p w:rsidR="001D20EF" w:rsidRPr="00E73EA2" w:rsidRDefault="00EC55FA" w:rsidP="007439CC">
      <w:pPr>
        <w:pStyle w:val="2"/>
        <w:rPr>
          <w:rFonts w:ascii="Times New Roman" w:hAnsi="Times New Roman" w:cs="Times New Roman"/>
          <w:b/>
        </w:rPr>
      </w:pPr>
      <w:bookmarkStart w:id="7" w:name="_Toc532993082"/>
      <w:r w:rsidRPr="00E73EA2">
        <w:rPr>
          <w:rFonts w:ascii="Times New Roman" w:hAnsi="Times New Roman" w:cs="Times New Roman"/>
          <w:b/>
        </w:rPr>
        <w:t>2.4.</w:t>
      </w:r>
      <w:r w:rsidRPr="00E73EA2">
        <w:rPr>
          <w:rFonts w:ascii="Times New Roman" w:hAnsi="Times New Roman" w:cs="Times New Roman"/>
          <w:b/>
        </w:rPr>
        <w:tab/>
      </w:r>
      <w:r w:rsidR="00B60332" w:rsidRPr="00E73EA2">
        <w:rPr>
          <w:rFonts w:ascii="Times New Roman" w:hAnsi="Times New Roman" w:cs="Times New Roman"/>
          <w:b/>
        </w:rPr>
        <w:t>Организация библиотечного обслуживания населения</w:t>
      </w:r>
      <w:bookmarkEnd w:id="7"/>
    </w:p>
    <w:p w:rsidR="00B60332" w:rsidRPr="00E73EA2" w:rsidRDefault="00B60332" w:rsidP="00B6033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szCs w:val="24"/>
        </w:rPr>
      </w:pPr>
      <w:r w:rsidRPr="00E73EA2">
        <w:rPr>
          <w:szCs w:val="24"/>
        </w:rPr>
        <w:t>В 201</w:t>
      </w:r>
      <w:r w:rsidR="00E73EA2" w:rsidRPr="00E73EA2">
        <w:rPr>
          <w:szCs w:val="24"/>
        </w:rPr>
        <w:t>9</w:t>
      </w:r>
      <w:r w:rsidRPr="00E73EA2">
        <w:rPr>
          <w:szCs w:val="24"/>
        </w:rPr>
        <w:t xml:space="preserve"> году в городе Лянтор библиотечное обслуживание населения осуществляют тринадцать библиотек: три муниципальные общедоступные библиотеки, шесть школьных </w:t>
      </w:r>
      <w:r w:rsidRPr="00E73EA2">
        <w:rPr>
          <w:szCs w:val="24"/>
        </w:rPr>
        <w:lastRenderedPageBreak/>
        <w:t>библиотек, две библиотеки в школах искусств, библиотека техникума и специальная библиотека (библиотека при храме). В сравнении с 201</w:t>
      </w:r>
      <w:r w:rsidR="00E73EA2" w:rsidRPr="00E73EA2">
        <w:rPr>
          <w:szCs w:val="24"/>
        </w:rPr>
        <w:t>8</w:t>
      </w:r>
      <w:r w:rsidRPr="00E73EA2">
        <w:rPr>
          <w:szCs w:val="24"/>
        </w:rPr>
        <w:t xml:space="preserve"> годом количество библиотек </w:t>
      </w:r>
      <w:r w:rsidR="00E73EA2" w:rsidRPr="00E73EA2">
        <w:rPr>
          <w:szCs w:val="24"/>
        </w:rPr>
        <w:t>не изменилось</w:t>
      </w:r>
      <w:r w:rsidRPr="00E73EA2">
        <w:rPr>
          <w:szCs w:val="24"/>
        </w:rPr>
        <w:t>.</w:t>
      </w:r>
    </w:p>
    <w:p w:rsidR="00B60332" w:rsidRPr="00132EE0" w:rsidRDefault="00B60332" w:rsidP="00B60332">
      <w:pPr>
        <w:spacing w:after="0" w:line="240" w:lineRule="auto"/>
        <w:ind w:firstLine="708"/>
        <w:jc w:val="both"/>
      </w:pPr>
      <w:r w:rsidRPr="00E73EA2">
        <w:t xml:space="preserve">Муниципальное учреждение культуры «Лянторская централизованная библиотечная система» объединяет три библиотеки: Городскую библиотеку, Городскую библиотеку №2, Детскую библиотеку. </w:t>
      </w:r>
      <w:proofErr w:type="gramStart"/>
      <w:r w:rsidRPr="00E73EA2">
        <w:t>На основании договора о сотрудничестве и совместной</w:t>
      </w:r>
      <w:r w:rsidRPr="00132EE0">
        <w:t xml:space="preserve"> деятельности библиотеками производится внестационарное обслуживание населения в </w:t>
      </w:r>
      <w:r w:rsidR="00132EE0" w:rsidRPr="00132EE0">
        <w:t>три</w:t>
      </w:r>
      <w:r w:rsidRPr="00132EE0">
        <w:t>надцати библиотечных пунктах: в детских садах «Сибирячок», «</w:t>
      </w:r>
      <w:r w:rsidR="00132EE0" w:rsidRPr="00132EE0">
        <w:t>Светлячок</w:t>
      </w:r>
      <w:r w:rsidRPr="00132EE0">
        <w:t>», «Ромашка»</w:t>
      </w:r>
      <w:r w:rsidR="00416DD8" w:rsidRPr="00132EE0">
        <w:t xml:space="preserve"> (корпус 1 и корпус 2)</w:t>
      </w:r>
      <w:r w:rsidRPr="00132EE0">
        <w:t>, «</w:t>
      </w:r>
      <w:r w:rsidR="004936ED" w:rsidRPr="00132EE0">
        <w:t>Золотая рыбка</w:t>
      </w:r>
      <w:r w:rsidRPr="00132EE0">
        <w:t>», «Журавушка»</w:t>
      </w:r>
      <w:r w:rsidR="00416DD8" w:rsidRPr="00132EE0">
        <w:t xml:space="preserve"> (корпус 1 и корпус 2)</w:t>
      </w:r>
      <w:r w:rsidRPr="00132EE0">
        <w:t xml:space="preserve">, «Город детства», Комплексном центре социального обслуживания населения «Содействие», в отделении реабилитации </w:t>
      </w:r>
      <w:r w:rsidR="00D57622" w:rsidRPr="00132EE0">
        <w:t>несовершеннолетних с ОФ и УВ филиала в городе Лянторе БУ «Сургутский районный центр</w:t>
      </w:r>
      <w:proofErr w:type="gramEnd"/>
      <w:r w:rsidR="00D57622" w:rsidRPr="00132EE0">
        <w:t xml:space="preserve"> социальной помощи семье и детям</w:t>
      </w:r>
      <w:r w:rsidRPr="00132EE0">
        <w:t xml:space="preserve">», </w:t>
      </w:r>
      <w:r w:rsidR="004936ED" w:rsidRPr="00132EE0">
        <w:t xml:space="preserve">в Многофункциональном центре «Мои документы» (МФЦ), </w:t>
      </w:r>
      <w:r w:rsidRPr="00132EE0">
        <w:t xml:space="preserve">в </w:t>
      </w:r>
      <w:r w:rsidRPr="00132EE0">
        <w:rPr>
          <w:szCs w:val="24"/>
        </w:rPr>
        <w:t>Школе скорочтения, каллиграфии, развития памяти и интеллекта для детей и взрослых «</w:t>
      </w:r>
      <w:r w:rsidRPr="00132EE0">
        <w:rPr>
          <w:szCs w:val="24"/>
          <w:lang w:val="en-US"/>
        </w:rPr>
        <w:t>IQ</w:t>
      </w:r>
      <w:r w:rsidRPr="00132EE0">
        <w:rPr>
          <w:szCs w:val="24"/>
        </w:rPr>
        <w:t>007», в Потребительском садово-огородном кооперативе «Заречное».</w:t>
      </w:r>
    </w:p>
    <w:p w:rsidR="00B60332" w:rsidRPr="00132EE0" w:rsidRDefault="00B60332" w:rsidP="00B6033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eastAsiaTheme="minorEastAsia"/>
          <w:spacing w:val="1"/>
          <w:szCs w:val="24"/>
        </w:rPr>
      </w:pPr>
    </w:p>
    <w:p w:rsidR="00B60332" w:rsidRPr="00132EE0" w:rsidRDefault="00B60332" w:rsidP="00B603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Theme="minorEastAsia"/>
          <w:szCs w:val="24"/>
        </w:rPr>
      </w:pP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859"/>
        <w:gridCol w:w="897"/>
        <w:gridCol w:w="927"/>
        <w:gridCol w:w="844"/>
      </w:tblGrid>
      <w:tr w:rsidR="00B60332" w:rsidRPr="00E73EA2" w:rsidTr="0055029C">
        <w:trPr>
          <w:cantSplit/>
          <w:trHeight w:val="223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2" w:rsidRPr="00E73EA2" w:rsidRDefault="00B60332" w:rsidP="0055029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3EA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2" w:rsidRPr="00E73EA2" w:rsidRDefault="00B60332" w:rsidP="0055029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3EA2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2" w:rsidRPr="00E73EA2" w:rsidRDefault="00B60332" w:rsidP="0055029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E73EA2" w:rsidTr="0055029C">
        <w:trPr>
          <w:cantSplit/>
          <w:trHeight w:val="237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73EA2">
              <w:rPr>
                <w:b/>
                <w:sz w:val="20"/>
                <w:szCs w:val="20"/>
              </w:rPr>
              <w:t>+/-</w:t>
            </w:r>
          </w:p>
        </w:tc>
      </w:tr>
      <w:tr w:rsidR="008948E0" w:rsidRPr="00E73EA2" w:rsidTr="0055029C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73EA2">
              <w:rPr>
                <w:rFonts w:eastAsiaTheme="minorEastAsia"/>
                <w:b/>
                <w:sz w:val="20"/>
                <w:szCs w:val="20"/>
              </w:rPr>
              <w:t>Общее</w:t>
            </w:r>
            <w:r w:rsidRPr="00E73EA2">
              <w:rPr>
                <w:rFonts w:eastAsiaTheme="minorEastAsia"/>
                <w:b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b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pacing w:val="3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b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би</w:t>
            </w:r>
            <w:r w:rsidRPr="00E73EA2">
              <w:rPr>
                <w:rFonts w:eastAsiaTheme="minorEastAsia"/>
                <w:b/>
                <w:spacing w:val="3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к в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ех</w:t>
            </w:r>
            <w:r w:rsidRPr="00E73EA2">
              <w:rPr>
                <w:rFonts w:eastAsiaTheme="minorEastAsia"/>
                <w:b/>
                <w:spacing w:val="-4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тем</w:t>
            </w:r>
            <w:r w:rsidRPr="00E73EA2">
              <w:rPr>
                <w:rFonts w:eastAsiaTheme="minorEastAsia"/>
                <w:b/>
                <w:spacing w:val="-6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pacing w:val="-2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в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b/>
                <w:spacing w:val="2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м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тв</w:t>
            </w:r>
            <w:r w:rsidRPr="00E73EA2">
              <w:rPr>
                <w:rFonts w:eastAsiaTheme="minorEastAsia"/>
                <w:b/>
                <w:spacing w:val="-9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pacing w:val="3"/>
                <w:sz w:val="20"/>
                <w:szCs w:val="20"/>
              </w:rPr>
              <w:t>(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E73EA2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E73EA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Theme="minorEastAsia"/>
                <w:szCs w:val="24"/>
              </w:rPr>
            </w:pPr>
            <w:r w:rsidRPr="00E73EA2">
              <w:rPr>
                <w:rFonts w:eastAsiaTheme="minorEastAsia"/>
                <w:b/>
                <w:sz w:val="20"/>
                <w:szCs w:val="20"/>
              </w:rPr>
              <w:t>Число</w:t>
            </w:r>
            <w:r w:rsidRPr="00E73EA2">
              <w:rPr>
                <w:rFonts w:eastAsiaTheme="minorEastAsia"/>
                <w:b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pacing w:val="4"/>
                <w:sz w:val="20"/>
                <w:szCs w:val="20"/>
              </w:rPr>
              <w:t>общедоступных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b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к</w:t>
            </w:r>
            <w:r w:rsidRPr="00E73EA2">
              <w:rPr>
                <w:rFonts w:eastAsiaTheme="minorEastAsia"/>
                <w:b/>
                <w:spacing w:val="-11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(е</w:t>
            </w:r>
            <w:r w:rsidRPr="00E73EA2">
              <w:rPr>
                <w:rFonts w:eastAsiaTheme="minorEastAsia"/>
                <w:b/>
                <w:spacing w:val="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b/>
                <w:sz w:val="20"/>
                <w:szCs w:val="20"/>
              </w:rPr>
              <w:t>.</w:t>
            </w:r>
            <w:r w:rsidRPr="00E73EA2">
              <w:rPr>
                <w:rFonts w:eastAsiaTheme="minorEastAsia"/>
                <w:sz w:val="20"/>
                <w:szCs w:val="20"/>
              </w:rPr>
              <w:t>)</w:t>
            </w:r>
            <w:r w:rsidRPr="00E73EA2">
              <w:rPr>
                <w:rFonts w:eastAsiaTheme="minorEastAsia"/>
                <w:spacing w:val="-1"/>
                <w:szCs w:val="24"/>
              </w:rPr>
              <w:t xml:space="preserve">                         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в том числе</w:t>
            </w:r>
            <w:r w:rsidRPr="00E73EA2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sz w:val="20"/>
                <w:szCs w:val="20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би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z w:val="20"/>
                <w:szCs w:val="20"/>
              </w:rPr>
              <w:t>к –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п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z w:val="20"/>
                <w:szCs w:val="20"/>
              </w:rPr>
              <w:t>з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й комплексных о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рг</w:t>
            </w:r>
            <w:r w:rsidRPr="00E73EA2">
              <w:rPr>
                <w:rFonts w:eastAsiaTheme="minorEastAsia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з</w:t>
            </w:r>
            <w:r w:rsidRPr="00E73EA2">
              <w:rPr>
                <w:rFonts w:eastAsiaTheme="minorEastAsia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ц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й</w:t>
            </w:r>
            <w:r w:rsidRPr="00E73EA2">
              <w:rPr>
                <w:rFonts w:eastAsiaTheme="minorEastAsia"/>
                <w:spacing w:val="-11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4"/>
                <w:sz w:val="20"/>
                <w:szCs w:val="20"/>
              </w:rPr>
              <w:t>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4"/>
                <w:sz w:val="20"/>
                <w:szCs w:val="20"/>
              </w:rPr>
              <w:t>м</w:t>
            </w:r>
            <w:r w:rsidRPr="00E73EA2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E73EA2">
              <w:rPr>
                <w:rFonts w:eastAsiaTheme="minorEastAsia"/>
                <w:sz w:val="20"/>
                <w:szCs w:val="20"/>
              </w:rPr>
              <w:t>ни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ц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п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z w:val="20"/>
                <w:szCs w:val="20"/>
              </w:rPr>
              <w:t xml:space="preserve">ьных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к</w:t>
            </w:r>
            <w:r w:rsidRPr="00E73EA2">
              <w:rPr>
                <w:rFonts w:eastAsiaTheme="minorEastAsia"/>
                <w:sz w:val="20"/>
                <w:szCs w:val="20"/>
              </w:rPr>
              <w:t>,</w:t>
            </w:r>
            <w:r w:rsidRPr="00E73EA2">
              <w:rPr>
                <w:rFonts w:eastAsiaTheme="minorEastAsia"/>
                <w:spacing w:val="-10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по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ж</w:t>
            </w:r>
            <w:r w:rsidRPr="00E73EA2">
              <w:rPr>
                <w:rFonts w:eastAsiaTheme="minorEastAsia"/>
                <w:sz w:val="20"/>
                <w:szCs w:val="20"/>
              </w:rPr>
              <w:t>ен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E73EA2">
              <w:rPr>
                <w:rFonts w:eastAsiaTheme="minorEastAsia"/>
                <w:sz w:val="20"/>
                <w:szCs w:val="20"/>
              </w:rPr>
              <w:t>х</w:t>
            </w:r>
            <w:r w:rsidRPr="00E73EA2">
              <w:rPr>
                <w:rFonts w:eastAsiaTheme="minorEastAsia"/>
                <w:spacing w:val="-14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 xml:space="preserve">в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z w:val="20"/>
                <w:szCs w:val="20"/>
              </w:rPr>
              <w:t>ьс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к</w:t>
            </w:r>
            <w:r w:rsidRPr="00E73EA2">
              <w:rPr>
                <w:rFonts w:eastAsiaTheme="minorEastAsia"/>
                <w:sz w:val="20"/>
                <w:szCs w:val="20"/>
              </w:rPr>
              <w:t>ой</w:t>
            </w:r>
            <w:r w:rsidRPr="00E73EA2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м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тно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т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ет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ск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х</w:t>
            </w:r>
            <w:r w:rsidRPr="00E73EA2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бл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z w:val="20"/>
                <w:szCs w:val="20"/>
              </w:rPr>
              <w:t>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84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п</w:t>
            </w:r>
            <w:r w:rsidRPr="00E73EA2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к</w:t>
            </w:r>
            <w:r w:rsidRPr="00E73EA2">
              <w:rPr>
                <w:rFonts w:eastAsiaTheme="minorEastAsia"/>
                <w:sz w:val="20"/>
                <w:szCs w:val="20"/>
              </w:rPr>
              <w:t>т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z w:val="20"/>
                <w:szCs w:val="20"/>
              </w:rPr>
              <w:t>в вне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тац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г</w:t>
            </w:r>
            <w:r w:rsidRPr="00E73EA2">
              <w:rPr>
                <w:rFonts w:eastAsiaTheme="minorEastAsia"/>
                <w:sz w:val="20"/>
                <w:szCs w:val="20"/>
              </w:rPr>
              <w:t>о 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бсл</w:t>
            </w:r>
            <w:r w:rsidRPr="00E73EA2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жи</w:t>
            </w:r>
            <w:r w:rsidRPr="00E73EA2">
              <w:rPr>
                <w:rFonts w:eastAsiaTheme="minorEastAsia"/>
                <w:sz w:val="20"/>
                <w:szCs w:val="20"/>
              </w:rPr>
              <w:t>ва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я</w:t>
            </w:r>
            <w:r w:rsidRPr="00E73EA2">
              <w:rPr>
                <w:rFonts w:eastAsiaTheme="minorEastAsia"/>
                <w:spacing w:val="-12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(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.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16DD8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+1</w:t>
            </w:r>
          </w:p>
        </w:tc>
      </w:tr>
      <w:tr w:rsidR="008948E0" w:rsidRPr="00E73EA2" w:rsidTr="0055029C">
        <w:trPr>
          <w:cantSplit/>
          <w:trHeight w:val="129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3EA2">
              <w:rPr>
                <w:rFonts w:eastAsiaTheme="minorEastAsia"/>
                <w:spacing w:val="-1"/>
                <w:sz w:val="20"/>
                <w:szCs w:val="20"/>
              </w:rPr>
              <w:t>чи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т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z w:val="20"/>
                <w:szCs w:val="20"/>
              </w:rPr>
              <w:t>ан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по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z w:val="20"/>
                <w:szCs w:val="20"/>
              </w:rPr>
              <w:t>тн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E73EA2">
              <w:rPr>
                <w:rFonts w:eastAsiaTheme="minorEastAsia"/>
                <w:sz w:val="20"/>
                <w:szCs w:val="20"/>
              </w:rPr>
              <w:t xml:space="preserve">х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ед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тв,</w:t>
            </w:r>
            <w:r w:rsidRPr="00E73EA2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з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 xml:space="preserve">х –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ов</w:t>
            </w:r>
            <w:r w:rsidRPr="00E73EA2">
              <w:rPr>
                <w:rFonts w:eastAsiaTheme="minorEastAsia"/>
                <w:spacing w:val="-16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(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129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Theme="minorEastAsia"/>
                <w:spacing w:val="-1"/>
                <w:sz w:val="20"/>
                <w:szCs w:val="20"/>
              </w:rPr>
            </w:pPr>
            <w:r w:rsidRPr="00E73EA2">
              <w:rPr>
                <w:rFonts w:eastAsiaTheme="minorEastAsia"/>
                <w:spacing w:val="-1"/>
                <w:sz w:val="20"/>
                <w:szCs w:val="20"/>
              </w:rPr>
              <w:t>чи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бл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z w:val="20"/>
                <w:szCs w:val="20"/>
              </w:rPr>
              <w:t>те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E73EA2">
              <w:rPr>
                <w:rFonts w:eastAsiaTheme="minorEastAsia"/>
                <w:sz w:val="20"/>
                <w:szCs w:val="20"/>
              </w:rPr>
              <w:t>х 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z w:val="20"/>
                <w:szCs w:val="20"/>
              </w:rPr>
              <w:t>ъе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не</w:t>
            </w:r>
            <w:r w:rsidRPr="00E73EA2">
              <w:rPr>
                <w:rFonts w:eastAsiaTheme="minorEastAsia"/>
                <w:spacing w:val="3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й</w:t>
            </w:r>
            <w:r w:rsidRPr="00E73EA2">
              <w:rPr>
                <w:rFonts w:eastAsiaTheme="minorEastAsia"/>
                <w:spacing w:val="-11"/>
                <w:sz w:val="20"/>
                <w:szCs w:val="20"/>
              </w:rPr>
              <w:t xml:space="preserve"> (систем)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129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Theme="minorEastAsia"/>
                <w:spacing w:val="-1"/>
                <w:sz w:val="20"/>
                <w:szCs w:val="20"/>
              </w:rPr>
            </w:pPr>
            <w:r w:rsidRPr="00E73EA2">
              <w:rPr>
                <w:rFonts w:eastAsiaTheme="minorEastAsia"/>
                <w:spacing w:val="-1"/>
                <w:sz w:val="20"/>
                <w:szCs w:val="20"/>
              </w:rPr>
              <w:t>чи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6"/>
                <w:sz w:val="20"/>
                <w:szCs w:val="20"/>
              </w:rPr>
              <w:t xml:space="preserve"> сельских 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м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ь</w:t>
            </w:r>
            <w:r w:rsidRPr="00E73EA2">
              <w:rPr>
                <w:rFonts w:eastAsiaTheme="minorEastAsia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E73EA2">
              <w:rPr>
                <w:rFonts w:eastAsiaTheme="minorEastAsia"/>
                <w:sz w:val="20"/>
                <w:szCs w:val="20"/>
              </w:rPr>
              <w:t xml:space="preserve">х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z w:val="20"/>
                <w:szCs w:val="20"/>
              </w:rPr>
              <w:t>от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z w:val="20"/>
                <w:szCs w:val="20"/>
              </w:rPr>
              <w:t>к</w:t>
            </w:r>
            <w:r w:rsidRPr="00E73EA2">
              <w:rPr>
                <w:rFonts w:eastAsiaTheme="minorEastAsia"/>
                <w:spacing w:val="-11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(е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E73EA2" w:rsidTr="0055029C">
        <w:trPr>
          <w:cantSplit/>
          <w:trHeight w:val="129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Theme="minorEastAsia"/>
                <w:spacing w:val="-1"/>
                <w:sz w:val="20"/>
                <w:szCs w:val="20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число модернизированных детских библиотек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  <w:tr w:rsidR="008948E0" w:rsidRPr="00132EE0" w:rsidTr="0055029C">
        <w:trPr>
          <w:cantSplit/>
          <w:trHeight w:val="129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55029C">
            <w:pPr>
              <w:spacing w:after="0" w:line="240" w:lineRule="auto"/>
              <w:ind w:left="-57" w:right="-57"/>
              <w:jc w:val="right"/>
              <w:rPr>
                <w:rFonts w:eastAsiaTheme="minorEastAsia"/>
                <w:spacing w:val="-1"/>
                <w:sz w:val="20"/>
                <w:szCs w:val="20"/>
              </w:rPr>
            </w:pPr>
            <w:r w:rsidRPr="00E73EA2">
              <w:rPr>
                <w:rFonts w:eastAsiaTheme="minorEastAsia"/>
                <w:sz w:val="20"/>
                <w:szCs w:val="20"/>
              </w:rPr>
              <w:t>ч</w:t>
            </w:r>
            <w:r w:rsidRPr="00E73EA2">
              <w:rPr>
                <w:rFonts w:eastAsiaTheme="minorEastAsia"/>
                <w:spacing w:val="-2"/>
                <w:sz w:val="20"/>
                <w:szCs w:val="20"/>
              </w:rPr>
              <w:t>и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цент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р</w:t>
            </w:r>
            <w:r w:rsidRPr="00E73EA2">
              <w:rPr>
                <w:rFonts w:eastAsiaTheme="minorEastAsia"/>
                <w:sz w:val="20"/>
                <w:szCs w:val="20"/>
              </w:rPr>
              <w:t>ов 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щ</w:t>
            </w:r>
            <w:r w:rsidRPr="00E73EA2">
              <w:rPr>
                <w:rFonts w:eastAsiaTheme="minorEastAsia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z w:val="20"/>
                <w:szCs w:val="20"/>
              </w:rPr>
              <w:t>тве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E73EA2">
              <w:rPr>
                <w:rFonts w:eastAsiaTheme="minorEastAsia"/>
                <w:sz w:val="20"/>
                <w:szCs w:val="20"/>
              </w:rPr>
              <w:t>но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г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-14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о</w:t>
            </w:r>
            <w:r w:rsidRPr="00E73EA2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т</w:t>
            </w:r>
            <w:r w:rsidRPr="00E73EA2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п</w:t>
            </w:r>
            <w:r w:rsidRPr="00E73EA2">
              <w:rPr>
                <w:rFonts w:eastAsiaTheme="minorEastAsia"/>
                <w:sz w:val="20"/>
                <w:szCs w:val="20"/>
              </w:rPr>
              <w:t>а</w:t>
            </w:r>
            <w:r w:rsidRPr="00E73EA2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E73EA2">
              <w:rPr>
                <w:rFonts w:eastAsiaTheme="minorEastAsia"/>
                <w:sz w:val="20"/>
                <w:szCs w:val="20"/>
              </w:rPr>
              <w:t>(</w:t>
            </w:r>
            <w:r w:rsidRPr="00E73EA2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E73EA2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E73EA2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73EA2" w:rsidRDefault="004936ED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132EE0" w:rsidRDefault="008948E0" w:rsidP="0055029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73EA2">
              <w:rPr>
                <w:sz w:val="20"/>
                <w:szCs w:val="20"/>
              </w:rPr>
              <w:t>-</w:t>
            </w:r>
          </w:p>
        </w:tc>
      </w:tr>
    </w:tbl>
    <w:p w:rsidR="00B60332" w:rsidRPr="00132EE0" w:rsidRDefault="00B60332" w:rsidP="00EA2B6F">
      <w:pPr>
        <w:spacing w:after="0" w:line="240" w:lineRule="auto"/>
        <w:ind w:firstLine="708"/>
        <w:jc w:val="both"/>
        <w:rPr>
          <w:szCs w:val="24"/>
        </w:rPr>
      </w:pPr>
      <w:r w:rsidRPr="00132EE0">
        <w:rPr>
          <w:bCs/>
          <w:szCs w:val="24"/>
        </w:rPr>
        <w:t xml:space="preserve">Количество библиотечных пунктов </w:t>
      </w:r>
      <w:r w:rsidR="00416DD8" w:rsidRPr="00132EE0">
        <w:rPr>
          <w:bCs/>
          <w:szCs w:val="24"/>
        </w:rPr>
        <w:t>стало больше в сравнении</w:t>
      </w:r>
      <w:r w:rsidRPr="00132EE0">
        <w:rPr>
          <w:bCs/>
          <w:szCs w:val="24"/>
        </w:rPr>
        <w:t xml:space="preserve"> с прошл</w:t>
      </w:r>
      <w:r w:rsidR="00416DD8" w:rsidRPr="00132EE0">
        <w:rPr>
          <w:bCs/>
          <w:szCs w:val="24"/>
        </w:rPr>
        <w:t>ым</w:t>
      </w:r>
      <w:r w:rsidRPr="00132EE0">
        <w:rPr>
          <w:bCs/>
          <w:szCs w:val="24"/>
        </w:rPr>
        <w:t xml:space="preserve"> год</w:t>
      </w:r>
      <w:r w:rsidR="00416DD8" w:rsidRPr="00132EE0">
        <w:rPr>
          <w:bCs/>
          <w:szCs w:val="24"/>
        </w:rPr>
        <w:t>ом</w:t>
      </w:r>
      <w:r w:rsidRPr="00132EE0">
        <w:rPr>
          <w:bCs/>
          <w:szCs w:val="24"/>
        </w:rPr>
        <w:t xml:space="preserve"> (</w:t>
      </w:r>
      <w:r w:rsidR="00416DD8" w:rsidRPr="00132EE0">
        <w:rPr>
          <w:bCs/>
          <w:szCs w:val="24"/>
        </w:rPr>
        <w:t>+1</w:t>
      </w:r>
      <w:r w:rsidRPr="00132EE0">
        <w:rPr>
          <w:bCs/>
          <w:szCs w:val="24"/>
        </w:rPr>
        <w:t xml:space="preserve">), </w:t>
      </w:r>
      <w:r w:rsidR="00416DD8" w:rsidRPr="00132EE0">
        <w:rPr>
          <w:bCs/>
          <w:szCs w:val="24"/>
        </w:rPr>
        <w:t xml:space="preserve">так как вновь открыт </w:t>
      </w:r>
      <w:r w:rsidRPr="00132EE0">
        <w:rPr>
          <w:bCs/>
          <w:szCs w:val="24"/>
        </w:rPr>
        <w:t>библиотечный пункт в Многофункциональном центре</w:t>
      </w:r>
      <w:r w:rsidR="00416DD8" w:rsidRPr="00132EE0">
        <w:rPr>
          <w:bCs/>
          <w:szCs w:val="24"/>
        </w:rPr>
        <w:t>.</w:t>
      </w:r>
      <w:r w:rsidRPr="00132EE0">
        <w:rPr>
          <w:bCs/>
          <w:szCs w:val="24"/>
        </w:rPr>
        <w:t xml:space="preserve"> </w:t>
      </w:r>
    </w:p>
    <w:p w:rsidR="00EA2B6F" w:rsidRPr="008A0E18" w:rsidRDefault="00EA2B6F" w:rsidP="00EA2B6F">
      <w:pPr>
        <w:spacing w:after="0" w:line="240" w:lineRule="auto"/>
        <w:ind w:firstLine="708"/>
        <w:jc w:val="both"/>
        <w:rPr>
          <w:rFonts w:eastAsia="F1"/>
        </w:rPr>
      </w:pPr>
      <w:r w:rsidRPr="00132EE0">
        <w:rPr>
          <w:rFonts w:eastAsia="F1"/>
        </w:rPr>
        <w:t>В городе Лянторе проживает 4</w:t>
      </w:r>
      <w:r w:rsidR="008B3F26" w:rsidRPr="00132EE0">
        <w:rPr>
          <w:rFonts w:eastAsia="F1"/>
        </w:rPr>
        <w:t>3</w:t>
      </w:r>
      <w:r w:rsidRPr="00132EE0">
        <w:rPr>
          <w:rFonts w:eastAsia="F1"/>
        </w:rPr>
        <w:t xml:space="preserve"> </w:t>
      </w:r>
      <w:r w:rsidR="00132EE0" w:rsidRPr="00132EE0">
        <w:rPr>
          <w:rFonts w:eastAsia="F1"/>
        </w:rPr>
        <w:t>875</w:t>
      </w:r>
      <w:r w:rsidRPr="00132EE0">
        <w:rPr>
          <w:rFonts w:eastAsia="F1"/>
        </w:rPr>
        <w:t xml:space="preserve"> жителей, функционируют три общедоступные библиотеки: </w:t>
      </w:r>
      <w:r w:rsidR="008B3F26" w:rsidRPr="00132EE0">
        <w:rPr>
          <w:rFonts w:eastAsia="F1"/>
        </w:rPr>
        <w:t>Г</w:t>
      </w:r>
      <w:r w:rsidRPr="00132EE0">
        <w:rPr>
          <w:rFonts w:eastAsia="F1"/>
        </w:rPr>
        <w:t>ородская библиотека</w:t>
      </w:r>
      <w:r w:rsidR="008B3F26" w:rsidRPr="00132EE0">
        <w:rPr>
          <w:rFonts w:eastAsia="F1"/>
        </w:rPr>
        <w:t xml:space="preserve"> (обслуживает взрослое население города)</w:t>
      </w:r>
      <w:r w:rsidRPr="00132EE0">
        <w:rPr>
          <w:rFonts w:eastAsia="F1"/>
        </w:rPr>
        <w:t>, Детская библиотека и Городская библиотека №2 (смешанная</w:t>
      </w:r>
      <w:r w:rsidRPr="008A0E18">
        <w:rPr>
          <w:rFonts w:eastAsia="F1"/>
        </w:rPr>
        <w:t>). Среднее число жителей на одну муниципальную библиотеку составляет 14</w:t>
      </w:r>
      <w:r w:rsidR="00132EE0" w:rsidRPr="008A0E18">
        <w:rPr>
          <w:rFonts w:eastAsia="F1"/>
        </w:rPr>
        <w:t>625</w:t>
      </w:r>
      <w:r w:rsidRPr="008A0E18">
        <w:rPr>
          <w:rFonts w:eastAsia="F1"/>
        </w:rPr>
        <w:t xml:space="preserve"> человек. </w:t>
      </w:r>
    </w:p>
    <w:p w:rsidR="00633695" w:rsidRPr="008A0E18" w:rsidRDefault="00EA2B6F" w:rsidP="00EA2B6F">
      <w:pPr>
        <w:spacing w:after="0" w:line="240" w:lineRule="auto"/>
        <w:ind w:firstLine="708"/>
        <w:jc w:val="both"/>
        <w:rPr>
          <w:rFonts w:eastAsia="F1"/>
        </w:rPr>
      </w:pPr>
      <w:r w:rsidRPr="008A0E18">
        <w:rPr>
          <w:rFonts w:eastAsia="F1"/>
        </w:rPr>
        <w:t xml:space="preserve">При анализе статистических данных выявляется отличная охваченность библиотечным обслуживанием жителей 4, </w:t>
      </w:r>
      <w:r w:rsidR="00BA7B74" w:rsidRPr="008A0E18">
        <w:rPr>
          <w:rFonts w:eastAsia="F1"/>
        </w:rPr>
        <w:t xml:space="preserve">5, </w:t>
      </w:r>
      <w:r w:rsidR="008A0E18" w:rsidRPr="008A0E18">
        <w:rPr>
          <w:rFonts w:eastAsia="F1"/>
        </w:rPr>
        <w:t>6</w:t>
      </w:r>
      <w:r w:rsidR="00BA7B74" w:rsidRPr="008A0E18">
        <w:rPr>
          <w:rFonts w:eastAsia="F1"/>
        </w:rPr>
        <w:t xml:space="preserve"> микрорайона. Жители </w:t>
      </w:r>
      <w:r w:rsidR="008A0E18" w:rsidRPr="008A0E18">
        <w:rPr>
          <w:rFonts w:eastAsia="F1"/>
        </w:rPr>
        <w:t>3</w:t>
      </w:r>
      <w:r w:rsidR="00BA7B74" w:rsidRPr="008A0E18">
        <w:rPr>
          <w:rFonts w:eastAsia="F1"/>
        </w:rPr>
        <w:t xml:space="preserve"> и 1</w:t>
      </w:r>
      <w:r w:rsidR="005302BD" w:rsidRPr="008A0E18">
        <w:rPr>
          <w:rFonts w:eastAsia="F1"/>
        </w:rPr>
        <w:t xml:space="preserve"> </w:t>
      </w:r>
      <w:r w:rsidRPr="008A0E18">
        <w:rPr>
          <w:rFonts w:eastAsia="F1"/>
        </w:rPr>
        <w:t xml:space="preserve">микрорайонов также составляют большую часть читателей библиотеки. </w:t>
      </w:r>
      <w:r w:rsidR="003F1C2E" w:rsidRPr="008A0E18">
        <w:rPr>
          <w:rFonts w:eastAsia="F1"/>
        </w:rPr>
        <w:t>Детская библиотека в 2017 году переехала из 5 микрорайона на ул. Согласия, что ещё больше увеличило расстояние от 7 и 10 микрорайонов</w:t>
      </w:r>
      <w:r w:rsidR="00E87EDB" w:rsidRPr="008A0E18">
        <w:rPr>
          <w:rFonts w:eastAsia="F1"/>
        </w:rPr>
        <w:t>, но стала ближе для жителей 2 микрорайона</w:t>
      </w:r>
      <w:r w:rsidR="008B47E9" w:rsidRPr="008A0E18">
        <w:rPr>
          <w:rFonts w:eastAsia="F1"/>
        </w:rPr>
        <w:t xml:space="preserve"> и</w:t>
      </w:r>
      <w:r w:rsidR="004E60A9" w:rsidRPr="008A0E18">
        <w:rPr>
          <w:rFonts w:eastAsia="F1"/>
        </w:rPr>
        <w:t xml:space="preserve"> национального посёлка</w:t>
      </w:r>
      <w:r w:rsidR="008B47E9" w:rsidRPr="008A0E18">
        <w:rPr>
          <w:rFonts w:eastAsia="F1"/>
        </w:rPr>
        <w:t xml:space="preserve">. </w:t>
      </w:r>
      <w:r w:rsidR="00633695" w:rsidRPr="008A0E18">
        <w:rPr>
          <w:rFonts w:eastAsia="F1"/>
        </w:rPr>
        <w:t>Согласно нормативам, все библиотеки находятся на расстоянии пешеходной доступности для жителей города.</w:t>
      </w:r>
    </w:p>
    <w:p w:rsidR="00DB6FF9" w:rsidRPr="006F7E23" w:rsidRDefault="00EA2B6F" w:rsidP="00EA2B6F">
      <w:pPr>
        <w:spacing w:after="0" w:line="240" w:lineRule="auto"/>
        <w:ind w:firstLine="708"/>
        <w:jc w:val="both"/>
        <w:rPr>
          <w:rFonts w:eastAsia="F1"/>
        </w:rPr>
      </w:pPr>
      <w:r w:rsidRPr="00132EE0">
        <w:rPr>
          <w:rFonts w:eastAsia="F1"/>
        </w:rPr>
        <w:t>Для удобства читателей в будние дни Городская библиотека №2 работа</w:t>
      </w:r>
      <w:r w:rsidR="00132EE0" w:rsidRPr="00132EE0">
        <w:rPr>
          <w:rFonts w:eastAsia="F1"/>
        </w:rPr>
        <w:t>е</w:t>
      </w:r>
      <w:r w:rsidRPr="00132EE0">
        <w:rPr>
          <w:rFonts w:eastAsia="F1"/>
        </w:rPr>
        <w:t xml:space="preserve">т </w:t>
      </w:r>
      <w:r w:rsidR="00132EE0" w:rsidRPr="00132EE0">
        <w:rPr>
          <w:rFonts w:eastAsia="F1"/>
        </w:rPr>
        <w:t xml:space="preserve">с 10.00 до 19.00 часов </w:t>
      </w:r>
      <w:r w:rsidRPr="00132EE0">
        <w:rPr>
          <w:rFonts w:eastAsia="F1"/>
        </w:rPr>
        <w:t xml:space="preserve">без обеденного перерыва. </w:t>
      </w:r>
      <w:r w:rsidR="008B3F26" w:rsidRPr="00132EE0">
        <w:rPr>
          <w:rFonts w:eastAsia="F1"/>
        </w:rPr>
        <w:t>Г</w:t>
      </w:r>
      <w:r w:rsidRPr="00132EE0">
        <w:rPr>
          <w:rFonts w:eastAsia="F1"/>
        </w:rPr>
        <w:t>ородск</w:t>
      </w:r>
      <w:r w:rsidR="00132EE0" w:rsidRPr="00132EE0">
        <w:rPr>
          <w:rFonts w:eastAsia="F1"/>
        </w:rPr>
        <w:t>ая</w:t>
      </w:r>
      <w:r w:rsidRPr="00132EE0">
        <w:rPr>
          <w:rFonts w:eastAsia="F1"/>
        </w:rPr>
        <w:t xml:space="preserve"> библиотек</w:t>
      </w:r>
      <w:r w:rsidR="00132EE0" w:rsidRPr="00132EE0">
        <w:rPr>
          <w:rFonts w:eastAsia="F1"/>
        </w:rPr>
        <w:t>а работает с 10.00 до 18.00 часов,</w:t>
      </w:r>
      <w:r w:rsidRPr="00132EE0">
        <w:rPr>
          <w:rFonts w:eastAsia="F1"/>
        </w:rPr>
        <w:t xml:space="preserve"> выходной день в пятницу, Детская б</w:t>
      </w:r>
      <w:r w:rsidR="007E45EF" w:rsidRPr="00132EE0">
        <w:rPr>
          <w:rFonts w:eastAsia="F1"/>
        </w:rPr>
        <w:t xml:space="preserve">иблиотека </w:t>
      </w:r>
      <w:r w:rsidR="00132EE0" w:rsidRPr="00132EE0">
        <w:rPr>
          <w:rFonts w:eastAsia="F1"/>
        </w:rPr>
        <w:t>с 10.00 до 18.00 часов, выходной день</w:t>
      </w:r>
      <w:r w:rsidR="007E45EF" w:rsidRPr="00132EE0">
        <w:rPr>
          <w:rFonts w:eastAsia="F1"/>
        </w:rPr>
        <w:t xml:space="preserve"> в субботу.</w:t>
      </w:r>
      <w:r w:rsidRPr="00132EE0">
        <w:rPr>
          <w:rFonts w:eastAsia="F1"/>
        </w:rPr>
        <w:t xml:space="preserve"> </w:t>
      </w:r>
      <w:r w:rsidR="007E45EF" w:rsidRPr="00132EE0">
        <w:rPr>
          <w:rFonts w:eastAsia="F1"/>
        </w:rPr>
        <w:t>В</w:t>
      </w:r>
      <w:r w:rsidRPr="00132EE0">
        <w:rPr>
          <w:rFonts w:eastAsia="F1"/>
        </w:rPr>
        <w:t xml:space="preserve"> эти дни читатели могут обратиться в Городскую библиотеку №2, имеющую смешанный (взрослый и детский) книжный фонд</w:t>
      </w:r>
      <w:r w:rsidR="007E45EF" w:rsidRPr="00132EE0">
        <w:rPr>
          <w:rFonts w:eastAsia="F1"/>
        </w:rPr>
        <w:t xml:space="preserve">, где выходной день в </w:t>
      </w:r>
      <w:r w:rsidR="007E45EF" w:rsidRPr="006F7E23">
        <w:rPr>
          <w:rFonts w:eastAsia="F1"/>
        </w:rPr>
        <w:t>понедельник.</w:t>
      </w:r>
      <w:r w:rsidR="003F1C2E" w:rsidRPr="006F7E23">
        <w:rPr>
          <w:rFonts w:eastAsia="F1"/>
        </w:rPr>
        <w:t xml:space="preserve"> </w:t>
      </w:r>
    </w:p>
    <w:p w:rsidR="00EA2B6F" w:rsidRPr="006F7E23" w:rsidRDefault="00EA2B6F" w:rsidP="00EA2B6F">
      <w:pPr>
        <w:spacing w:after="0" w:line="240" w:lineRule="auto"/>
        <w:jc w:val="both"/>
        <w:rPr>
          <w:rFonts w:eastAsia="F1"/>
          <w:bCs/>
          <w:szCs w:val="24"/>
        </w:rPr>
      </w:pPr>
    </w:p>
    <w:p w:rsidR="00493B9E" w:rsidRPr="006F7E23" w:rsidRDefault="00D81A72" w:rsidP="001D6D3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7E23">
        <w:rPr>
          <w:sz w:val="20"/>
          <w:szCs w:val="20"/>
        </w:rPr>
        <w:t>Количественные показатели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859"/>
        <w:gridCol w:w="897"/>
        <w:gridCol w:w="927"/>
        <w:gridCol w:w="844"/>
      </w:tblGrid>
      <w:tr w:rsidR="00C55667" w:rsidRPr="006F7E23" w:rsidTr="00122C40">
        <w:trPr>
          <w:cantSplit/>
          <w:trHeight w:val="223"/>
          <w:jc w:val="center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7" w:rsidRPr="006F7E23" w:rsidRDefault="00C55667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F7E2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7" w:rsidRPr="006F7E23" w:rsidRDefault="00C55667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F7E23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7" w:rsidRPr="006F7E23" w:rsidRDefault="00C55667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6F7E23" w:rsidTr="00122C40">
        <w:trPr>
          <w:cantSplit/>
          <w:trHeight w:val="237"/>
          <w:jc w:val="center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6F7E23" w:rsidRDefault="008948E0" w:rsidP="00F5705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F570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F5705E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F7E23">
              <w:rPr>
                <w:b/>
                <w:sz w:val="20"/>
                <w:szCs w:val="20"/>
              </w:rPr>
              <w:t>+/-</w:t>
            </w:r>
          </w:p>
        </w:tc>
      </w:tr>
      <w:tr w:rsidR="008948E0" w:rsidRPr="006F7E23" w:rsidTr="00122C40">
        <w:trPr>
          <w:cantSplit/>
          <w:trHeight w:val="223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t>количество сетевых единиц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  <w:tr w:rsidR="008948E0" w:rsidRPr="006F7E23" w:rsidTr="00122C40">
        <w:trPr>
          <w:cantSplit/>
          <w:trHeight w:val="223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t>норматив количества сетевых единиц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  <w:tr w:rsidR="008948E0" w:rsidRPr="006F7E23" w:rsidTr="00122C40">
        <w:trPr>
          <w:cantSplit/>
          <w:trHeight w:val="223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t>обеспеченность сетевыми библиотеками</w:t>
            </w:r>
            <w:proofErr w:type="gramStart"/>
            <w:r w:rsidRPr="006F7E23">
              <w:rPr>
                <w:rFonts w:eastAsia="F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  <w:tr w:rsidR="008948E0" w:rsidRPr="006F7E23" w:rsidTr="00122C40">
        <w:trPr>
          <w:cantSplit/>
          <w:trHeight w:val="223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t>количество библиотечных пунктов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B41F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B41F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+1</w:t>
            </w:r>
          </w:p>
        </w:tc>
      </w:tr>
      <w:tr w:rsidR="008948E0" w:rsidRPr="006F7E23" w:rsidTr="00122C40">
        <w:trPr>
          <w:cantSplit/>
          <w:trHeight w:val="179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6F7E23">
              <w:rPr>
                <w:rFonts w:eastAsia="F1"/>
                <w:sz w:val="20"/>
                <w:szCs w:val="20"/>
              </w:rPr>
              <w:t>количество виртуальных читальных залов с указанием агрегаторов (ед.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6F7E23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6F7E23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+1</w:t>
            </w:r>
          </w:p>
        </w:tc>
      </w:tr>
      <w:tr w:rsidR="008948E0" w:rsidRPr="006F7E23" w:rsidTr="00122C40">
        <w:trPr>
          <w:cantSplit/>
          <w:trHeight w:val="179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F7E23">
              <w:rPr>
                <w:rFonts w:eastAsia="F1"/>
                <w:sz w:val="20"/>
                <w:szCs w:val="20"/>
              </w:rPr>
              <w:t>среднее число жителей на одну библиотеку (чел.)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14188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14428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14625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A0E1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+</w:t>
            </w:r>
            <w:r w:rsidR="008A0E18" w:rsidRPr="006F7E23">
              <w:rPr>
                <w:sz w:val="20"/>
                <w:szCs w:val="20"/>
              </w:rPr>
              <w:t>197</w:t>
            </w:r>
          </w:p>
        </w:tc>
      </w:tr>
      <w:tr w:rsidR="008948E0" w:rsidRPr="006F7E23" w:rsidTr="00122C40">
        <w:trPr>
          <w:cantSplit/>
          <w:trHeight w:val="179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F7E23">
              <w:rPr>
                <w:rFonts w:eastAsia="F1"/>
                <w:sz w:val="20"/>
                <w:szCs w:val="20"/>
              </w:rPr>
              <w:t>число населённых пунктов и жителей, не имеющих доступа к библиотечным услугам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  <w:tr w:rsidR="008948E0" w:rsidRPr="006F7E23" w:rsidTr="00122C40">
        <w:trPr>
          <w:cantSplit/>
          <w:trHeight w:val="179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55667">
            <w:pPr>
              <w:spacing w:after="0" w:line="240" w:lineRule="auto"/>
              <w:ind w:left="-57" w:right="-57"/>
              <w:jc w:val="both"/>
              <w:rPr>
                <w:rFonts w:eastAsia="F1"/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lastRenderedPageBreak/>
              <w:t>число жителей, не имеющих доступа к библиотечным услугам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  <w:tr w:rsidR="008948E0" w:rsidRPr="002F5025" w:rsidTr="00122C40">
        <w:trPr>
          <w:cantSplit/>
          <w:trHeight w:val="179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C470A5">
            <w:pPr>
              <w:spacing w:after="0" w:line="240" w:lineRule="auto"/>
              <w:ind w:left="-57" w:right="-57"/>
              <w:jc w:val="both"/>
              <w:rPr>
                <w:rFonts w:eastAsia="F1"/>
                <w:sz w:val="20"/>
                <w:szCs w:val="20"/>
              </w:rPr>
            </w:pPr>
            <w:r w:rsidRPr="006F7E23">
              <w:rPr>
                <w:rFonts w:eastAsia="F1"/>
                <w:sz w:val="20"/>
                <w:szCs w:val="20"/>
              </w:rPr>
              <w:t>число библиотек, работающих по сокращённому графику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6F7E23" w:rsidRDefault="008A0E18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A0E18" w:rsidRDefault="008948E0" w:rsidP="00EA2B6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F7E23">
              <w:rPr>
                <w:sz w:val="20"/>
                <w:szCs w:val="20"/>
              </w:rPr>
              <w:t>-</w:t>
            </w:r>
          </w:p>
        </w:tc>
      </w:tr>
    </w:tbl>
    <w:p w:rsidR="00EC55FA" w:rsidRPr="00E73EA2" w:rsidRDefault="00EC55FA" w:rsidP="005C2D8E">
      <w:pPr>
        <w:spacing w:after="0" w:line="240" w:lineRule="auto"/>
        <w:rPr>
          <w:szCs w:val="24"/>
        </w:rPr>
      </w:pPr>
    </w:p>
    <w:p w:rsidR="00EC55FA" w:rsidRPr="00E73EA2" w:rsidRDefault="00B862AF" w:rsidP="007439CC">
      <w:pPr>
        <w:pStyle w:val="2"/>
        <w:rPr>
          <w:rFonts w:ascii="Times New Roman" w:hAnsi="Times New Roman" w:cs="Times New Roman"/>
          <w:b/>
        </w:rPr>
      </w:pPr>
      <w:bookmarkStart w:id="8" w:name="_Toc532993083"/>
      <w:r w:rsidRPr="00E73EA2">
        <w:rPr>
          <w:rFonts w:ascii="Times New Roman" w:hAnsi="Times New Roman" w:cs="Times New Roman"/>
          <w:b/>
        </w:rPr>
        <w:t xml:space="preserve">2.5. </w:t>
      </w:r>
      <w:r w:rsidRPr="00E73EA2">
        <w:rPr>
          <w:rFonts w:ascii="Times New Roman" w:hAnsi="Times New Roman" w:cs="Times New Roman"/>
          <w:b/>
        </w:rPr>
        <w:tab/>
        <w:t>Основные показатели деятельности центральной библиотеки</w:t>
      </w:r>
      <w:bookmarkEnd w:id="8"/>
    </w:p>
    <w:p w:rsidR="008F7D61" w:rsidRPr="00397EE1" w:rsidRDefault="008F7D61" w:rsidP="00A162B0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proofErr w:type="gramStart"/>
      <w:r w:rsidRPr="00E73EA2">
        <w:rPr>
          <w:rFonts w:eastAsia="Calibri"/>
          <w:bCs/>
          <w:szCs w:val="24"/>
          <w:lang w:eastAsia="en-US"/>
        </w:rPr>
        <w:t xml:space="preserve">В соответствии с Федеральными законами № 77-ФЗ, №78-ФЗ, окружным законом № 105-ОЗ, </w:t>
      </w:r>
      <w:r w:rsidR="00B76F79" w:rsidRPr="00E73EA2">
        <w:rPr>
          <w:rFonts w:eastAsia="Calibri"/>
          <w:bCs/>
          <w:szCs w:val="24"/>
          <w:lang w:eastAsia="en-US"/>
        </w:rPr>
        <w:t>ц</w:t>
      </w:r>
      <w:r w:rsidRPr="00E73EA2">
        <w:rPr>
          <w:rFonts w:eastAsia="Calibri"/>
          <w:bCs/>
          <w:szCs w:val="24"/>
          <w:lang w:eastAsia="en-US"/>
        </w:rPr>
        <w:t>ентральная библиотека выполняет ряд функций: осуществляет комплектование, обработку и уч</w:t>
      </w:r>
      <w:r w:rsidR="00A162B0" w:rsidRPr="00E73EA2">
        <w:rPr>
          <w:rFonts w:eastAsia="Calibri"/>
          <w:bCs/>
          <w:szCs w:val="24"/>
          <w:lang w:eastAsia="en-US"/>
        </w:rPr>
        <w:t>ё</w:t>
      </w:r>
      <w:r w:rsidRPr="00E73EA2">
        <w:rPr>
          <w:rFonts w:eastAsia="Calibri"/>
          <w:bCs/>
          <w:szCs w:val="24"/>
          <w:lang w:eastAsia="en-US"/>
        </w:rPr>
        <w:t>т библиотечного фонда; осуществляет библиотечное обслуживание населения; производит получение и регистрацию обязательного</w:t>
      </w:r>
      <w:r w:rsidRPr="00397EE1">
        <w:rPr>
          <w:rFonts w:eastAsia="Calibri"/>
          <w:bCs/>
          <w:szCs w:val="24"/>
          <w:lang w:eastAsia="en-US"/>
        </w:rPr>
        <w:t xml:space="preserve"> местного экземпляра документов; организует хранение и использование </w:t>
      </w:r>
      <w:r w:rsidR="00A162B0" w:rsidRPr="00397EE1">
        <w:rPr>
          <w:rFonts w:eastAsia="Calibri"/>
          <w:bCs/>
          <w:szCs w:val="24"/>
          <w:lang w:eastAsia="en-US"/>
        </w:rPr>
        <w:t xml:space="preserve">единого </w:t>
      </w:r>
      <w:r w:rsidRPr="00397EE1">
        <w:rPr>
          <w:rFonts w:eastAsia="Calibri"/>
          <w:bCs/>
          <w:szCs w:val="24"/>
          <w:lang w:eastAsia="en-US"/>
        </w:rPr>
        <w:t>фонд</w:t>
      </w:r>
      <w:r w:rsidR="00A162B0" w:rsidRPr="00397EE1">
        <w:rPr>
          <w:rFonts w:eastAsia="Calibri"/>
          <w:bCs/>
          <w:szCs w:val="24"/>
          <w:lang w:eastAsia="en-US"/>
        </w:rPr>
        <w:t>а</w:t>
      </w:r>
      <w:r w:rsidRPr="00397EE1">
        <w:rPr>
          <w:rFonts w:eastAsia="Calibri"/>
          <w:bCs/>
          <w:szCs w:val="24"/>
          <w:lang w:eastAsia="en-US"/>
        </w:rPr>
        <w:t xml:space="preserve">; </w:t>
      </w:r>
      <w:r w:rsidR="00B174F3" w:rsidRPr="00397EE1">
        <w:rPr>
          <w:rFonts w:eastAsia="Calibri"/>
          <w:bCs/>
          <w:szCs w:val="24"/>
          <w:lang w:eastAsia="en-US"/>
        </w:rPr>
        <w:t>создаёт</w:t>
      </w:r>
      <w:r w:rsidRPr="00397EE1">
        <w:rPr>
          <w:rFonts w:eastAsia="Calibri"/>
          <w:bCs/>
          <w:szCs w:val="24"/>
          <w:lang w:eastAsia="en-US"/>
        </w:rPr>
        <w:t xml:space="preserve"> и вед</w:t>
      </w:r>
      <w:r w:rsidR="00A162B0" w:rsidRPr="00397EE1">
        <w:rPr>
          <w:rFonts w:eastAsia="Calibri"/>
          <w:bCs/>
          <w:szCs w:val="24"/>
          <w:lang w:eastAsia="en-US"/>
        </w:rPr>
        <w:t>ё</w:t>
      </w:r>
      <w:r w:rsidRPr="00397EE1">
        <w:rPr>
          <w:rFonts w:eastAsia="Calibri"/>
          <w:bCs/>
          <w:szCs w:val="24"/>
          <w:lang w:eastAsia="en-US"/>
        </w:rPr>
        <w:t>т сводный каталог; созда</w:t>
      </w:r>
      <w:r w:rsidR="00A162B0" w:rsidRPr="00397EE1">
        <w:rPr>
          <w:rFonts w:eastAsia="Calibri"/>
          <w:bCs/>
          <w:szCs w:val="24"/>
          <w:lang w:eastAsia="en-US"/>
        </w:rPr>
        <w:t>ё</w:t>
      </w:r>
      <w:r w:rsidRPr="00397EE1">
        <w:rPr>
          <w:rFonts w:eastAsia="Calibri"/>
          <w:bCs/>
          <w:szCs w:val="24"/>
          <w:lang w:eastAsia="en-US"/>
        </w:rPr>
        <w:t xml:space="preserve">т автоматизированную базу данных; </w:t>
      </w:r>
      <w:r w:rsidR="00B76F79" w:rsidRPr="00397EE1">
        <w:rPr>
          <w:rFonts w:eastAsia="Calibri"/>
          <w:bCs/>
          <w:szCs w:val="24"/>
          <w:lang w:eastAsia="en-US"/>
        </w:rPr>
        <w:t>ведёт работу по наполнению и обновлению официального сайта;</w:t>
      </w:r>
      <w:proofErr w:type="gramEnd"/>
      <w:r w:rsidR="00B76F79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 xml:space="preserve">организует внестационарное обслуживание населения; </w:t>
      </w:r>
      <w:r w:rsidR="00A162B0" w:rsidRPr="00397EE1">
        <w:rPr>
          <w:rFonts w:eastAsia="Calibri"/>
          <w:bCs/>
          <w:szCs w:val="24"/>
          <w:lang w:eastAsia="en-US"/>
        </w:rPr>
        <w:t>осуществляет книгообмен</w:t>
      </w:r>
      <w:r w:rsidRPr="00397EE1">
        <w:rPr>
          <w:rFonts w:eastAsia="Calibri"/>
          <w:bCs/>
          <w:szCs w:val="24"/>
          <w:lang w:eastAsia="en-US"/>
        </w:rPr>
        <w:t>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осуществляет обучение кадров;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оказывает помощь в практической деятельности;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производит анализ работы, выявление инновационного опыта работы;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определяет основные направления деятельности централизованной библиотечной системы;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составляет перспективные планы, программы, концепции;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Pr="00397EE1">
        <w:rPr>
          <w:rFonts w:eastAsia="Calibri"/>
          <w:bCs/>
          <w:szCs w:val="24"/>
          <w:lang w:eastAsia="en-US"/>
        </w:rPr>
        <w:t>осуществляет текущее планирование деятельности, контроль над выполнением планов;</w:t>
      </w:r>
      <w:r w:rsidR="00A162B0" w:rsidRPr="00397EE1">
        <w:rPr>
          <w:rFonts w:eastAsia="Calibri"/>
          <w:bCs/>
          <w:szCs w:val="24"/>
          <w:lang w:eastAsia="en-US"/>
        </w:rPr>
        <w:t xml:space="preserve"> </w:t>
      </w:r>
      <w:r w:rsidR="00B174F3" w:rsidRPr="00397EE1">
        <w:rPr>
          <w:rFonts w:eastAsia="Calibri"/>
          <w:bCs/>
          <w:szCs w:val="24"/>
          <w:lang w:eastAsia="en-US"/>
        </w:rPr>
        <w:t>ведёт</w:t>
      </w:r>
      <w:r w:rsidRPr="00397EE1">
        <w:rPr>
          <w:rFonts w:eastAsia="Calibri"/>
          <w:bCs/>
          <w:szCs w:val="24"/>
          <w:lang w:eastAsia="en-US"/>
        </w:rPr>
        <w:t xml:space="preserve"> сводную статистическую </w:t>
      </w:r>
      <w:r w:rsidR="00B174F3" w:rsidRPr="00397EE1">
        <w:rPr>
          <w:rFonts w:eastAsia="Calibri"/>
          <w:bCs/>
          <w:szCs w:val="24"/>
          <w:lang w:eastAsia="en-US"/>
        </w:rPr>
        <w:t>отчётность</w:t>
      </w:r>
      <w:r w:rsidR="00A162B0" w:rsidRPr="00397EE1">
        <w:rPr>
          <w:rFonts w:eastAsia="Calibri"/>
          <w:bCs/>
          <w:szCs w:val="24"/>
          <w:lang w:eastAsia="en-US"/>
        </w:rPr>
        <w:t>.</w:t>
      </w:r>
    </w:p>
    <w:p w:rsidR="00B76F79" w:rsidRPr="003323B8" w:rsidRDefault="00B76F79" w:rsidP="00A162B0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397EE1">
        <w:rPr>
          <w:rFonts w:eastAsia="Calibri"/>
          <w:bCs/>
          <w:szCs w:val="24"/>
          <w:lang w:eastAsia="en-US"/>
        </w:rPr>
        <w:t>Согласно приказу от 1</w:t>
      </w:r>
      <w:r w:rsidR="00397EE1" w:rsidRPr="00397EE1">
        <w:rPr>
          <w:rFonts w:eastAsia="Calibri"/>
          <w:bCs/>
          <w:szCs w:val="24"/>
          <w:lang w:eastAsia="en-US"/>
        </w:rPr>
        <w:t>2</w:t>
      </w:r>
      <w:r w:rsidRPr="00397EE1">
        <w:rPr>
          <w:rFonts w:eastAsia="Calibri"/>
          <w:bCs/>
          <w:szCs w:val="24"/>
          <w:lang w:eastAsia="en-US"/>
        </w:rPr>
        <w:t xml:space="preserve"> </w:t>
      </w:r>
      <w:r w:rsidR="00397EE1" w:rsidRPr="00397EE1">
        <w:rPr>
          <w:rFonts w:eastAsia="Calibri"/>
          <w:bCs/>
          <w:szCs w:val="24"/>
          <w:lang w:eastAsia="en-US"/>
        </w:rPr>
        <w:t>марта</w:t>
      </w:r>
      <w:r w:rsidRPr="00397EE1">
        <w:rPr>
          <w:rFonts w:eastAsia="Calibri"/>
          <w:bCs/>
          <w:szCs w:val="24"/>
          <w:lang w:eastAsia="en-US"/>
        </w:rPr>
        <w:t xml:space="preserve"> 201</w:t>
      </w:r>
      <w:r w:rsidR="00397EE1" w:rsidRPr="00397EE1">
        <w:rPr>
          <w:rFonts w:eastAsia="Calibri"/>
          <w:bCs/>
          <w:szCs w:val="24"/>
          <w:lang w:eastAsia="en-US"/>
        </w:rPr>
        <w:t>9</w:t>
      </w:r>
      <w:r w:rsidRPr="00397EE1">
        <w:rPr>
          <w:rFonts w:eastAsia="Calibri"/>
          <w:bCs/>
          <w:szCs w:val="24"/>
          <w:lang w:eastAsia="en-US"/>
        </w:rPr>
        <w:t xml:space="preserve"> года № </w:t>
      </w:r>
      <w:r w:rsidR="00397EE1" w:rsidRPr="00397EE1">
        <w:rPr>
          <w:rFonts w:eastAsia="Calibri"/>
          <w:bCs/>
          <w:szCs w:val="24"/>
          <w:lang w:eastAsia="en-US"/>
        </w:rPr>
        <w:t>67</w:t>
      </w:r>
      <w:r w:rsidRPr="00397EE1">
        <w:rPr>
          <w:rFonts w:eastAsia="Calibri"/>
          <w:bCs/>
          <w:szCs w:val="24"/>
          <w:lang w:eastAsia="en-US"/>
        </w:rPr>
        <w:t xml:space="preserve"> функции центральной библиотеки </w:t>
      </w:r>
      <w:r w:rsidR="00397EE1" w:rsidRPr="00397EE1">
        <w:rPr>
          <w:rFonts w:eastAsia="Calibri"/>
          <w:bCs/>
          <w:szCs w:val="24"/>
          <w:lang w:eastAsia="en-US"/>
        </w:rPr>
        <w:t>возложены на</w:t>
      </w:r>
      <w:r w:rsidRPr="00397EE1">
        <w:rPr>
          <w:rFonts w:eastAsia="Calibri"/>
          <w:bCs/>
          <w:szCs w:val="24"/>
          <w:lang w:eastAsia="en-US"/>
        </w:rPr>
        <w:t xml:space="preserve"> Городск</w:t>
      </w:r>
      <w:r w:rsidR="00397EE1" w:rsidRPr="00397EE1">
        <w:rPr>
          <w:rFonts w:eastAsia="Calibri"/>
          <w:bCs/>
          <w:szCs w:val="24"/>
          <w:lang w:eastAsia="en-US"/>
        </w:rPr>
        <w:t>ую</w:t>
      </w:r>
      <w:r w:rsidRPr="00397EE1">
        <w:rPr>
          <w:rFonts w:eastAsia="Calibri"/>
          <w:bCs/>
          <w:szCs w:val="24"/>
          <w:lang w:eastAsia="en-US"/>
        </w:rPr>
        <w:t xml:space="preserve"> библиотек</w:t>
      </w:r>
      <w:r w:rsidR="00397EE1" w:rsidRPr="00397EE1">
        <w:rPr>
          <w:rFonts w:eastAsia="Calibri"/>
          <w:bCs/>
          <w:szCs w:val="24"/>
          <w:lang w:eastAsia="en-US"/>
        </w:rPr>
        <w:t>у №2</w:t>
      </w:r>
      <w:r w:rsidRPr="00397EE1">
        <w:rPr>
          <w:rFonts w:eastAsia="Calibri"/>
          <w:bCs/>
          <w:szCs w:val="24"/>
          <w:lang w:eastAsia="en-US"/>
        </w:rPr>
        <w:t xml:space="preserve">, кроме работы по ведению сайта. Работы по наполнению и </w:t>
      </w:r>
      <w:r w:rsidRPr="003323B8">
        <w:rPr>
          <w:rFonts w:eastAsia="Calibri"/>
          <w:bCs/>
          <w:szCs w:val="24"/>
          <w:lang w:eastAsia="en-US"/>
        </w:rPr>
        <w:t xml:space="preserve">обновлению официального сайта МУК </w:t>
      </w:r>
      <w:r w:rsidR="006E5228" w:rsidRPr="003323B8">
        <w:rPr>
          <w:rFonts w:eastAsia="Calibri"/>
          <w:bCs/>
          <w:szCs w:val="24"/>
          <w:lang w:eastAsia="en-US"/>
        </w:rPr>
        <w:t>«</w:t>
      </w:r>
      <w:r w:rsidRPr="003323B8">
        <w:rPr>
          <w:rFonts w:eastAsia="Calibri"/>
          <w:bCs/>
          <w:szCs w:val="24"/>
          <w:lang w:eastAsia="en-US"/>
        </w:rPr>
        <w:t>ЛЦБС</w:t>
      </w:r>
      <w:r w:rsidR="006E5228" w:rsidRPr="003323B8">
        <w:rPr>
          <w:rFonts w:eastAsia="Calibri"/>
          <w:bCs/>
          <w:szCs w:val="24"/>
          <w:lang w:eastAsia="en-US"/>
        </w:rPr>
        <w:t>»</w:t>
      </w:r>
      <w:r w:rsidRPr="003323B8">
        <w:rPr>
          <w:rFonts w:eastAsia="Calibri"/>
          <w:bCs/>
          <w:szCs w:val="24"/>
          <w:lang w:eastAsia="en-US"/>
        </w:rPr>
        <w:t xml:space="preserve"> </w:t>
      </w:r>
      <w:r w:rsidR="00397EE1" w:rsidRPr="003323B8">
        <w:rPr>
          <w:rFonts w:eastAsia="Calibri"/>
          <w:bCs/>
          <w:szCs w:val="24"/>
          <w:lang w:eastAsia="en-US"/>
        </w:rPr>
        <w:t>выполняются</w:t>
      </w:r>
      <w:r w:rsidRPr="003323B8">
        <w:rPr>
          <w:rFonts w:eastAsia="Calibri"/>
          <w:bCs/>
          <w:szCs w:val="24"/>
          <w:lang w:eastAsia="en-US"/>
        </w:rPr>
        <w:t xml:space="preserve"> Детской библиотек</w:t>
      </w:r>
      <w:r w:rsidR="00397EE1" w:rsidRPr="003323B8">
        <w:rPr>
          <w:rFonts w:eastAsia="Calibri"/>
          <w:bCs/>
          <w:szCs w:val="24"/>
          <w:lang w:eastAsia="en-US"/>
        </w:rPr>
        <w:t>ой</w:t>
      </w:r>
      <w:r w:rsidRPr="003323B8">
        <w:rPr>
          <w:rFonts w:eastAsia="Calibri"/>
          <w:bCs/>
          <w:szCs w:val="24"/>
          <w:lang w:eastAsia="en-US"/>
        </w:rPr>
        <w:t>.</w:t>
      </w:r>
    </w:p>
    <w:p w:rsidR="00DB6FF9" w:rsidRPr="003323B8" w:rsidRDefault="00DB6FF9" w:rsidP="00F0520A">
      <w:pPr>
        <w:spacing w:after="0" w:line="240" w:lineRule="auto"/>
        <w:jc w:val="both"/>
        <w:rPr>
          <w:rFonts w:eastAsia="Calibri"/>
          <w:bCs/>
          <w:szCs w:val="24"/>
          <w:lang w:eastAsia="en-US"/>
        </w:rPr>
      </w:pPr>
    </w:p>
    <w:p w:rsidR="001B508A" w:rsidRPr="003323B8" w:rsidRDefault="001B508A" w:rsidP="001D6D35">
      <w:pPr>
        <w:pStyle w:val="a7"/>
        <w:numPr>
          <w:ilvl w:val="0"/>
          <w:numId w:val="1"/>
        </w:numPr>
        <w:spacing w:after="0" w:line="240" w:lineRule="auto"/>
        <w:rPr>
          <w:rFonts w:eastAsia="Calibri"/>
          <w:bCs/>
          <w:sz w:val="20"/>
          <w:szCs w:val="20"/>
          <w:lang w:eastAsia="en-US"/>
        </w:rPr>
      </w:pPr>
      <w:r w:rsidRPr="003323B8">
        <w:rPr>
          <w:rFonts w:eastAsia="Calibri"/>
          <w:bCs/>
          <w:sz w:val="20"/>
          <w:szCs w:val="20"/>
          <w:lang w:eastAsia="en-US"/>
        </w:rPr>
        <w:t>Показатели работы центральной библиотеки</w:t>
      </w: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859"/>
        <w:gridCol w:w="897"/>
        <w:gridCol w:w="927"/>
        <w:gridCol w:w="844"/>
      </w:tblGrid>
      <w:tr w:rsidR="001B508A" w:rsidRPr="00E56954" w:rsidTr="00122C40">
        <w:trPr>
          <w:cantSplit/>
          <w:trHeight w:val="223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A" w:rsidRPr="00E56954" w:rsidRDefault="001B508A" w:rsidP="006E09DD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A" w:rsidRPr="00E56954" w:rsidRDefault="001B508A" w:rsidP="006E09DD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A" w:rsidRPr="00E56954" w:rsidRDefault="001B508A" w:rsidP="006E09DD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E56954" w:rsidTr="00122C40">
        <w:trPr>
          <w:cantSplit/>
          <w:trHeight w:val="237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+/-</w:t>
            </w:r>
          </w:p>
        </w:tc>
      </w:tr>
      <w:tr w:rsidR="008948E0" w:rsidRPr="00E56954" w:rsidTr="00122C40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6E09DD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объем сводного электронного каталога (записей)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50917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54259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397EE1" w:rsidP="00A162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57036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397EE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</w:t>
            </w:r>
            <w:r w:rsidR="00397EE1" w:rsidRPr="00E56954">
              <w:rPr>
                <w:sz w:val="20"/>
                <w:szCs w:val="20"/>
              </w:rPr>
              <w:t>2777</w:t>
            </w:r>
          </w:p>
        </w:tc>
      </w:tr>
      <w:tr w:rsidR="008948E0" w:rsidRPr="00E56954" w:rsidTr="00122C40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6E09DD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rFonts w:eastAsia="Calibri"/>
                <w:bCs/>
                <w:sz w:val="20"/>
                <w:szCs w:val="20"/>
                <w:lang w:eastAsia="en-US"/>
              </w:rPr>
              <w:t>объем сводной электронной библиотеки (документов)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397EE1" w:rsidP="00A162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397EE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</w:t>
            </w:r>
            <w:r w:rsidR="00397EE1" w:rsidRPr="00E56954">
              <w:rPr>
                <w:sz w:val="20"/>
                <w:szCs w:val="20"/>
              </w:rPr>
              <w:t>3</w:t>
            </w:r>
          </w:p>
        </w:tc>
      </w:tr>
      <w:tr w:rsidR="008948E0" w:rsidRPr="00E56954" w:rsidTr="00122C40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6E09DD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rFonts w:eastAsia="Calibri"/>
                <w:bCs/>
                <w:sz w:val="20"/>
                <w:szCs w:val="20"/>
                <w:lang w:eastAsia="en-US"/>
              </w:rPr>
              <w:t>объем коллекции обязательного экземпляра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3323B8" w:rsidP="001724F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4</w:t>
            </w:r>
            <w:r w:rsidR="001724FC" w:rsidRPr="00E56954">
              <w:rPr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1724FC">
            <w:pPr>
              <w:spacing w:after="0" w:line="240" w:lineRule="auto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</w:t>
            </w:r>
            <w:r w:rsidR="001724FC" w:rsidRPr="00E56954">
              <w:rPr>
                <w:sz w:val="20"/>
                <w:szCs w:val="20"/>
              </w:rPr>
              <w:t>2</w:t>
            </w:r>
          </w:p>
        </w:tc>
      </w:tr>
      <w:tr w:rsidR="008948E0" w:rsidRPr="00E56954" w:rsidTr="00122C40">
        <w:trPr>
          <w:cantSplit/>
          <w:trHeight w:val="223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6E09DD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rFonts w:eastAsia="Calibri"/>
                <w:bCs/>
                <w:sz w:val="20"/>
                <w:szCs w:val="20"/>
                <w:lang w:eastAsia="en-US"/>
              </w:rPr>
              <w:t>выдано по ВБО, МБА, ЭДД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397EE1" w:rsidP="00A162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A162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</w:tr>
      <w:tr w:rsidR="008948E0" w:rsidRPr="003323B8" w:rsidTr="00122C40">
        <w:trPr>
          <w:cantSplit/>
          <w:trHeight w:val="46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6E09DD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56954">
              <w:rPr>
                <w:rFonts w:eastAsia="Calibri"/>
                <w:bCs/>
                <w:sz w:val="20"/>
                <w:szCs w:val="20"/>
                <w:lang w:eastAsia="en-US"/>
              </w:rPr>
              <w:t>количество сотрудников, принявших участие в мероприятиях системы непрерывного образования центральных библиотек (чел.)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3323B8" w:rsidP="00A162B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3323B8" w:rsidRDefault="008948E0" w:rsidP="003323B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-</w:t>
            </w:r>
            <w:r w:rsidR="003323B8" w:rsidRPr="00E56954">
              <w:rPr>
                <w:sz w:val="20"/>
                <w:szCs w:val="20"/>
              </w:rPr>
              <w:t>7</w:t>
            </w:r>
          </w:p>
        </w:tc>
      </w:tr>
    </w:tbl>
    <w:p w:rsidR="00B862AF" w:rsidRPr="003323B8" w:rsidRDefault="00B862AF" w:rsidP="005C2D8E">
      <w:pPr>
        <w:spacing w:after="0" w:line="240" w:lineRule="auto"/>
        <w:rPr>
          <w:szCs w:val="24"/>
        </w:rPr>
      </w:pPr>
    </w:p>
    <w:p w:rsidR="006E09DD" w:rsidRPr="00E56954" w:rsidRDefault="0016513C" w:rsidP="007439CC">
      <w:pPr>
        <w:pStyle w:val="2"/>
        <w:rPr>
          <w:rFonts w:ascii="Times New Roman" w:hAnsi="Times New Roman" w:cs="Times New Roman"/>
          <w:b/>
        </w:rPr>
      </w:pPr>
      <w:bookmarkStart w:id="9" w:name="_Toc532993084"/>
      <w:r w:rsidRPr="00E56954">
        <w:rPr>
          <w:rFonts w:ascii="Times New Roman" w:hAnsi="Times New Roman" w:cs="Times New Roman"/>
          <w:b/>
        </w:rPr>
        <w:t xml:space="preserve">2.6. </w:t>
      </w:r>
      <w:r w:rsidRPr="00E56954">
        <w:rPr>
          <w:rFonts w:ascii="Times New Roman" w:hAnsi="Times New Roman" w:cs="Times New Roman"/>
          <w:b/>
        </w:rPr>
        <w:tab/>
        <w:t>Основные показатели деятельности библиотеки (</w:t>
      </w:r>
      <w:r w:rsidR="00122C40" w:rsidRPr="00E56954">
        <w:rPr>
          <w:rFonts w:ascii="Times New Roman" w:hAnsi="Times New Roman" w:cs="Times New Roman"/>
          <w:b/>
        </w:rPr>
        <w:t>ЦБС</w:t>
      </w:r>
      <w:r w:rsidRPr="00E56954">
        <w:rPr>
          <w:rFonts w:ascii="Times New Roman" w:hAnsi="Times New Roman" w:cs="Times New Roman"/>
          <w:b/>
        </w:rPr>
        <w:t>)</w:t>
      </w:r>
      <w:bookmarkEnd w:id="9"/>
    </w:p>
    <w:p w:rsidR="0016513C" w:rsidRPr="00E56954" w:rsidRDefault="006407E9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56954">
        <w:rPr>
          <w:sz w:val="20"/>
          <w:szCs w:val="20"/>
        </w:rPr>
        <w:t>Показатели деятельности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1007"/>
        <w:gridCol w:w="902"/>
        <w:gridCol w:w="930"/>
        <w:gridCol w:w="990"/>
      </w:tblGrid>
      <w:tr w:rsidR="00574A61" w:rsidRPr="00E56954" w:rsidTr="00E72700">
        <w:trPr>
          <w:cantSplit/>
        </w:trPr>
        <w:tc>
          <w:tcPr>
            <w:tcW w:w="3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C" w:rsidRPr="00E56954" w:rsidRDefault="0016513C" w:rsidP="00B011B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C" w:rsidRPr="00E56954" w:rsidRDefault="0016513C" w:rsidP="00B011B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C" w:rsidRPr="00E56954" w:rsidRDefault="0016513C" w:rsidP="00B011BC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E56954" w:rsidTr="00E72700">
        <w:trPr>
          <w:cantSplit/>
        </w:trPr>
        <w:tc>
          <w:tcPr>
            <w:tcW w:w="3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E56954" w:rsidRDefault="008948E0" w:rsidP="00F5705E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+/-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0B276A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Число пользователей.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6331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7183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7412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+229</w:t>
            </w:r>
          </w:p>
        </w:tc>
      </w:tr>
      <w:tr w:rsidR="00BC0611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1" w:rsidRPr="00E56954" w:rsidRDefault="00BC0611" w:rsidP="000B276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В том числе:                                                                             детей до 14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1" w:rsidRPr="00E56954" w:rsidRDefault="00BC0611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3619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1" w:rsidRPr="00E56954" w:rsidRDefault="00BC0611" w:rsidP="00BC06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2767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1" w:rsidRPr="00E56954" w:rsidRDefault="00BC0611" w:rsidP="00BC06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3267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1" w:rsidRPr="00E56954" w:rsidRDefault="00BC0611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+500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0B276A">
            <w:pPr>
              <w:spacing w:after="0" w:line="240" w:lineRule="auto"/>
              <w:ind w:left="-57" w:right="-57"/>
              <w:jc w:val="right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удалённых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1132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1240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1761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+521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6407E9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Число посещений.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50480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54315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54327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+12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0B276A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В том числе:                                                               массовых мероприятий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9832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9765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9971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+206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6407E9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Число обращений к веб-сайтам библиотек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5158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5162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5187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+25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0B276A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Число выданных документов.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106978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119787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119840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+53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0B276A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 xml:space="preserve">В том числе:                                                         удаленным пользователям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8438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9168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10409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+1241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574A61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 xml:space="preserve">Читаемость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-1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574A61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Посещаемость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-1</w:t>
            </w:r>
          </w:p>
        </w:tc>
      </w:tr>
      <w:tr w:rsidR="00E83B9E" w:rsidRPr="00E56954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574A61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 xml:space="preserve">Обращаемость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</w:tr>
      <w:tr w:rsidR="00E83B9E" w:rsidRPr="00E56954" w:rsidTr="00895425">
        <w:trPr>
          <w:cantSplit/>
          <w:trHeight w:val="139"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>Книгообеспеченность пользователя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10,2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384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</w:tr>
      <w:tr w:rsidR="00E83B9E" w:rsidRPr="002F5025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EB41F7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56954">
              <w:rPr>
                <w:b/>
                <w:sz w:val="20"/>
                <w:szCs w:val="20"/>
              </w:rPr>
              <w:t xml:space="preserve">Книгообеспеченность жителя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56954" w:rsidRDefault="00E83B9E" w:rsidP="00384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954">
              <w:rPr>
                <w:sz w:val="20"/>
                <w:szCs w:val="20"/>
              </w:rPr>
              <w:t>0</w:t>
            </w:r>
          </w:p>
        </w:tc>
      </w:tr>
      <w:tr w:rsidR="00E83B9E" w:rsidRPr="002F5025" w:rsidTr="00895425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EB41F7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83B9E">
              <w:rPr>
                <w:b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9E">
              <w:rPr>
                <w:sz w:val="20"/>
                <w:szCs w:val="20"/>
              </w:rPr>
              <w:t>14,9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9E">
              <w:rPr>
                <w:sz w:val="20"/>
                <w:szCs w:val="20"/>
              </w:rPr>
              <w:t>16,6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384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3B9E">
              <w:rPr>
                <w:sz w:val="20"/>
                <w:szCs w:val="20"/>
              </w:rPr>
              <w:t>16,9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9E" w:rsidRPr="00E83B9E" w:rsidRDefault="00E83B9E" w:rsidP="00E83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E83B9E">
              <w:rPr>
                <w:sz w:val="20"/>
                <w:szCs w:val="20"/>
              </w:rPr>
              <w:t>0,3</w:t>
            </w:r>
          </w:p>
        </w:tc>
      </w:tr>
      <w:tr w:rsidR="008948E0" w:rsidRPr="009004E6" w:rsidTr="00E72700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EB41F7">
            <w:pPr>
              <w:spacing w:after="0" w:line="240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9004E6">
              <w:rPr>
                <w:b/>
                <w:sz w:val="20"/>
                <w:szCs w:val="20"/>
              </w:rPr>
              <w:t xml:space="preserve">Расходы на обслуживание: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EB4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48E0" w:rsidRPr="009004E6" w:rsidTr="00BD61BB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F06294">
            <w:pPr>
              <w:spacing w:after="0" w:line="240" w:lineRule="auto"/>
              <w:ind w:left="-57" w:right="-57"/>
              <w:jc w:val="right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одного пользователя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4159,30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3 964,31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9004E6" w:rsidP="00F062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004E6">
              <w:rPr>
                <w:sz w:val="20"/>
                <w:szCs w:val="20"/>
                <w:lang w:val="en-US"/>
              </w:rPr>
              <w:t>3 292</w:t>
            </w:r>
            <w:r w:rsidRPr="009004E6">
              <w:rPr>
                <w:sz w:val="20"/>
                <w:szCs w:val="20"/>
              </w:rPr>
              <w:t>,</w:t>
            </w:r>
            <w:r w:rsidRPr="009004E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E0" w:rsidRPr="009004E6" w:rsidRDefault="008948E0" w:rsidP="00BD6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48E0" w:rsidRPr="009004E6" w:rsidTr="00BD61BB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F06294">
            <w:pPr>
              <w:spacing w:after="0" w:line="240" w:lineRule="auto"/>
              <w:ind w:left="-57" w:right="-57"/>
              <w:jc w:val="right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одно посещение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521,64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524,27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9004E6" w:rsidP="00F062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004E6">
              <w:rPr>
                <w:sz w:val="20"/>
                <w:szCs w:val="20"/>
                <w:lang w:val="en-US"/>
              </w:rPr>
              <w:t>449</w:t>
            </w:r>
            <w:r w:rsidRPr="009004E6">
              <w:rPr>
                <w:sz w:val="20"/>
                <w:szCs w:val="20"/>
              </w:rPr>
              <w:t>,</w:t>
            </w:r>
            <w:r w:rsidRPr="009004E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E0" w:rsidRPr="009004E6" w:rsidRDefault="008948E0" w:rsidP="00BD6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48E0" w:rsidRPr="002F5025" w:rsidTr="00BD61BB">
        <w:trPr>
          <w:cantSplit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F06294">
            <w:pPr>
              <w:spacing w:after="0" w:line="240" w:lineRule="auto"/>
              <w:ind w:left="-57" w:right="-57"/>
              <w:jc w:val="right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одну книговыдачу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246,15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237,72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9004E6" w:rsidRDefault="009004E6" w:rsidP="00F062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4E6">
              <w:rPr>
                <w:sz w:val="20"/>
                <w:szCs w:val="20"/>
              </w:rPr>
              <w:t>203,64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E0" w:rsidRPr="009004E6" w:rsidRDefault="008948E0" w:rsidP="00BD6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09DD" w:rsidRPr="00CA7D2F" w:rsidRDefault="008F3A6E" w:rsidP="00CA7D2F">
      <w:pPr>
        <w:pStyle w:val="a7"/>
        <w:numPr>
          <w:ilvl w:val="0"/>
          <w:numId w:val="13"/>
        </w:numPr>
        <w:spacing w:after="0" w:line="240" w:lineRule="auto"/>
        <w:ind w:left="567" w:hanging="567"/>
        <w:jc w:val="both"/>
      </w:pPr>
      <w:r w:rsidRPr="00CA7D2F">
        <w:t>У</w:t>
      </w:r>
      <w:r w:rsidR="00895425" w:rsidRPr="00CA7D2F">
        <w:t>велич</w:t>
      </w:r>
      <w:r w:rsidRPr="00CA7D2F">
        <w:t xml:space="preserve">ение </w:t>
      </w:r>
      <w:r w:rsidR="00CA7D2F" w:rsidRPr="00CA7D2F">
        <w:t xml:space="preserve">числа зарегистрированных пользователей в сравнении с аналогичным периодом прошлого года, так как проводились акции по привлечению читателей в </w:t>
      </w:r>
      <w:r w:rsidR="00CA7D2F" w:rsidRPr="00CA7D2F">
        <w:lastRenderedPageBreak/>
        <w:t>библиотеки (реклама в социальных сетях, экскурсии, выступления на родительских собраниях).</w:t>
      </w:r>
    </w:p>
    <w:p w:rsidR="008F3A6E" w:rsidRPr="00CA7D2F" w:rsidRDefault="008F3A6E" w:rsidP="00895425">
      <w:pPr>
        <w:pStyle w:val="a7"/>
        <w:numPr>
          <w:ilvl w:val="0"/>
          <w:numId w:val="13"/>
        </w:numPr>
        <w:spacing w:after="0" w:line="240" w:lineRule="auto"/>
        <w:ind w:left="567" w:hanging="567"/>
        <w:jc w:val="both"/>
        <w:rPr>
          <w:b/>
          <w:szCs w:val="24"/>
        </w:rPr>
      </w:pPr>
      <w:r w:rsidRPr="00CA7D2F">
        <w:t>У</w:t>
      </w:r>
      <w:r w:rsidR="00895425" w:rsidRPr="00CA7D2F">
        <w:t>велич</w:t>
      </w:r>
      <w:r w:rsidRPr="00CA7D2F">
        <w:t xml:space="preserve">ение числа пользователей в возрасте до 14 лет произошло </w:t>
      </w:r>
      <w:r w:rsidR="00895425" w:rsidRPr="00CA7D2F">
        <w:t>в связи с проведением акций по привлечению читателей</w:t>
      </w:r>
      <w:r w:rsidRPr="00CA7D2F">
        <w:t>.</w:t>
      </w:r>
    </w:p>
    <w:p w:rsidR="00166361" w:rsidRPr="0035443D" w:rsidRDefault="008F3A6E" w:rsidP="00895425">
      <w:pPr>
        <w:numPr>
          <w:ilvl w:val="0"/>
          <w:numId w:val="13"/>
        </w:numPr>
        <w:spacing w:after="0" w:line="240" w:lineRule="auto"/>
        <w:ind w:left="567" w:hanging="567"/>
        <w:jc w:val="both"/>
      </w:pPr>
      <w:r w:rsidRPr="00CA7D2F">
        <w:t xml:space="preserve">Число посещений увеличилось в сравнении с прошлым годом, </w:t>
      </w:r>
      <w:r w:rsidR="00166361" w:rsidRPr="00CA7D2F">
        <w:t xml:space="preserve">в связи с увеличением общего числа зарегистрированных </w:t>
      </w:r>
      <w:r w:rsidR="00166361" w:rsidRPr="0035443D">
        <w:t xml:space="preserve">пользователей. </w:t>
      </w:r>
    </w:p>
    <w:p w:rsidR="008F3A6E" w:rsidRPr="0051683F" w:rsidRDefault="00166361" w:rsidP="00895425">
      <w:pPr>
        <w:numPr>
          <w:ilvl w:val="0"/>
          <w:numId w:val="13"/>
        </w:numPr>
        <w:spacing w:after="0" w:line="240" w:lineRule="auto"/>
        <w:ind w:left="567" w:hanging="567"/>
        <w:jc w:val="both"/>
      </w:pPr>
      <w:r w:rsidRPr="0051683F">
        <w:t>Число посещений массовых мероприятий у</w:t>
      </w:r>
      <w:r w:rsidR="00CA7D2F" w:rsidRPr="0051683F">
        <w:t>велич</w:t>
      </w:r>
      <w:r w:rsidRPr="0051683F">
        <w:t xml:space="preserve">илось, </w:t>
      </w:r>
      <w:r w:rsidR="008F3A6E" w:rsidRPr="0051683F">
        <w:t xml:space="preserve">так как </w:t>
      </w:r>
      <w:r w:rsidRPr="0051683F">
        <w:t>у</w:t>
      </w:r>
      <w:r w:rsidR="00CA7D2F" w:rsidRPr="0051683F">
        <w:t>велич</w:t>
      </w:r>
      <w:r w:rsidRPr="0051683F">
        <w:t>илось</w:t>
      </w:r>
      <w:r w:rsidR="008F3A6E" w:rsidRPr="0051683F">
        <w:t xml:space="preserve"> количество массовых мероприятий</w:t>
      </w:r>
      <w:r w:rsidRPr="0051683F">
        <w:t xml:space="preserve">. </w:t>
      </w:r>
      <w:r w:rsidR="00CA7D2F" w:rsidRPr="0051683F">
        <w:t>М</w:t>
      </w:r>
      <w:r w:rsidRPr="0051683F">
        <w:t>ероприятия объединены в циклы мероприятий.</w:t>
      </w:r>
    </w:p>
    <w:p w:rsidR="008F3A6E" w:rsidRPr="0051683F" w:rsidRDefault="008F3A6E" w:rsidP="00467274">
      <w:pPr>
        <w:pStyle w:val="a7"/>
        <w:numPr>
          <w:ilvl w:val="0"/>
          <w:numId w:val="13"/>
        </w:numPr>
        <w:spacing w:after="0" w:line="240" w:lineRule="auto"/>
        <w:ind w:left="567" w:hanging="567"/>
        <w:jc w:val="both"/>
        <w:rPr>
          <w:b/>
          <w:szCs w:val="24"/>
        </w:rPr>
      </w:pPr>
      <w:r w:rsidRPr="0051683F">
        <w:t>Увеличение числа обращений пользователей к веб-сайту библиотеки связано с наполнением содержания сайта новой информацией.</w:t>
      </w:r>
    </w:p>
    <w:p w:rsidR="008F3A6E" w:rsidRPr="0051683F" w:rsidRDefault="008F3A6E" w:rsidP="00467274">
      <w:pPr>
        <w:pStyle w:val="a7"/>
        <w:numPr>
          <w:ilvl w:val="0"/>
          <w:numId w:val="13"/>
        </w:numPr>
        <w:spacing w:after="0" w:line="240" w:lineRule="auto"/>
        <w:ind w:left="567" w:hanging="567"/>
        <w:jc w:val="both"/>
        <w:rPr>
          <w:b/>
          <w:szCs w:val="24"/>
        </w:rPr>
      </w:pPr>
      <w:r w:rsidRPr="0051683F">
        <w:t>У</w:t>
      </w:r>
      <w:r w:rsidR="00166361" w:rsidRPr="0051683F">
        <w:t>велич</w:t>
      </w:r>
      <w:r w:rsidRPr="0051683F">
        <w:t xml:space="preserve">ение количества выданных из фонда документов произошло в связи </w:t>
      </w:r>
      <w:r w:rsidR="0035443D" w:rsidRPr="0051683F">
        <w:t>с увеличением числа пользователей, с поступлением новинок литературы в библиотеки и проводимой пропагандой библиотечного фонда.</w:t>
      </w:r>
    </w:p>
    <w:p w:rsidR="008B72BD" w:rsidRPr="003323B8" w:rsidRDefault="008F3A6E" w:rsidP="00467274">
      <w:pPr>
        <w:pStyle w:val="a7"/>
        <w:numPr>
          <w:ilvl w:val="0"/>
          <w:numId w:val="13"/>
        </w:numPr>
        <w:spacing w:after="0" w:line="240" w:lineRule="auto"/>
        <w:ind w:left="567" w:hanging="567"/>
        <w:jc w:val="both"/>
      </w:pPr>
      <w:r w:rsidRPr="0051683F">
        <w:t>У</w:t>
      </w:r>
      <w:r w:rsidR="00840B83" w:rsidRPr="0051683F">
        <w:t>велич</w:t>
      </w:r>
      <w:r w:rsidRPr="0051683F">
        <w:t xml:space="preserve">ение количества выданных из фонда документов в удалённом режиме произошло в связи с тем, что </w:t>
      </w:r>
      <w:r w:rsidR="00840B83" w:rsidRPr="0051683F">
        <w:t xml:space="preserve">открыт новый </w:t>
      </w:r>
      <w:r w:rsidRPr="003323B8">
        <w:t>библиотечны</w:t>
      </w:r>
      <w:r w:rsidR="00840B83" w:rsidRPr="003323B8">
        <w:t>й пункт</w:t>
      </w:r>
      <w:r w:rsidRPr="003323B8">
        <w:t>.</w:t>
      </w:r>
      <w:r w:rsidR="008B72BD" w:rsidRPr="003323B8">
        <w:t xml:space="preserve"> </w:t>
      </w:r>
    </w:p>
    <w:p w:rsidR="00574A61" w:rsidRPr="003323B8" w:rsidRDefault="00574A61" w:rsidP="007439CC">
      <w:pPr>
        <w:pStyle w:val="1"/>
        <w:rPr>
          <w:rFonts w:ascii="Times New Roman" w:hAnsi="Times New Roman"/>
        </w:rPr>
      </w:pPr>
      <w:bookmarkStart w:id="10" w:name="_Toc532993085"/>
      <w:r w:rsidRPr="003323B8">
        <w:rPr>
          <w:rFonts w:ascii="Times New Roman" w:hAnsi="Times New Roman"/>
        </w:rPr>
        <w:t>3.</w:t>
      </w:r>
      <w:r w:rsidRPr="003323B8">
        <w:rPr>
          <w:rFonts w:ascii="Times New Roman" w:hAnsi="Times New Roman"/>
        </w:rPr>
        <w:tab/>
        <w:t>Библиотечно-библиографические ресурсы</w:t>
      </w:r>
      <w:bookmarkEnd w:id="10"/>
    </w:p>
    <w:p w:rsidR="00574A61" w:rsidRPr="003323B8" w:rsidRDefault="00574A61" w:rsidP="00574A61">
      <w:pPr>
        <w:spacing w:after="0" w:line="240" w:lineRule="auto"/>
        <w:jc w:val="both"/>
        <w:rPr>
          <w:b/>
          <w:szCs w:val="24"/>
        </w:rPr>
      </w:pPr>
    </w:p>
    <w:p w:rsidR="00574A61" w:rsidRPr="003323B8" w:rsidRDefault="00574A61" w:rsidP="007439CC">
      <w:pPr>
        <w:pStyle w:val="2"/>
        <w:rPr>
          <w:rFonts w:ascii="Times New Roman" w:hAnsi="Times New Roman" w:cs="Times New Roman"/>
          <w:b/>
        </w:rPr>
      </w:pPr>
      <w:bookmarkStart w:id="11" w:name="_Toc532993086"/>
      <w:r w:rsidRPr="003323B8">
        <w:rPr>
          <w:rFonts w:ascii="Times New Roman" w:hAnsi="Times New Roman" w:cs="Times New Roman"/>
          <w:b/>
        </w:rPr>
        <w:t>3.1</w:t>
      </w:r>
      <w:r w:rsidRPr="003323B8">
        <w:rPr>
          <w:rFonts w:ascii="Times New Roman" w:hAnsi="Times New Roman" w:cs="Times New Roman"/>
          <w:b/>
        </w:rPr>
        <w:tab/>
        <w:t>Кадровые ресурсы. Менеджмент</w:t>
      </w:r>
      <w:bookmarkEnd w:id="11"/>
      <w:r w:rsidRPr="003323B8">
        <w:rPr>
          <w:rFonts w:ascii="Times New Roman" w:hAnsi="Times New Roman" w:cs="Times New Roman"/>
          <w:b/>
        </w:rPr>
        <w:tab/>
      </w:r>
    </w:p>
    <w:p w:rsidR="00CA6FDC" w:rsidRPr="0013265B" w:rsidRDefault="00574A61" w:rsidP="007439CC">
      <w:pPr>
        <w:pStyle w:val="3"/>
        <w:rPr>
          <w:rFonts w:ascii="Times New Roman" w:hAnsi="Times New Roman" w:cs="Times New Roman"/>
          <w:b/>
        </w:rPr>
      </w:pPr>
      <w:bookmarkStart w:id="12" w:name="_Toc532993087"/>
      <w:r w:rsidRPr="003323B8">
        <w:rPr>
          <w:rFonts w:ascii="Times New Roman" w:hAnsi="Times New Roman" w:cs="Times New Roman"/>
          <w:b/>
        </w:rPr>
        <w:t>3.1.1</w:t>
      </w:r>
      <w:r w:rsidRPr="003323B8">
        <w:rPr>
          <w:rFonts w:ascii="Times New Roman" w:hAnsi="Times New Roman" w:cs="Times New Roman"/>
          <w:b/>
        </w:rPr>
        <w:tab/>
        <w:t>Общие х</w:t>
      </w:r>
      <w:r w:rsidR="00CA6FDC" w:rsidRPr="003323B8">
        <w:rPr>
          <w:rFonts w:ascii="Times New Roman" w:hAnsi="Times New Roman" w:cs="Times New Roman"/>
          <w:b/>
        </w:rPr>
        <w:t>арактеристики кадрового ресурса</w:t>
      </w:r>
      <w:bookmarkEnd w:id="12"/>
    </w:p>
    <w:p w:rsidR="00AB5DB6" w:rsidRPr="0013265B" w:rsidRDefault="00AB5DB6" w:rsidP="00CA6FDC">
      <w:pPr>
        <w:spacing w:after="0" w:line="240" w:lineRule="auto"/>
        <w:ind w:firstLine="567"/>
        <w:rPr>
          <w:bCs/>
          <w:szCs w:val="24"/>
        </w:rPr>
      </w:pPr>
    </w:p>
    <w:p w:rsidR="00CA6FDC" w:rsidRPr="0013265B" w:rsidRDefault="00CA6FDC" w:rsidP="001D6D35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13265B">
        <w:rPr>
          <w:bCs/>
          <w:sz w:val="20"/>
          <w:szCs w:val="20"/>
        </w:rPr>
        <w:t>Количественные и качественные характеристики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1503"/>
        <w:gridCol w:w="1783"/>
        <w:gridCol w:w="2435"/>
        <w:gridCol w:w="908"/>
        <w:gridCol w:w="1313"/>
        <w:gridCol w:w="1436"/>
      </w:tblGrid>
      <w:tr w:rsidR="00F55B47" w:rsidRPr="0013265B" w:rsidTr="00F55B47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3265B">
              <w:rPr>
                <w:sz w:val="18"/>
                <w:szCs w:val="18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 xml:space="preserve">Численность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 xml:space="preserve">Численность основного персонала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Доля сотрудников с библиотечным образованием</w:t>
            </w:r>
            <w:proofErr w:type="gramStart"/>
            <w:r w:rsidRPr="0013265B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Стаж работы</w:t>
            </w:r>
          </w:p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до 3 лет</w:t>
            </w:r>
            <w:proofErr w:type="gramStart"/>
            <w:r w:rsidRPr="0013265B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Стаж работы до 10 лет</w:t>
            </w:r>
            <w:proofErr w:type="gramStart"/>
            <w:r w:rsidRPr="0013265B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7" w:rsidRPr="0013265B" w:rsidRDefault="00F55B47" w:rsidP="00F4217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Стаж работы свыше 10 лет</w:t>
            </w:r>
            <w:proofErr w:type="gramStart"/>
            <w:r w:rsidRPr="0013265B">
              <w:rPr>
                <w:sz w:val="17"/>
                <w:szCs w:val="17"/>
              </w:rPr>
              <w:t xml:space="preserve"> (%)</w:t>
            </w:r>
            <w:proofErr w:type="gramEnd"/>
          </w:p>
        </w:tc>
      </w:tr>
      <w:tr w:rsidR="008948E0" w:rsidRPr="0013265B" w:rsidTr="00F55B47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3265B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36,4%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6,1%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60,6%</w:t>
            </w:r>
          </w:p>
        </w:tc>
      </w:tr>
      <w:tr w:rsidR="008948E0" w:rsidRPr="0013265B" w:rsidTr="00F55B47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3265B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41,4%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948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62,1%</w:t>
            </w:r>
          </w:p>
        </w:tc>
      </w:tr>
      <w:tr w:rsidR="0059291C" w:rsidRPr="0013265B" w:rsidTr="00F03F77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F4217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3265B"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40,7%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59,3</w:t>
            </w:r>
          </w:p>
        </w:tc>
      </w:tr>
      <w:tr w:rsidR="0059291C" w:rsidRPr="0013265B" w:rsidTr="00F03F77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F42179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3265B">
              <w:rPr>
                <w:sz w:val="18"/>
                <w:szCs w:val="18"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-0,7%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+0,3%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+2,5%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1C" w:rsidRPr="0013265B" w:rsidRDefault="0059291C" w:rsidP="005929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3265B">
              <w:rPr>
                <w:sz w:val="17"/>
                <w:szCs w:val="17"/>
              </w:rPr>
              <w:t>-2,8%</w:t>
            </w:r>
          </w:p>
        </w:tc>
      </w:tr>
    </w:tbl>
    <w:p w:rsidR="009E3B33" w:rsidRPr="0013265B" w:rsidRDefault="0059291C" w:rsidP="009E3B33">
      <w:pPr>
        <w:spacing w:after="0" w:line="240" w:lineRule="auto"/>
        <w:ind w:firstLine="426"/>
        <w:jc w:val="both"/>
        <w:rPr>
          <w:bCs/>
          <w:szCs w:val="24"/>
        </w:rPr>
      </w:pPr>
      <w:r w:rsidRPr="0013265B">
        <w:rPr>
          <w:bCs/>
          <w:szCs w:val="24"/>
        </w:rPr>
        <w:t>Кадровый состав Учреждения в 2019 году представлен 27 сотрудниками из них 20 специалистов (увеличение, в связи с внесением изменений в штатное расписание Учреждения) – осуществляют основную библиотечную деятельность. Уменьшение доли сотрудников с библиотечным образованием произошло, в связи с увольнением специалистов. Стаж работы до 3 лет увеличился, в связи с увеличением общего стажа работы работников и приёмом на работу сотрудников. Увеличение стажа работы до 10 лет произошло, в связи с увеличением общего стажа работы работников. Уменьшение стажа работы свыше 10 лет произошло, в связи с увольнением сотрудников.</w:t>
      </w:r>
    </w:p>
    <w:p w:rsidR="00CA6FDC" w:rsidRPr="0013265B" w:rsidRDefault="00CA6FDC" w:rsidP="00574A61">
      <w:pPr>
        <w:spacing w:after="0" w:line="240" w:lineRule="auto"/>
        <w:rPr>
          <w:szCs w:val="24"/>
        </w:rPr>
      </w:pPr>
    </w:p>
    <w:p w:rsidR="00CA6FDC" w:rsidRPr="0013265B" w:rsidRDefault="00B011BC" w:rsidP="00A375A0">
      <w:pPr>
        <w:pStyle w:val="3"/>
        <w:rPr>
          <w:rFonts w:ascii="Times New Roman" w:hAnsi="Times New Roman" w:cs="Times New Roman"/>
          <w:b/>
        </w:rPr>
      </w:pPr>
      <w:bookmarkStart w:id="13" w:name="_Toc532993088"/>
      <w:r w:rsidRPr="0013265B">
        <w:rPr>
          <w:rFonts w:ascii="Times New Roman" w:hAnsi="Times New Roman" w:cs="Times New Roman"/>
          <w:b/>
        </w:rPr>
        <w:t>3.1.2</w:t>
      </w:r>
      <w:r w:rsidRPr="0013265B">
        <w:rPr>
          <w:rFonts w:ascii="Times New Roman" w:hAnsi="Times New Roman" w:cs="Times New Roman"/>
          <w:b/>
        </w:rPr>
        <w:tab/>
        <w:t>Кадровая политика, социальная политика. Оплата труда</w:t>
      </w:r>
      <w:bookmarkEnd w:id="13"/>
    </w:p>
    <w:p w:rsidR="008859BF" w:rsidRPr="0013265B" w:rsidRDefault="008859BF" w:rsidP="008859BF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889"/>
        <w:gridCol w:w="925"/>
        <w:gridCol w:w="960"/>
        <w:gridCol w:w="872"/>
      </w:tblGrid>
      <w:tr w:rsidR="008859BF" w:rsidRPr="0013265B" w:rsidTr="00E13D7A">
        <w:trPr>
          <w:cantSplit/>
          <w:trHeight w:val="221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13265B" w:rsidRDefault="008859BF" w:rsidP="00E13D7A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265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13265B" w:rsidRDefault="008859BF" w:rsidP="00E13D7A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265B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F" w:rsidRPr="0013265B" w:rsidRDefault="008859BF" w:rsidP="00E13D7A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13265B" w:rsidTr="00E13D7A">
        <w:trPr>
          <w:cantSplit/>
          <w:trHeight w:val="235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13265B" w:rsidRDefault="008948E0" w:rsidP="008859BF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13265B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13265B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2018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13265B" w:rsidRDefault="008948E0" w:rsidP="008859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13265B" w:rsidRDefault="008948E0" w:rsidP="008859BF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3265B">
              <w:rPr>
                <w:b/>
                <w:sz w:val="20"/>
                <w:szCs w:val="20"/>
              </w:rPr>
              <w:t>+/-</w:t>
            </w:r>
          </w:p>
        </w:tc>
      </w:tr>
      <w:tr w:rsidR="0059291C" w:rsidRPr="0013265B" w:rsidTr="00E13D7A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C" w:rsidRPr="0013265B" w:rsidRDefault="0059291C" w:rsidP="008859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количество сотрудников, имеющих награды, звания разных уровней (чел.)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13265B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13265B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13265B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13265B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3265B">
              <w:rPr>
                <w:sz w:val="20"/>
                <w:szCs w:val="20"/>
              </w:rPr>
              <w:t>-1</w:t>
            </w:r>
          </w:p>
        </w:tc>
      </w:tr>
      <w:tr w:rsidR="0059291C" w:rsidRPr="00862E8D" w:rsidTr="00E13D7A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C" w:rsidRPr="00862E8D" w:rsidRDefault="0059291C" w:rsidP="008859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количество сотрудников, получивших награды, звания разных уровней (чел.)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-1</w:t>
            </w:r>
          </w:p>
        </w:tc>
      </w:tr>
      <w:tr w:rsidR="0059291C" w:rsidRPr="00862E8D" w:rsidTr="00E13D7A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C" w:rsidRPr="00862E8D" w:rsidRDefault="0059291C" w:rsidP="008859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доля сотрудников, участвующих в системе непрерывного образования</w:t>
            </w:r>
            <w:proofErr w:type="gramStart"/>
            <w:r w:rsidRPr="00862E8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63,1%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68,9%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48%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-20,9%</w:t>
            </w:r>
          </w:p>
        </w:tc>
      </w:tr>
      <w:tr w:rsidR="0059291C" w:rsidRPr="00862E8D" w:rsidTr="00E13D7A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C" w:rsidRPr="00862E8D" w:rsidRDefault="0059291C" w:rsidP="008859BF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доля сотрудников, прошедших обучение (инструктаж) по вопросам библиотечного обслуживания инвалидов</w:t>
            </w:r>
            <w:proofErr w:type="gramStart"/>
            <w:r w:rsidRPr="00862E8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3%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10,3%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1C" w:rsidRPr="00862E8D" w:rsidRDefault="0059291C" w:rsidP="0059291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-10,3%</w:t>
            </w:r>
          </w:p>
        </w:tc>
      </w:tr>
      <w:tr w:rsidR="008948E0" w:rsidRPr="00862E8D" w:rsidTr="00A94D62">
        <w:trPr>
          <w:cantSplit/>
          <w:trHeight w:val="432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8B72BD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2E8D">
              <w:rPr>
                <w:sz w:val="20"/>
                <w:szCs w:val="20"/>
              </w:rPr>
              <w:t>размер средней заработной платы (тыс. руб.)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48,7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57,8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B60F8D" w:rsidP="00172CA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62E8D" w:rsidP="00862E8D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862E8D">
              <w:rPr>
                <w:sz w:val="20"/>
                <w:szCs w:val="20"/>
              </w:rPr>
              <w:t xml:space="preserve">- </w:t>
            </w:r>
            <w:r w:rsidRPr="00862E8D">
              <w:rPr>
                <w:sz w:val="20"/>
                <w:szCs w:val="20"/>
                <w:lang w:val="en-US"/>
              </w:rPr>
              <w:t>1</w:t>
            </w:r>
            <w:r w:rsidRPr="00862E8D">
              <w:rPr>
                <w:sz w:val="20"/>
                <w:szCs w:val="20"/>
              </w:rPr>
              <w:t>,</w:t>
            </w:r>
            <w:r w:rsidRPr="00862E8D">
              <w:rPr>
                <w:sz w:val="20"/>
                <w:szCs w:val="20"/>
                <w:lang w:val="en-US"/>
              </w:rPr>
              <w:t>2</w:t>
            </w:r>
          </w:p>
        </w:tc>
      </w:tr>
      <w:tr w:rsidR="008948E0" w:rsidRPr="00862E8D" w:rsidTr="00E13D7A">
        <w:trPr>
          <w:cantSplit/>
          <w:trHeight w:val="458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AE1CF1">
            <w:pPr>
              <w:spacing w:after="0" w:line="240" w:lineRule="auto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2E8D">
              <w:rPr>
                <w:sz w:val="20"/>
                <w:szCs w:val="20"/>
              </w:rPr>
              <w:t xml:space="preserve">достижение установленного дорожной картой размера заработной платы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96%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97%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62E8D" w:rsidP="00172CA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90%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862E8D" w:rsidRDefault="00862E8D" w:rsidP="00862E8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2E8D">
              <w:rPr>
                <w:sz w:val="20"/>
                <w:szCs w:val="20"/>
              </w:rPr>
              <w:t>- 7</w:t>
            </w:r>
            <w:r w:rsidR="008948E0" w:rsidRPr="00862E8D">
              <w:rPr>
                <w:sz w:val="20"/>
                <w:szCs w:val="20"/>
              </w:rPr>
              <w:t>%</w:t>
            </w:r>
          </w:p>
        </w:tc>
      </w:tr>
    </w:tbl>
    <w:p w:rsidR="00F55B47" w:rsidRPr="00862E8D" w:rsidRDefault="0059291C" w:rsidP="00F55B47">
      <w:pPr>
        <w:spacing w:after="0" w:line="240" w:lineRule="auto"/>
        <w:ind w:firstLine="567"/>
        <w:jc w:val="both"/>
        <w:rPr>
          <w:szCs w:val="24"/>
        </w:rPr>
      </w:pPr>
      <w:r w:rsidRPr="00862E8D">
        <w:rPr>
          <w:szCs w:val="20"/>
        </w:rPr>
        <w:lastRenderedPageBreak/>
        <w:t xml:space="preserve">Уменьшение количества сотрудников, имеющих награды, звания разных </w:t>
      </w:r>
      <w:r w:rsidRPr="00862E8D">
        <w:rPr>
          <w:szCs w:val="24"/>
        </w:rPr>
        <w:t>уровней и количества сотрудников, получивших награды, звания разных уровней произошло в связи с уменьшением штатной численности работников. Ежегодно в собственных интересах и с учётом потребностей Учреждения сотрудники получают дополнительное образование. Доля сотрудников, участвующих в системе непрерывного образования уменьшилась в связи с уменьшением штатной численности работников.</w:t>
      </w:r>
      <w:r w:rsidR="00F55B47" w:rsidRPr="00862E8D">
        <w:rPr>
          <w:szCs w:val="24"/>
        </w:rPr>
        <w:t xml:space="preserve"> </w:t>
      </w:r>
    </w:p>
    <w:p w:rsidR="007547E1" w:rsidRPr="00862E8D" w:rsidRDefault="009265C3" w:rsidP="007547E1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862E8D">
        <w:rPr>
          <w:szCs w:val="24"/>
        </w:rPr>
        <w:t>По итогам 201</w:t>
      </w:r>
      <w:r w:rsidR="00862E8D" w:rsidRPr="00862E8D">
        <w:rPr>
          <w:szCs w:val="24"/>
        </w:rPr>
        <w:t>9</w:t>
      </w:r>
      <w:r w:rsidR="007547E1" w:rsidRPr="00862E8D">
        <w:rPr>
          <w:szCs w:val="24"/>
        </w:rPr>
        <w:t xml:space="preserve"> года уровень заработной платы</w:t>
      </w:r>
      <w:r w:rsidR="00AE1CF1" w:rsidRPr="00862E8D">
        <w:rPr>
          <w:szCs w:val="24"/>
        </w:rPr>
        <w:t xml:space="preserve"> МУК «ЛЦБС» достиг 9</w:t>
      </w:r>
      <w:r w:rsidR="00862E8D" w:rsidRPr="00862E8D">
        <w:rPr>
          <w:szCs w:val="24"/>
        </w:rPr>
        <w:t>0</w:t>
      </w:r>
      <w:r w:rsidR="00AE1CF1" w:rsidRPr="00862E8D">
        <w:rPr>
          <w:szCs w:val="24"/>
        </w:rPr>
        <w:t>% от</w:t>
      </w:r>
      <w:r w:rsidR="007547E1" w:rsidRPr="00862E8D">
        <w:rPr>
          <w:szCs w:val="24"/>
        </w:rPr>
        <w:t xml:space="preserve"> установленн</w:t>
      </w:r>
      <w:r w:rsidR="00AE1CF1" w:rsidRPr="00862E8D">
        <w:rPr>
          <w:szCs w:val="24"/>
        </w:rPr>
        <w:t>о</w:t>
      </w:r>
      <w:r w:rsidR="007547E1" w:rsidRPr="00862E8D">
        <w:rPr>
          <w:szCs w:val="24"/>
        </w:rPr>
        <w:t>й дорожной картой</w:t>
      </w:r>
      <w:r w:rsidR="00AE1CF1" w:rsidRPr="00862E8D">
        <w:rPr>
          <w:szCs w:val="24"/>
        </w:rPr>
        <w:t xml:space="preserve"> (</w:t>
      </w:r>
      <w:r w:rsidR="00862E8D" w:rsidRPr="00862E8D">
        <w:rPr>
          <w:szCs w:val="24"/>
        </w:rPr>
        <w:t>62 833,70</w:t>
      </w:r>
      <w:r w:rsidR="00AE1CF1" w:rsidRPr="00862E8D">
        <w:rPr>
          <w:szCs w:val="24"/>
        </w:rPr>
        <w:t xml:space="preserve"> руб. – средняя заработная плата по ХМАО-Югре)</w:t>
      </w:r>
      <w:r w:rsidR="007547E1" w:rsidRPr="00862E8D">
        <w:rPr>
          <w:szCs w:val="24"/>
        </w:rPr>
        <w:t>.</w:t>
      </w:r>
      <w:proofErr w:type="gramEnd"/>
    </w:p>
    <w:p w:rsidR="00F55B47" w:rsidRPr="00727AB3" w:rsidRDefault="00F55B47" w:rsidP="00F55B47">
      <w:pPr>
        <w:spacing w:after="0" w:line="240" w:lineRule="auto"/>
        <w:ind w:firstLine="567"/>
        <w:jc w:val="both"/>
        <w:rPr>
          <w:szCs w:val="24"/>
        </w:rPr>
      </w:pPr>
    </w:p>
    <w:p w:rsidR="00FA11E5" w:rsidRPr="00727AB3" w:rsidRDefault="00FA11E5" w:rsidP="00A41F6C">
      <w:pPr>
        <w:pStyle w:val="3"/>
        <w:rPr>
          <w:rFonts w:ascii="Times New Roman" w:hAnsi="Times New Roman" w:cs="Times New Roman"/>
          <w:b/>
        </w:rPr>
      </w:pPr>
      <w:bookmarkStart w:id="14" w:name="_Toc532993089"/>
      <w:r w:rsidRPr="00727AB3">
        <w:rPr>
          <w:rFonts w:ascii="Times New Roman" w:hAnsi="Times New Roman" w:cs="Times New Roman"/>
          <w:b/>
        </w:rPr>
        <w:t>3.1.3</w:t>
      </w:r>
      <w:r w:rsidRPr="00727AB3">
        <w:rPr>
          <w:rFonts w:ascii="Times New Roman" w:hAnsi="Times New Roman" w:cs="Times New Roman"/>
          <w:b/>
        </w:rPr>
        <w:tab/>
        <w:t>Менеджмент. Внедрение управленческих технологий, системы менеджмента качества</w:t>
      </w:r>
      <w:bookmarkEnd w:id="14"/>
    </w:p>
    <w:p w:rsidR="00727AB3" w:rsidRPr="00727AB3" w:rsidRDefault="00727AB3" w:rsidP="00727A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27AB3">
        <w:rPr>
          <w:color w:val="000000"/>
        </w:rPr>
        <w:t xml:space="preserve">В условиях рыночной экономики залогом успеха библиотечно-информационной работы является постановка высококачественного профильного обслуживания пользователей, предоставление библиотекой конкурентоспособных услуг и продукции, отвечающих ожиданиям потребителей. </w:t>
      </w:r>
    </w:p>
    <w:p w:rsidR="00727AB3" w:rsidRPr="00727AB3" w:rsidRDefault="00727AB3" w:rsidP="00727A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r w:rsidRPr="00727AB3">
        <w:rPr>
          <w:bCs/>
        </w:rPr>
        <w:t>В 2019 году продолжена работа согласно Плану действий по совершенствованию СМК. По разработанному плану, проведены мероприятия:</w:t>
      </w:r>
    </w:p>
    <w:p w:rsidR="00727AB3" w:rsidRPr="00727AB3" w:rsidRDefault="00727AB3" w:rsidP="001724FC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727AB3">
        <w:rPr>
          <w:bCs/>
        </w:rPr>
        <w:t>В 2019 году в Городской библиотеке № 2 произведен косметический ремонт помещений (окраска стен, частичная замена потолочной плитки).</w:t>
      </w:r>
    </w:p>
    <w:p w:rsidR="00727AB3" w:rsidRPr="00727AB3" w:rsidRDefault="00727AB3" w:rsidP="001724FC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727AB3">
        <w:rPr>
          <w:bCs/>
        </w:rPr>
        <w:t>В Детской библиотеке произведена замена энегросберегающих светильников, произведена замена двери в кабинете библиографа</w:t>
      </w:r>
      <w:r w:rsidRPr="00727AB3">
        <w:t>.</w:t>
      </w:r>
      <w:r w:rsidRPr="00727AB3">
        <w:rPr>
          <w:bCs/>
        </w:rPr>
        <w:t xml:space="preserve"> </w:t>
      </w:r>
    </w:p>
    <w:p w:rsidR="00727AB3" w:rsidRPr="00727AB3" w:rsidRDefault="00727AB3" w:rsidP="001724FC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727AB3">
        <w:rPr>
          <w:bCs/>
        </w:rPr>
        <w:t>Приобретена новая компьютерная техника (5 персональных компьютеров) на сумму 325 000 рублей 00 копеек.</w:t>
      </w:r>
    </w:p>
    <w:p w:rsidR="00727AB3" w:rsidRPr="00727AB3" w:rsidRDefault="00727AB3" w:rsidP="001724FC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727AB3">
        <w:rPr>
          <w:bCs/>
        </w:rPr>
        <w:t>Проведена оценка качества деятельности и услуг библиотек (LIBQUAL).</w:t>
      </w:r>
    </w:p>
    <w:p w:rsidR="00727AB3" w:rsidRPr="00727AB3" w:rsidRDefault="00727AB3" w:rsidP="00727A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r w:rsidRPr="00727AB3">
        <w:rPr>
          <w:b/>
          <w:bCs/>
        </w:rPr>
        <w:t>Описание мероприятий</w:t>
      </w:r>
      <w:r w:rsidRPr="00727AB3">
        <w:rPr>
          <w:bCs/>
        </w:rPr>
        <w:t xml:space="preserve"> по улучшению качества деятельности и услуг учреждения в 2019г. </w:t>
      </w:r>
    </w:p>
    <w:p w:rsidR="007547E1" w:rsidRPr="00727AB3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  <w:color w:val="000000"/>
        </w:rPr>
      </w:pPr>
      <w:r w:rsidRPr="00727AB3">
        <w:rPr>
          <w:bCs/>
          <w:i/>
          <w:color w:val="000000"/>
        </w:rPr>
        <w:t>Лидирующая роль руководства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 xml:space="preserve">Одним из приоритетных направлений для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 является внедрение системы менеджмента качества. Для работы в данном направлении специалисты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 принимают участие в обучающих семинарах. После посещений семинаров различного уровня и характера руководством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 проводятся информационные беседы с презентацией материалов данных семинаров. Таким </w:t>
      </w:r>
      <w:r w:rsidR="00444E1C" w:rsidRPr="00F01AF2">
        <w:rPr>
          <w:color w:val="000000"/>
        </w:rPr>
        <w:t>образом,</w:t>
      </w:r>
      <w:r w:rsidRPr="00F01AF2">
        <w:rPr>
          <w:color w:val="000000"/>
        </w:rPr>
        <w:t xml:space="preserve"> производится информирование персонала от высшего звена </w:t>
      </w:r>
      <w:r w:rsidR="009265C3" w:rsidRPr="00F01AF2">
        <w:rPr>
          <w:color w:val="000000"/>
        </w:rPr>
        <w:t xml:space="preserve">к </w:t>
      </w:r>
      <w:proofErr w:type="gramStart"/>
      <w:r w:rsidRPr="00F01AF2">
        <w:rPr>
          <w:color w:val="000000"/>
        </w:rPr>
        <w:t>низшему</w:t>
      </w:r>
      <w:proofErr w:type="gramEnd"/>
      <w:r w:rsidRPr="00F01AF2">
        <w:rPr>
          <w:color w:val="000000"/>
        </w:rPr>
        <w:t>.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>В 201</w:t>
      </w:r>
      <w:r w:rsidR="00F01AF2" w:rsidRPr="00F01AF2">
        <w:rPr>
          <w:color w:val="000000"/>
        </w:rPr>
        <w:t>9</w:t>
      </w:r>
      <w:r w:rsidR="00444E1C" w:rsidRPr="00F01AF2">
        <w:rPr>
          <w:color w:val="000000"/>
        </w:rPr>
        <w:t xml:space="preserve"> году проводился</w:t>
      </w:r>
      <w:r w:rsidRPr="00F01AF2">
        <w:rPr>
          <w:color w:val="000000"/>
        </w:rPr>
        <w:t xml:space="preserve"> опрос пользователей библиотек, жителей города Лянтор по оценке удовлетворённости качеством</w:t>
      </w:r>
      <w:r w:rsidR="00444E1C" w:rsidRPr="00F01AF2">
        <w:rPr>
          <w:color w:val="000000"/>
        </w:rPr>
        <w:t xml:space="preserve"> деятельности и услуг библиотек,</w:t>
      </w:r>
      <w:r w:rsidRPr="00F01AF2">
        <w:rPr>
          <w:color w:val="000000"/>
        </w:rPr>
        <w:t xml:space="preserve"> </w:t>
      </w:r>
      <w:r w:rsidR="00444E1C" w:rsidRPr="00F01AF2">
        <w:rPr>
          <w:color w:val="000000"/>
        </w:rPr>
        <w:t>по итогам разработан план улучшения качества услуг учреждения, для реализации в 20</w:t>
      </w:r>
      <w:r w:rsidR="00F01AF2" w:rsidRPr="00F01AF2">
        <w:rPr>
          <w:color w:val="000000"/>
        </w:rPr>
        <w:t>20</w:t>
      </w:r>
      <w:r w:rsidR="00444E1C" w:rsidRPr="00F01AF2">
        <w:rPr>
          <w:color w:val="000000"/>
        </w:rPr>
        <w:t xml:space="preserve"> году.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 xml:space="preserve">Наряду с применением функциональных принципов управления, руководство учреждения осознает важность работы по внедрению современных принципов и методов менеджмента качества. Вопросы, связанные с менеджментом качества, периодически рассматриваются на еженедельных совещаниях заведующих библиотеками, а также на ежемесячных общих собраниях коллектива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. 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>Создана система обеспечения регулярной обратной связи с персоналом разного уровня. Руководство учреждения систематически получает информацию о качестве своей работы, анализирует эту информацию и регулирует свою деятельность. Руководство учреждения постоянно сравнивает свою работу с работой руководства аналогичных библиотек.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 xml:space="preserve">Руководство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 участвует в работе с заинтересованными сторонами, заключает муниципальные контракты, договоры, соглашения, устные договорённости </w:t>
      </w:r>
      <w:proofErr w:type="gramStart"/>
      <w:r w:rsidRPr="00F01AF2">
        <w:rPr>
          <w:color w:val="000000"/>
        </w:rPr>
        <w:t>с</w:t>
      </w:r>
      <w:proofErr w:type="gramEnd"/>
      <w:r w:rsidRPr="00F01AF2">
        <w:rPr>
          <w:color w:val="000000"/>
        </w:rPr>
        <w:t>:</w:t>
      </w:r>
    </w:p>
    <w:p w:rsidR="0000426A" w:rsidRPr="00F01AF2" w:rsidRDefault="007547E1" w:rsidP="001724FC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</w:rPr>
      </w:pPr>
      <w:r w:rsidRPr="00F01AF2">
        <w:rPr>
          <w:color w:val="000000"/>
        </w:rPr>
        <w:t>Лянторски</w:t>
      </w:r>
      <w:r w:rsidR="001D70B2" w:rsidRPr="00F01AF2">
        <w:rPr>
          <w:color w:val="000000"/>
        </w:rPr>
        <w:t>е</w:t>
      </w:r>
      <w:r w:rsidRPr="00F01AF2">
        <w:rPr>
          <w:color w:val="000000"/>
        </w:rPr>
        <w:t xml:space="preserve"> СОШ №3, №4, №5, №6, №7, </w:t>
      </w:r>
      <w:r w:rsidR="0000426A" w:rsidRPr="00F01AF2">
        <w:rPr>
          <w:color w:val="000000"/>
        </w:rPr>
        <w:t xml:space="preserve">Лянторский </w:t>
      </w:r>
      <w:r w:rsidRPr="00F01AF2">
        <w:rPr>
          <w:color w:val="000000"/>
        </w:rPr>
        <w:t>нефтяно</w:t>
      </w:r>
      <w:r w:rsidR="0000426A" w:rsidRPr="00F01AF2">
        <w:rPr>
          <w:color w:val="000000"/>
        </w:rPr>
        <w:t>й техникум</w:t>
      </w:r>
      <w:r w:rsidRPr="00F01AF2">
        <w:rPr>
          <w:color w:val="000000"/>
        </w:rPr>
        <w:t xml:space="preserve">, д/с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Сибирячок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Ромашка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Город детства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="00F01AF2" w:rsidRPr="00F01AF2">
        <w:rPr>
          <w:color w:val="000000"/>
        </w:rPr>
        <w:t>Золотая рыбка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Светлячок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Журавушка</w:t>
      </w:r>
      <w:r w:rsidR="006E5228" w:rsidRPr="00F01AF2">
        <w:rPr>
          <w:color w:val="000000"/>
        </w:rPr>
        <w:t>»</w:t>
      </w:r>
      <w:r w:rsidR="00FF65F0" w:rsidRPr="00F01AF2">
        <w:rPr>
          <w:color w:val="000000"/>
        </w:rPr>
        <w:t>;</w:t>
      </w:r>
    </w:p>
    <w:p w:rsidR="007547E1" w:rsidRPr="00F01AF2" w:rsidRDefault="007547E1" w:rsidP="001724FC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</w:rPr>
      </w:pPr>
      <w:r w:rsidRPr="00F01AF2">
        <w:rPr>
          <w:color w:val="000000"/>
        </w:rPr>
        <w:t xml:space="preserve">Лянторская городская больница, Национально-культурные объединения, ДШИ № 1, 2,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Нефтяник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КСК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Юбилейный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, МУК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Лянторский хантыйский этнографический музей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>, Храм покрова Бож</w:t>
      </w:r>
      <w:r w:rsidR="001D70B2" w:rsidRPr="00F01AF2">
        <w:rPr>
          <w:color w:val="000000"/>
        </w:rPr>
        <w:t>и</w:t>
      </w:r>
      <w:r w:rsidRPr="00F01AF2">
        <w:rPr>
          <w:color w:val="000000"/>
        </w:rPr>
        <w:t>ей Матери, Мечеть - о проведении совместных мероприятий;</w:t>
      </w:r>
    </w:p>
    <w:p w:rsidR="007547E1" w:rsidRPr="009E25C3" w:rsidRDefault="007547E1" w:rsidP="001724FC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</w:rPr>
      </w:pPr>
      <w:r w:rsidRPr="00F01AF2">
        <w:rPr>
          <w:color w:val="000000"/>
        </w:rPr>
        <w:t>Администрация г.п. Лянтор - информация о библиотеке и мероприятиях на веб-сайте администрации г.</w:t>
      </w:r>
      <w:r w:rsidRPr="009E25C3">
        <w:rPr>
          <w:color w:val="000000"/>
        </w:rPr>
        <w:t>п. Лянтор;</w:t>
      </w:r>
    </w:p>
    <w:p w:rsidR="007547E1" w:rsidRPr="009E25C3" w:rsidRDefault="007547E1" w:rsidP="001724FC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</w:rPr>
      </w:pPr>
      <w:r w:rsidRPr="009E25C3">
        <w:rPr>
          <w:color w:val="000000"/>
        </w:rPr>
        <w:lastRenderedPageBreak/>
        <w:t>Консультант Плюс - бесплатное информационное сопровождение Систем Консультант Плюс;</w:t>
      </w:r>
    </w:p>
    <w:p w:rsidR="007547E1" w:rsidRPr="009E25C3" w:rsidRDefault="007547E1" w:rsidP="001724FC">
      <w:pPr>
        <w:pStyle w:val="a7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9E25C3">
        <w:rPr>
          <w:color w:val="000000"/>
        </w:rPr>
        <w:t xml:space="preserve">Типографии, ООО </w:t>
      </w:r>
      <w:r w:rsidR="006E5228" w:rsidRPr="009E25C3">
        <w:rPr>
          <w:color w:val="000000"/>
        </w:rPr>
        <w:t>«</w:t>
      </w:r>
      <w:r w:rsidRPr="009E25C3">
        <w:t xml:space="preserve">Издательский Дом </w:t>
      </w:r>
      <w:r w:rsidR="006E5228" w:rsidRPr="009E25C3">
        <w:t>«</w:t>
      </w:r>
      <w:r w:rsidRPr="009E25C3">
        <w:t>ФОРУМ</w:t>
      </w:r>
      <w:r w:rsidR="006E5228" w:rsidRPr="009E25C3">
        <w:t>»</w:t>
      </w:r>
      <w:r w:rsidRPr="009E25C3">
        <w:rPr>
          <w:color w:val="000000"/>
        </w:rPr>
        <w:t xml:space="preserve">, </w:t>
      </w:r>
      <w:r w:rsidR="00F51DBB" w:rsidRPr="009E25C3">
        <w:rPr>
          <w:color w:val="000000"/>
        </w:rPr>
        <w:t xml:space="preserve">ООО </w:t>
      </w:r>
      <w:r w:rsidR="006E5228" w:rsidRPr="009E25C3">
        <w:rPr>
          <w:color w:val="000000"/>
        </w:rPr>
        <w:t>«</w:t>
      </w:r>
      <w:r w:rsidR="009E25C3" w:rsidRPr="009E25C3">
        <w:rPr>
          <w:color w:val="000000"/>
        </w:rPr>
        <w:t>Купер Бук</w:t>
      </w:r>
      <w:r w:rsidR="006E5228" w:rsidRPr="009E25C3">
        <w:rPr>
          <w:color w:val="000000"/>
        </w:rPr>
        <w:t>»</w:t>
      </w:r>
      <w:r w:rsidR="00F51DBB" w:rsidRPr="009E25C3">
        <w:rPr>
          <w:color w:val="000000"/>
        </w:rPr>
        <w:t xml:space="preserve">, </w:t>
      </w:r>
      <w:r w:rsidRPr="009E25C3">
        <w:rPr>
          <w:color w:val="000000"/>
        </w:rPr>
        <w:t xml:space="preserve">УП </w:t>
      </w:r>
      <w:r w:rsidR="006E5228" w:rsidRPr="009E25C3">
        <w:rPr>
          <w:color w:val="000000"/>
        </w:rPr>
        <w:t>«</w:t>
      </w:r>
      <w:r w:rsidRPr="009E25C3">
        <w:rPr>
          <w:color w:val="000000"/>
        </w:rPr>
        <w:t>Восток</w:t>
      </w:r>
      <w:r w:rsidR="006E5228" w:rsidRPr="009E25C3">
        <w:rPr>
          <w:color w:val="000000"/>
        </w:rPr>
        <w:t>»</w:t>
      </w:r>
      <w:r w:rsidRPr="009E25C3">
        <w:rPr>
          <w:color w:val="000000"/>
        </w:rPr>
        <w:t xml:space="preserve">, </w:t>
      </w:r>
      <w:r w:rsidR="00F51DBB" w:rsidRPr="009E25C3">
        <w:rPr>
          <w:color w:val="000000"/>
        </w:rPr>
        <w:t>ООО</w:t>
      </w:r>
      <w:r w:rsidRPr="009E25C3">
        <w:rPr>
          <w:color w:val="000000"/>
        </w:rPr>
        <w:t xml:space="preserve"> </w:t>
      </w:r>
      <w:r w:rsidR="006E5228" w:rsidRPr="009E25C3">
        <w:rPr>
          <w:color w:val="000000"/>
        </w:rPr>
        <w:t>«</w:t>
      </w:r>
      <w:r w:rsidR="00F51DBB" w:rsidRPr="009E25C3">
        <w:rPr>
          <w:color w:val="000000"/>
        </w:rPr>
        <w:t>УралПрессОкруг</w:t>
      </w:r>
      <w:r w:rsidR="006E5228" w:rsidRPr="009E25C3">
        <w:rPr>
          <w:color w:val="000000"/>
        </w:rPr>
        <w:t>»</w:t>
      </w:r>
      <w:r w:rsidRPr="009E25C3">
        <w:rPr>
          <w:color w:val="000000"/>
        </w:rPr>
        <w:t xml:space="preserve"> - поставка периодической, книжной продукции и библиотечной техники.</w:t>
      </w:r>
      <w:proofErr w:type="gramEnd"/>
    </w:p>
    <w:p w:rsidR="007547E1" w:rsidRPr="009E25C3" w:rsidRDefault="00B12F05" w:rsidP="00BE2F96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</w:rPr>
      </w:pPr>
      <w:r w:rsidRPr="009E25C3">
        <w:rPr>
          <w:color w:val="000000"/>
        </w:rPr>
        <w:t>Ведётся</w:t>
      </w:r>
      <w:r w:rsidR="007547E1" w:rsidRPr="009E25C3">
        <w:rPr>
          <w:color w:val="000000"/>
        </w:rPr>
        <w:t xml:space="preserve"> систематическая работа по наполнению официального сайта МУК </w:t>
      </w:r>
      <w:r w:rsidR="006E5228" w:rsidRPr="009E25C3">
        <w:rPr>
          <w:color w:val="000000"/>
        </w:rPr>
        <w:t>«</w:t>
      </w:r>
      <w:r w:rsidR="007547E1" w:rsidRPr="009E25C3">
        <w:rPr>
          <w:color w:val="000000"/>
        </w:rPr>
        <w:t>ЛЦБС</w:t>
      </w:r>
      <w:r w:rsidR="006E5228" w:rsidRPr="009E25C3">
        <w:rPr>
          <w:color w:val="000000"/>
        </w:rPr>
        <w:t>»</w:t>
      </w:r>
      <w:r w:rsidR="007547E1" w:rsidRPr="009E25C3">
        <w:rPr>
          <w:color w:val="000000"/>
        </w:rPr>
        <w:t xml:space="preserve"> актуально</w:t>
      </w:r>
      <w:r w:rsidR="00F01AF2" w:rsidRPr="009E25C3">
        <w:rPr>
          <w:color w:val="000000"/>
        </w:rPr>
        <w:t>й и интересной информацией. Так</w:t>
      </w:r>
      <w:r w:rsidR="007547E1" w:rsidRPr="009E25C3">
        <w:rPr>
          <w:color w:val="000000"/>
        </w:rPr>
        <w:t xml:space="preserve">же каждая библиотека ведет странички в социальных сетях </w:t>
      </w:r>
      <w:r w:rsidR="006E5228" w:rsidRPr="009E25C3">
        <w:rPr>
          <w:color w:val="000000"/>
        </w:rPr>
        <w:t>«</w:t>
      </w:r>
      <w:r w:rsidR="007547E1" w:rsidRPr="009E25C3">
        <w:rPr>
          <w:color w:val="000000"/>
        </w:rPr>
        <w:t>Одноклассники</w:t>
      </w:r>
      <w:r w:rsidR="006E5228" w:rsidRPr="009E25C3">
        <w:rPr>
          <w:color w:val="000000"/>
        </w:rPr>
        <w:t>»</w:t>
      </w:r>
      <w:r w:rsidR="007547E1" w:rsidRPr="009E25C3">
        <w:rPr>
          <w:color w:val="000000"/>
        </w:rPr>
        <w:t xml:space="preserve">, </w:t>
      </w:r>
      <w:r w:rsidR="006E5228" w:rsidRPr="009E25C3">
        <w:rPr>
          <w:color w:val="000000"/>
        </w:rPr>
        <w:t>«</w:t>
      </w:r>
      <w:r w:rsidR="007547E1" w:rsidRPr="009E25C3">
        <w:rPr>
          <w:color w:val="000000"/>
        </w:rPr>
        <w:t>В Контакте</w:t>
      </w:r>
      <w:r w:rsidR="006E5228" w:rsidRPr="009E25C3">
        <w:rPr>
          <w:color w:val="000000"/>
        </w:rPr>
        <w:t>»</w:t>
      </w:r>
      <w:r w:rsidR="007547E1" w:rsidRPr="009E25C3">
        <w:rPr>
          <w:color w:val="000000"/>
        </w:rPr>
        <w:t>.</w:t>
      </w:r>
    </w:p>
    <w:p w:rsidR="007547E1" w:rsidRPr="00F01AF2" w:rsidRDefault="007547E1" w:rsidP="00BE2F96">
      <w:pPr>
        <w:tabs>
          <w:tab w:val="left" w:pos="851"/>
        </w:tabs>
        <w:spacing w:after="0" w:line="240" w:lineRule="auto"/>
        <w:ind w:firstLine="709"/>
        <w:jc w:val="both"/>
        <w:rPr>
          <w:color w:val="000000"/>
        </w:rPr>
      </w:pPr>
      <w:r w:rsidRPr="009E25C3">
        <w:rPr>
          <w:color w:val="000000"/>
        </w:rPr>
        <w:t xml:space="preserve">Сектор информации и печати </w:t>
      </w:r>
      <w:r w:rsidR="006E5228" w:rsidRPr="009E25C3">
        <w:rPr>
          <w:color w:val="000000"/>
        </w:rPr>
        <w:t>«</w:t>
      </w:r>
      <w:r w:rsidRPr="009E25C3">
        <w:rPr>
          <w:color w:val="000000"/>
        </w:rPr>
        <w:t>Лянторская газета</w:t>
      </w:r>
      <w:r w:rsidR="006E5228" w:rsidRPr="009E25C3">
        <w:rPr>
          <w:color w:val="000000"/>
        </w:rPr>
        <w:t>»</w:t>
      </w:r>
      <w:r w:rsidRPr="009E25C3">
        <w:rPr>
          <w:color w:val="000000"/>
        </w:rPr>
        <w:t xml:space="preserve"> работает в нашем учреждении с 2013 года как самостоятельный сектор, где печатается информация по анонсам мероприятий, о проведённых мероприятиях, реклама учреждения. Страничка </w:t>
      </w:r>
      <w:r w:rsidR="006E5228" w:rsidRPr="009E25C3">
        <w:rPr>
          <w:color w:val="000000"/>
        </w:rPr>
        <w:t>«</w:t>
      </w:r>
      <w:r w:rsidRPr="009E25C3">
        <w:rPr>
          <w:color w:val="000000"/>
        </w:rPr>
        <w:t>Лянторской газеты</w:t>
      </w:r>
      <w:r w:rsidR="006E5228" w:rsidRPr="009E25C3">
        <w:rPr>
          <w:color w:val="000000"/>
        </w:rPr>
        <w:t>»</w:t>
      </w:r>
      <w:r w:rsidRPr="009E25C3">
        <w:rPr>
          <w:color w:val="000000"/>
        </w:rPr>
        <w:t xml:space="preserve"> находиться на официальном сайте МУК</w:t>
      </w:r>
      <w:r w:rsidRPr="00F01AF2">
        <w:rPr>
          <w:color w:val="000000"/>
        </w:rPr>
        <w:t xml:space="preserve"> </w:t>
      </w:r>
      <w:r w:rsidR="006E5228" w:rsidRPr="00F01AF2">
        <w:rPr>
          <w:color w:val="000000"/>
        </w:rPr>
        <w:t>«</w:t>
      </w:r>
      <w:r w:rsidRPr="00F01AF2">
        <w:rPr>
          <w:color w:val="000000"/>
        </w:rPr>
        <w:t>ЛЦБС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>, так же созданы странички в социа</w:t>
      </w:r>
      <w:r w:rsidR="00B12F05" w:rsidRPr="00F01AF2">
        <w:rPr>
          <w:color w:val="000000"/>
        </w:rPr>
        <w:t xml:space="preserve">льных сетях </w:t>
      </w:r>
      <w:r w:rsidR="006E5228" w:rsidRPr="00F01AF2">
        <w:rPr>
          <w:color w:val="000000"/>
        </w:rPr>
        <w:t>«</w:t>
      </w:r>
      <w:r w:rsidR="00B12F05" w:rsidRPr="00F01AF2">
        <w:rPr>
          <w:color w:val="000000"/>
        </w:rPr>
        <w:t>Одноклассники</w:t>
      </w:r>
      <w:r w:rsidR="006E5228" w:rsidRPr="00F01AF2">
        <w:rPr>
          <w:color w:val="000000"/>
        </w:rPr>
        <w:t>»</w:t>
      </w:r>
      <w:r w:rsidR="00B12F05"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="00B12F05" w:rsidRPr="00F01AF2">
        <w:rPr>
          <w:color w:val="000000"/>
        </w:rPr>
        <w:t>В</w:t>
      </w:r>
      <w:r w:rsidRPr="00F01AF2">
        <w:rPr>
          <w:color w:val="000000"/>
        </w:rPr>
        <w:t>Контакте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>;</w:t>
      </w:r>
      <w:r w:rsidR="00015FE6" w:rsidRPr="00F01AF2">
        <w:rPr>
          <w:color w:val="000000"/>
        </w:rPr>
        <w:t xml:space="preserve"> ведутся</w:t>
      </w:r>
      <w:r w:rsidRPr="00F01AF2">
        <w:rPr>
          <w:color w:val="000000"/>
        </w:rPr>
        <w:t xml:space="preserve"> группы </w:t>
      </w:r>
      <w:r w:rsidR="00F01AF2" w:rsidRPr="00F01AF2">
        <w:rPr>
          <w:color w:val="000000"/>
        </w:rPr>
        <w:t xml:space="preserve">«Новости Лянтора» и  </w:t>
      </w:r>
      <w:r w:rsidR="006E5228" w:rsidRPr="00F01AF2">
        <w:rPr>
          <w:color w:val="000000"/>
        </w:rPr>
        <w:t>«</w:t>
      </w:r>
      <w:r w:rsidR="00F01AF2" w:rsidRPr="00F01AF2">
        <w:rPr>
          <w:color w:val="000000"/>
        </w:rPr>
        <w:t>Пресс-служба Главы города Лянтора</w:t>
      </w:r>
      <w:r w:rsidR="006E5228" w:rsidRPr="00F01AF2">
        <w:rPr>
          <w:color w:val="000000"/>
        </w:rPr>
        <w:t>»</w:t>
      </w:r>
      <w:r w:rsidRPr="00F01AF2">
        <w:rPr>
          <w:color w:val="000000"/>
        </w:rPr>
        <w:t xml:space="preserve"> в социа</w:t>
      </w:r>
      <w:r w:rsidR="00B12F05" w:rsidRPr="00F01AF2">
        <w:rPr>
          <w:color w:val="000000"/>
        </w:rPr>
        <w:t xml:space="preserve">льных сетях </w:t>
      </w:r>
      <w:r w:rsidR="006E5228" w:rsidRPr="00F01AF2">
        <w:rPr>
          <w:color w:val="000000"/>
        </w:rPr>
        <w:t>«</w:t>
      </w:r>
      <w:r w:rsidR="00B12F05" w:rsidRPr="00F01AF2">
        <w:rPr>
          <w:color w:val="000000"/>
        </w:rPr>
        <w:t>Одноклассники</w:t>
      </w:r>
      <w:r w:rsidR="006E5228" w:rsidRPr="00F01AF2">
        <w:rPr>
          <w:color w:val="000000"/>
        </w:rPr>
        <w:t>»</w:t>
      </w:r>
      <w:r w:rsidR="00B12F05" w:rsidRPr="00F01AF2">
        <w:rPr>
          <w:color w:val="000000"/>
        </w:rPr>
        <w:t xml:space="preserve">, </w:t>
      </w:r>
      <w:r w:rsidR="006E5228" w:rsidRPr="00F01AF2">
        <w:rPr>
          <w:color w:val="000000"/>
        </w:rPr>
        <w:t>«</w:t>
      </w:r>
      <w:r w:rsidR="00B12F05" w:rsidRPr="00F01AF2">
        <w:rPr>
          <w:color w:val="000000"/>
        </w:rPr>
        <w:t>В</w:t>
      </w:r>
      <w:r w:rsidRPr="00F01AF2">
        <w:rPr>
          <w:color w:val="000000"/>
        </w:rPr>
        <w:t>Контакте</w:t>
      </w:r>
      <w:r w:rsidR="006E5228" w:rsidRPr="00F01AF2">
        <w:rPr>
          <w:color w:val="000000"/>
        </w:rPr>
        <w:t>»</w:t>
      </w:r>
      <w:r w:rsidR="00F01AF2" w:rsidRPr="00F01AF2">
        <w:rPr>
          <w:color w:val="000000"/>
        </w:rPr>
        <w:t>.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F01AF2">
        <w:rPr>
          <w:color w:val="000000"/>
        </w:rPr>
        <w:t>Методическая работа с библиотекарями планируется и осуществляется посредством индивидуальных консультаций, наставничества. Повышает качество подготовки работников самообразование.</w:t>
      </w:r>
    </w:p>
    <w:p w:rsidR="007547E1" w:rsidRPr="00BB6FB8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proofErr w:type="gramStart"/>
      <w:r w:rsidRPr="00F01AF2">
        <w:rPr>
          <w:bCs/>
          <w:color w:val="000000"/>
        </w:rPr>
        <w:t>В</w:t>
      </w:r>
      <w:proofErr w:type="gramEnd"/>
      <w:r w:rsidRPr="00F01AF2">
        <w:rPr>
          <w:bCs/>
          <w:color w:val="000000"/>
        </w:rPr>
        <w:t xml:space="preserve"> </w:t>
      </w:r>
      <w:proofErr w:type="gramStart"/>
      <w:r w:rsidRPr="00F01AF2">
        <w:rPr>
          <w:bCs/>
          <w:color w:val="000000"/>
        </w:rPr>
        <w:t>МУК</w:t>
      </w:r>
      <w:proofErr w:type="gramEnd"/>
      <w:r w:rsidRPr="00F01AF2">
        <w:rPr>
          <w:bCs/>
          <w:color w:val="000000"/>
        </w:rPr>
        <w:t xml:space="preserve"> </w:t>
      </w:r>
      <w:r w:rsidR="006E5228" w:rsidRPr="00F01AF2">
        <w:rPr>
          <w:bCs/>
          <w:color w:val="000000"/>
        </w:rPr>
        <w:t>«</w:t>
      </w:r>
      <w:r w:rsidRPr="00F01AF2">
        <w:rPr>
          <w:bCs/>
          <w:color w:val="000000"/>
        </w:rPr>
        <w:t>ЛЦБС</w:t>
      </w:r>
      <w:r w:rsidR="006E5228" w:rsidRPr="00F01AF2">
        <w:rPr>
          <w:bCs/>
          <w:color w:val="000000"/>
        </w:rPr>
        <w:t>»</w:t>
      </w:r>
      <w:r w:rsidRPr="00F01AF2">
        <w:rPr>
          <w:bCs/>
          <w:color w:val="000000"/>
        </w:rPr>
        <w:t xml:space="preserve"> работает общественный Совет по оценке качества работы библиотек, оказывающих социальные услуги. Разработано положение об общественном Совете МУК </w:t>
      </w:r>
      <w:r w:rsidR="006E5228" w:rsidRPr="00F01AF2">
        <w:rPr>
          <w:bCs/>
          <w:color w:val="000000"/>
        </w:rPr>
        <w:t>«</w:t>
      </w:r>
      <w:r w:rsidRPr="00F01AF2">
        <w:rPr>
          <w:bCs/>
          <w:color w:val="000000"/>
        </w:rPr>
        <w:t>ЛЦБС</w:t>
      </w:r>
      <w:r w:rsidR="006E5228" w:rsidRPr="00F01AF2">
        <w:rPr>
          <w:bCs/>
          <w:color w:val="000000"/>
        </w:rPr>
        <w:t>»</w:t>
      </w:r>
      <w:r w:rsidRPr="00F01AF2">
        <w:rPr>
          <w:bCs/>
          <w:color w:val="000000"/>
        </w:rPr>
        <w:t xml:space="preserve">, утверждённое приказом директора от 26.01.2016 года № 8/1. В этом году </w:t>
      </w:r>
      <w:r w:rsidRPr="00F01AF2">
        <w:rPr>
          <w:bCs/>
        </w:rPr>
        <w:t xml:space="preserve">проведено 3 заседания комиссии, где работа МУК </w:t>
      </w:r>
      <w:r w:rsidR="006E5228" w:rsidRPr="00F01AF2">
        <w:rPr>
          <w:bCs/>
        </w:rPr>
        <w:t>«</w:t>
      </w:r>
      <w:r w:rsidRPr="00BB6FB8">
        <w:rPr>
          <w:bCs/>
        </w:rPr>
        <w:t>ЛЦБС</w:t>
      </w:r>
      <w:r w:rsidR="006E5228" w:rsidRPr="00BB6FB8">
        <w:rPr>
          <w:bCs/>
        </w:rPr>
        <w:t>»</w:t>
      </w:r>
      <w:r w:rsidRPr="00BB6FB8">
        <w:rPr>
          <w:bCs/>
        </w:rPr>
        <w:t xml:space="preserve"> оценена на </w:t>
      </w:r>
      <w:r w:rsidR="006E5228" w:rsidRPr="00BB6FB8">
        <w:rPr>
          <w:bCs/>
        </w:rPr>
        <w:t>«</w:t>
      </w:r>
      <w:r w:rsidRPr="00BB6FB8">
        <w:rPr>
          <w:bCs/>
        </w:rPr>
        <w:t>хорошо</w:t>
      </w:r>
      <w:r w:rsidR="006E5228" w:rsidRPr="00BB6FB8">
        <w:rPr>
          <w:bCs/>
        </w:rPr>
        <w:t>»</w:t>
      </w:r>
      <w:r w:rsidRPr="00BB6FB8">
        <w:rPr>
          <w:bCs/>
        </w:rPr>
        <w:t>.</w:t>
      </w:r>
    </w:p>
    <w:p w:rsidR="007547E1" w:rsidRPr="00BB6FB8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r w:rsidRPr="00BB6FB8">
        <w:rPr>
          <w:bCs/>
        </w:rPr>
        <w:t>В 201</w:t>
      </w:r>
      <w:r w:rsidR="00BB6FB8" w:rsidRPr="00BB6FB8">
        <w:rPr>
          <w:bCs/>
        </w:rPr>
        <w:t>9</w:t>
      </w:r>
      <w:r w:rsidRPr="00BB6FB8">
        <w:rPr>
          <w:bCs/>
        </w:rPr>
        <w:t xml:space="preserve"> году продолжилась работа по </w:t>
      </w:r>
      <w:r w:rsidR="004A1897" w:rsidRPr="00BB6FB8">
        <w:rPr>
          <w:bCs/>
        </w:rPr>
        <w:t xml:space="preserve">актуализации соглашений </w:t>
      </w:r>
      <w:r w:rsidRPr="00BB6FB8">
        <w:rPr>
          <w:bCs/>
        </w:rPr>
        <w:t>о сотрудничестве со сторонними организациями</w:t>
      </w:r>
      <w:r w:rsidR="004A1897" w:rsidRPr="00BB6FB8">
        <w:rPr>
          <w:bCs/>
        </w:rPr>
        <w:t xml:space="preserve"> и заключению новых</w:t>
      </w:r>
      <w:r w:rsidRPr="00BB6FB8">
        <w:rPr>
          <w:bCs/>
        </w:rPr>
        <w:t>. В этом году заключено</w:t>
      </w:r>
      <w:r w:rsidR="00BB6FB8" w:rsidRPr="00BB6FB8">
        <w:rPr>
          <w:bCs/>
        </w:rPr>
        <w:t xml:space="preserve"> и обновлено</w:t>
      </w:r>
      <w:r w:rsidRPr="00BB6FB8">
        <w:rPr>
          <w:bCs/>
        </w:rPr>
        <w:t xml:space="preserve"> </w:t>
      </w:r>
      <w:r w:rsidR="00BB6FB8" w:rsidRPr="00BB6FB8">
        <w:rPr>
          <w:bCs/>
        </w:rPr>
        <w:t>22</w:t>
      </w:r>
      <w:r w:rsidRPr="00BB6FB8">
        <w:rPr>
          <w:bCs/>
        </w:rPr>
        <w:t xml:space="preserve"> соглашени</w:t>
      </w:r>
      <w:r w:rsidR="00CB3AE2" w:rsidRPr="00BB6FB8">
        <w:rPr>
          <w:bCs/>
        </w:rPr>
        <w:t>я</w:t>
      </w:r>
      <w:r w:rsidRPr="00BB6FB8">
        <w:rPr>
          <w:bCs/>
        </w:rPr>
        <w:t>.</w:t>
      </w:r>
    </w:p>
    <w:p w:rsidR="007547E1" w:rsidRPr="00BB6FB8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</w:rPr>
      </w:pPr>
      <w:r w:rsidRPr="00BB6FB8">
        <w:rPr>
          <w:bCs/>
          <w:i/>
        </w:rPr>
        <w:t>Политика и стратегия в области качества</w:t>
      </w:r>
    </w:p>
    <w:p w:rsidR="007547E1" w:rsidRPr="00BB6FB8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BB6FB8">
        <w:rPr>
          <w:bCs/>
          <w:color w:val="000000"/>
        </w:rPr>
        <w:t xml:space="preserve">С целью отслеживания ожиданий и потребностей пользователей во всех библиотеках города ведётся </w:t>
      </w:r>
      <w:r w:rsidR="006E5228" w:rsidRPr="00BB6FB8">
        <w:rPr>
          <w:bCs/>
          <w:color w:val="000000"/>
        </w:rPr>
        <w:t>«</w:t>
      </w:r>
      <w:r w:rsidRPr="00BB6FB8">
        <w:rPr>
          <w:bCs/>
          <w:color w:val="000000"/>
        </w:rPr>
        <w:t>Книга отзывов</w:t>
      </w:r>
      <w:r w:rsidR="006E5228" w:rsidRPr="00BB6FB8">
        <w:rPr>
          <w:bCs/>
          <w:color w:val="000000"/>
        </w:rPr>
        <w:t>»</w:t>
      </w:r>
      <w:r w:rsidRPr="00BB6FB8">
        <w:rPr>
          <w:bCs/>
          <w:color w:val="000000"/>
        </w:rPr>
        <w:t>, так же отзывы в виде благодарственных писем фиксируются методистом библиотеки.</w:t>
      </w:r>
    </w:p>
    <w:p w:rsidR="007547E1" w:rsidRPr="00BB6FB8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  <w:color w:val="000000"/>
        </w:rPr>
      </w:pPr>
      <w:r w:rsidRPr="00BB6FB8">
        <w:rPr>
          <w:bCs/>
          <w:i/>
          <w:color w:val="000000"/>
        </w:rPr>
        <w:t>Использование потенциала сотрудников и пользователей</w:t>
      </w:r>
    </w:p>
    <w:p w:rsidR="007547E1" w:rsidRPr="00BB6FB8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BB6FB8">
        <w:rPr>
          <w:bCs/>
          <w:color w:val="000000"/>
        </w:rPr>
        <w:t>В 201</w:t>
      </w:r>
      <w:r w:rsidR="00BB6FB8" w:rsidRPr="00BB6FB8">
        <w:rPr>
          <w:bCs/>
          <w:color w:val="000000"/>
        </w:rPr>
        <w:t>9</w:t>
      </w:r>
      <w:r w:rsidRPr="00BB6FB8">
        <w:rPr>
          <w:bCs/>
          <w:color w:val="000000"/>
        </w:rPr>
        <w:t xml:space="preserve"> году д</w:t>
      </w:r>
      <w:r w:rsidRPr="00BB6FB8">
        <w:rPr>
          <w:color w:val="000000"/>
        </w:rPr>
        <w:t xml:space="preserve">ля </w:t>
      </w:r>
      <w:r w:rsidR="006E5228" w:rsidRPr="00BB6FB8">
        <w:rPr>
          <w:color w:val="000000"/>
        </w:rPr>
        <w:t>«</w:t>
      </w:r>
      <w:r w:rsidRPr="00BB6FB8">
        <w:rPr>
          <w:color w:val="000000"/>
        </w:rPr>
        <w:t>внутреннего</w:t>
      </w:r>
      <w:r w:rsidR="006E5228" w:rsidRPr="00BB6FB8">
        <w:rPr>
          <w:color w:val="000000"/>
        </w:rPr>
        <w:t>»</w:t>
      </w:r>
      <w:r w:rsidRPr="00BB6FB8">
        <w:rPr>
          <w:color w:val="000000"/>
        </w:rPr>
        <w:t xml:space="preserve"> качества библиотечных услуг продолжалась работа по повышению квалификации работников. В этом году </w:t>
      </w:r>
      <w:r w:rsidR="00BB6FB8" w:rsidRPr="00BB6FB8">
        <w:rPr>
          <w:color w:val="000000"/>
        </w:rPr>
        <w:t>13</w:t>
      </w:r>
      <w:r w:rsidR="00037435" w:rsidRPr="00BB6FB8">
        <w:rPr>
          <w:bCs/>
          <w:color w:val="000000"/>
        </w:rPr>
        <w:t xml:space="preserve"> специалист</w:t>
      </w:r>
      <w:r w:rsidR="00015FE6" w:rsidRPr="00BB6FB8">
        <w:rPr>
          <w:bCs/>
          <w:color w:val="000000"/>
        </w:rPr>
        <w:t>ов</w:t>
      </w:r>
      <w:r w:rsidR="00037435" w:rsidRPr="00BB6FB8">
        <w:rPr>
          <w:bCs/>
          <w:color w:val="000000"/>
        </w:rPr>
        <w:t xml:space="preserve"> принял</w:t>
      </w:r>
      <w:r w:rsidR="00015FE6" w:rsidRPr="00BB6FB8">
        <w:rPr>
          <w:bCs/>
          <w:color w:val="000000"/>
        </w:rPr>
        <w:t>и</w:t>
      </w:r>
      <w:r w:rsidRPr="00BB6FB8">
        <w:rPr>
          <w:bCs/>
          <w:color w:val="000000"/>
        </w:rPr>
        <w:t xml:space="preserve"> участие в повышении квалификации</w:t>
      </w:r>
      <w:r w:rsidR="00BB6FB8" w:rsidRPr="00BB6FB8">
        <w:rPr>
          <w:bCs/>
          <w:color w:val="000000"/>
        </w:rPr>
        <w:t xml:space="preserve"> (с получением подтверждающих документов)</w:t>
      </w:r>
      <w:r w:rsidRPr="00BB6FB8">
        <w:rPr>
          <w:bCs/>
          <w:color w:val="000000"/>
        </w:rPr>
        <w:t xml:space="preserve">, что составляет </w:t>
      </w:r>
      <w:r w:rsidR="00BB6FB8" w:rsidRPr="00BB6FB8">
        <w:rPr>
          <w:bCs/>
          <w:color w:val="000000"/>
        </w:rPr>
        <w:t>48</w:t>
      </w:r>
      <w:r w:rsidRPr="00BB6FB8">
        <w:rPr>
          <w:bCs/>
          <w:color w:val="000000"/>
        </w:rPr>
        <w:t>% от всего коллектива.</w:t>
      </w:r>
    </w:p>
    <w:p w:rsidR="007547E1" w:rsidRPr="00BB6FB8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  <w:color w:val="000000"/>
        </w:rPr>
      </w:pPr>
      <w:r w:rsidRPr="00BB6FB8">
        <w:rPr>
          <w:bCs/>
          <w:i/>
          <w:color w:val="000000"/>
        </w:rPr>
        <w:t xml:space="preserve">Рациональное использование ресурсов </w:t>
      </w:r>
    </w:p>
    <w:p w:rsidR="007547E1" w:rsidRPr="00F01AF2" w:rsidRDefault="007547E1" w:rsidP="007547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r w:rsidRPr="00F01AF2">
        <w:rPr>
          <w:bCs/>
          <w:color w:val="000000"/>
        </w:rPr>
        <w:t xml:space="preserve">В связи с реализацией муниципальной услуги </w:t>
      </w:r>
      <w:r w:rsidR="006E5228" w:rsidRPr="00F01AF2">
        <w:rPr>
          <w:bCs/>
          <w:color w:val="000000"/>
        </w:rPr>
        <w:t>«</w:t>
      </w:r>
      <w:r w:rsidRPr="00F01AF2">
        <w:rPr>
          <w:bCs/>
          <w:color w:val="000000"/>
        </w:rPr>
        <w:t>предоставление доступа к изданиям, переведённым в электронный вид</w:t>
      </w:r>
      <w:r w:rsidR="006E5228" w:rsidRPr="00F01AF2">
        <w:rPr>
          <w:bCs/>
          <w:color w:val="000000"/>
        </w:rPr>
        <w:t>»</w:t>
      </w:r>
      <w:r w:rsidRPr="00F01AF2">
        <w:rPr>
          <w:bCs/>
          <w:color w:val="000000"/>
        </w:rPr>
        <w:t xml:space="preserve"> продолжилась работа по оцифровке собственных изданий с размещением на веб-сервере учреждения.</w:t>
      </w:r>
    </w:p>
    <w:p w:rsidR="007547E1" w:rsidRPr="00F01AF2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</w:rPr>
      </w:pPr>
      <w:r w:rsidRPr="00F01AF2">
        <w:rPr>
          <w:bCs/>
          <w:i/>
        </w:rPr>
        <w:t>Удовлетворённость потребителей</w:t>
      </w:r>
    </w:p>
    <w:p w:rsidR="007547E1" w:rsidRPr="00E56954" w:rsidRDefault="00F01AF2" w:rsidP="007547E1">
      <w:pPr>
        <w:spacing w:after="0" w:line="240" w:lineRule="auto"/>
        <w:ind w:firstLine="709"/>
        <w:contextualSpacing/>
        <w:jc w:val="both"/>
        <w:rPr>
          <w:bCs/>
        </w:rPr>
      </w:pPr>
      <w:r w:rsidRPr="00F01AF2">
        <w:t xml:space="preserve">Анализ исследования качества услуг МУК «Лянторская централизованная библиотечная система» в 2019 году с помощью комбинирования методики Servqual и Libqual показал, что глобальный коэффициент качества услуги составил -0,63 (в прошлом году -0,19), что означает, что в целом библиотечное обслуживание в этом году остаётся удовлетворительным. </w:t>
      </w:r>
      <w:proofErr w:type="gramStart"/>
      <w:r w:rsidRPr="00F01AF2">
        <w:t>Но пользователи библиотеки отметили для себя ухудшение показателя «М5 - В библиотеке организованы автоматизированные рабочие места для пользователей с доступом в Интернет и электронным базам библиотеки» (Q = -1,94, в прошлом году -0,48) и показателя «М3 - Планировка и площадь помещения удобны для пользователей библиотекой и работы в ней» (Q = -1,62, в прошлом году -1,04).</w:t>
      </w:r>
      <w:proofErr w:type="gramEnd"/>
      <w:r w:rsidRPr="00F01AF2">
        <w:t xml:space="preserve"> Ухудшение данных показателей связано с большим сокращением площади Городской библиотеки (бывшей Центральной городской библиотеки), вследствие чего автоматизированные рабочие места были перенесены в Городскую библиотеку №2. Из положительных результатов стабильно на высоком уровне остаются показатели критерия «Человеческий фактор» «Ч</w:t>
      </w:r>
      <w:proofErr w:type="gramStart"/>
      <w:r w:rsidRPr="00F01AF2">
        <w:t>1</w:t>
      </w:r>
      <w:proofErr w:type="gramEnd"/>
      <w:r w:rsidRPr="00F01AF2">
        <w:t xml:space="preserve"> - Персонал библиотеки оказывает услуги быстро и оперативно»  (Q = +0,12) и «Ч2 - Персонал библиотеки отзывается на просьбы пользователей» (Q = +0,12), читатели очень хорошо отзываются о работе персонала библиотеки. Анализируя все полученные данные, видим, что даже отрицательные коэффициенты качества максимально приближаются к </w:t>
      </w:r>
      <w:r w:rsidRPr="00F01AF2">
        <w:lastRenderedPageBreak/>
        <w:t xml:space="preserve">нулевому значению, из чего </w:t>
      </w:r>
      <w:r w:rsidRPr="00E56954">
        <w:t>следует вывод, что работа библиотеки достаточно успешна, но необходимо принять наиболее эффективные меры по устранению выявленных недостатков.</w:t>
      </w:r>
    </w:p>
    <w:p w:rsidR="007547E1" w:rsidRPr="00E56954" w:rsidRDefault="007547E1" w:rsidP="001724FC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bCs/>
          <w:i/>
        </w:rPr>
      </w:pPr>
      <w:r w:rsidRPr="00E56954">
        <w:rPr>
          <w:bCs/>
          <w:i/>
        </w:rPr>
        <w:t>Влияние на общество</w:t>
      </w:r>
    </w:p>
    <w:p w:rsidR="007547E1" w:rsidRPr="00E56954" w:rsidRDefault="007547E1" w:rsidP="003803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bCs/>
        </w:rPr>
      </w:pPr>
      <w:r w:rsidRPr="00E56954">
        <w:rPr>
          <w:bCs/>
        </w:rPr>
        <w:t xml:space="preserve">Муниципальным учреждением культуры </w:t>
      </w:r>
      <w:r w:rsidR="006E5228" w:rsidRPr="00E56954">
        <w:rPr>
          <w:bCs/>
        </w:rPr>
        <w:t>«</w:t>
      </w:r>
      <w:r w:rsidRPr="00E56954">
        <w:rPr>
          <w:bCs/>
        </w:rPr>
        <w:t>Лянторская централизованная библиотечная система</w:t>
      </w:r>
      <w:r w:rsidR="006E5228" w:rsidRPr="00E56954">
        <w:rPr>
          <w:bCs/>
        </w:rPr>
        <w:t>»</w:t>
      </w:r>
      <w:r w:rsidRPr="00E56954">
        <w:rPr>
          <w:bCs/>
        </w:rPr>
        <w:t xml:space="preserve"> проведено </w:t>
      </w:r>
      <w:r w:rsidR="0038038F" w:rsidRPr="00E56954">
        <w:rPr>
          <w:bCs/>
        </w:rPr>
        <w:t>6</w:t>
      </w:r>
      <w:r w:rsidRPr="00E56954">
        <w:rPr>
          <w:bCs/>
        </w:rPr>
        <w:t xml:space="preserve"> городских мероприятий: Городская </w:t>
      </w:r>
      <w:r w:rsidRPr="00E56954">
        <w:rPr>
          <w:szCs w:val="24"/>
        </w:rPr>
        <w:t>читательская конференция, посвящённая Международному дню</w:t>
      </w:r>
      <w:r w:rsidRPr="0068726C">
        <w:rPr>
          <w:szCs w:val="24"/>
        </w:rPr>
        <w:t xml:space="preserve"> родного языка</w:t>
      </w:r>
      <w:r w:rsidRPr="0068726C">
        <w:rPr>
          <w:bCs/>
        </w:rPr>
        <w:t xml:space="preserve">, </w:t>
      </w:r>
      <w:r w:rsidR="0038038F" w:rsidRPr="0068726C">
        <w:rPr>
          <w:szCs w:val="24"/>
          <w:lang w:eastAsia="en-US"/>
        </w:rPr>
        <w:t>Н</w:t>
      </w:r>
      <w:r w:rsidR="0038038F" w:rsidRPr="0068726C">
        <w:rPr>
          <w:bCs/>
        </w:rPr>
        <w:t xml:space="preserve">еделя детской и юношеской книги, </w:t>
      </w:r>
      <w:r w:rsidRPr="0068726C">
        <w:rPr>
          <w:szCs w:val="24"/>
        </w:rPr>
        <w:t xml:space="preserve">Городская акция </w:t>
      </w:r>
      <w:r w:rsidR="006E5228" w:rsidRPr="0068726C">
        <w:rPr>
          <w:szCs w:val="24"/>
        </w:rPr>
        <w:t>«</w:t>
      </w:r>
      <w:r w:rsidRPr="0068726C">
        <w:rPr>
          <w:szCs w:val="24"/>
        </w:rPr>
        <w:t>Библионочь – 201</w:t>
      </w:r>
      <w:r w:rsidR="00F01AF2" w:rsidRPr="0068726C">
        <w:rPr>
          <w:szCs w:val="24"/>
        </w:rPr>
        <w:t>9</w:t>
      </w:r>
      <w:r w:rsidR="006E5228" w:rsidRPr="0068726C">
        <w:rPr>
          <w:szCs w:val="24"/>
        </w:rPr>
        <w:t>»</w:t>
      </w:r>
      <w:r w:rsidRPr="0068726C">
        <w:rPr>
          <w:szCs w:val="24"/>
        </w:rPr>
        <w:t xml:space="preserve">, </w:t>
      </w:r>
      <w:r w:rsidR="0068726C" w:rsidRPr="0068726C">
        <w:rPr>
          <w:szCs w:val="24"/>
        </w:rPr>
        <w:t>Открытый диалог молодёжи Лянтора и представителей местного самоуправления на тему «Местное самоуправление – основа народовластия» ко Дню местного самоуправления</w:t>
      </w:r>
      <w:r w:rsidR="0038038F" w:rsidRPr="0068726C">
        <w:rPr>
          <w:szCs w:val="24"/>
        </w:rPr>
        <w:t xml:space="preserve">, </w:t>
      </w:r>
      <w:r w:rsidR="0068726C" w:rsidRPr="0068726C">
        <w:rPr>
          <w:bCs/>
        </w:rPr>
        <w:t>Читательская конференция, посвященная Дню славянской письменности и культуры</w:t>
      </w:r>
      <w:r w:rsidR="0038038F" w:rsidRPr="0068726C">
        <w:rPr>
          <w:bCs/>
        </w:rPr>
        <w:t xml:space="preserve">, </w:t>
      </w:r>
      <w:r w:rsidR="0038038F" w:rsidRPr="0068726C">
        <w:rPr>
          <w:szCs w:val="24"/>
        </w:rPr>
        <w:t xml:space="preserve"> </w:t>
      </w:r>
      <w:r w:rsidR="0038038F" w:rsidRPr="0068726C">
        <w:rPr>
          <w:szCs w:val="24"/>
          <w:lang w:eastAsia="en-US"/>
        </w:rPr>
        <w:t>Пушкинский день</w:t>
      </w:r>
      <w:r w:rsidR="0038038F" w:rsidRPr="00F01AF2">
        <w:rPr>
          <w:szCs w:val="24"/>
          <w:lang w:eastAsia="en-US"/>
        </w:rPr>
        <w:t xml:space="preserve"> в </w:t>
      </w:r>
      <w:r w:rsidR="0038038F" w:rsidRPr="00E56954">
        <w:rPr>
          <w:szCs w:val="24"/>
          <w:lang w:eastAsia="en-US"/>
        </w:rPr>
        <w:t>России.</w:t>
      </w:r>
    </w:p>
    <w:p w:rsidR="007547E1" w:rsidRPr="00E56954" w:rsidRDefault="002115EA" w:rsidP="00E56954">
      <w:pPr>
        <w:spacing w:after="0" w:line="240" w:lineRule="auto"/>
        <w:ind w:firstLine="709"/>
        <w:contextualSpacing/>
        <w:jc w:val="both"/>
      </w:pPr>
      <w:r w:rsidRPr="00E56954">
        <w:t xml:space="preserve">Библиотеки и сектор информации и печати регулярно </w:t>
      </w:r>
      <w:r w:rsidR="00E56954" w:rsidRPr="00E56954">
        <w:t>транслируют</w:t>
      </w:r>
      <w:r w:rsidRPr="00E56954">
        <w:t xml:space="preserve"> на страницах своих социальных сетей и на официальном сайте социальные ролики</w:t>
      </w:r>
      <w:r w:rsidR="00E56954" w:rsidRPr="00E56954">
        <w:t xml:space="preserve"> муниципальной комиссии по делам несовершеннолетних и защите их прав администрации Сургутского района и рекламно-информационные материалы, предоставленные Фондом поддержки детей, находящихся в трудной жизненной ситуации.</w:t>
      </w:r>
    </w:p>
    <w:p w:rsidR="007547E1" w:rsidRPr="009E25C3" w:rsidRDefault="007547E1" w:rsidP="007547E1">
      <w:pPr>
        <w:spacing w:after="0" w:line="240" w:lineRule="auto"/>
        <w:ind w:firstLine="709"/>
        <w:contextualSpacing/>
        <w:jc w:val="both"/>
        <w:rPr>
          <w:bCs/>
        </w:rPr>
      </w:pPr>
      <w:r w:rsidRPr="00E56954">
        <w:rPr>
          <w:bCs/>
        </w:rPr>
        <w:t>Библиотеки активно взаимодействуют со</w:t>
      </w:r>
      <w:r w:rsidRPr="005109E9">
        <w:rPr>
          <w:bCs/>
        </w:rPr>
        <w:t xml:space="preserve"> средствами массовой информации. В течени</w:t>
      </w:r>
      <w:r w:rsidR="0038038F" w:rsidRPr="005109E9">
        <w:rPr>
          <w:bCs/>
        </w:rPr>
        <w:t>е</w:t>
      </w:r>
      <w:r w:rsidRPr="005109E9">
        <w:rPr>
          <w:bCs/>
        </w:rPr>
        <w:t xml:space="preserve"> 201</w:t>
      </w:r>
      <w:r w:rsidR="00F01AF2" w:rsidRPr="005109E9">
        <w:rPr>
          <w:bCs/>
        </w:rPr>
        <w:t>9</w:t>
      </w:r>
      <w:r w:rsidRPr="005109E9">
        <w:rPr>
          <w:bCs/>
        </w:rPr>
        <w:t xml:space="preserve"> г. </w:t>
      </w:r>
      <w:r w:rsidR="00F01AF2" w:rsidRPr="005109E9">
        <w:rPr>
          <w:bCs/>
        </w:rPr>
        <w:t>9</w:t>
      </w:r>
      <w:r w:rsidRPr="005109E9">
        <w:rPr>
          <w:bCs/>
        </w:rPr>
        <w:t xml:space="preserve"> публикаций напечатано в газетах </w:t>
      </w:r>
      <w:r w:rsidRPr="009E25C3">
        <w:rPr>
          <w:bCs/>
        </w:rPr>
        <w:t xml:space="preserve">и журналах. Более </w:t>
      </w:r>
      <w:r w:rsidR="005109E9" w:rsidRPr="009E25C3">
        <w:rPr>
          <w:bCs/>
        </w:rPr>
        <w:t>2900</w:t>
      </w:r>
      <w:r w:rsidRPr="009E25C3">
        <w:rPr>
          <w:bCs/>
        </w:rPr>
        <w:t xml:space="preserve"> публикаций размещено в Интернете: на сайте МУК </w:t>
      </w:r>
      <w:r w:rsidR="006E5228" w:rsidRPr="009E25C3">
        <w:rPr>
          <w:bCs/>
        </w:rPr>
        <w:t>«</w:t>
      </w:r>
      <w:r w:rsidRPr="009E25C3">
        <w:rPr>
          <w:bCs/>
        </w:rPr>
        <w:t>ЛЦБС</w:t>
      </w:r>
      <w:r w:rsidR="006E5228" w:rsidRPr="009E25C3">
        <w:rPr>
          <w:bCs/>
        </w:rPr>
        <w:t>»</w:t>
      </w:r>
      <w:r w:rsidRPr="009E25C3">
        <w:rPr>
          <w:bCs/>
        </w:rPr>
        <w:t xml:space="preserve">, в группе </w:t>
      </w:r>
      <w:r w:rsidR="006E5228" w:rsidRPr="009E25C3">
        <w:rPr>
          <w:bCs/>
        </w:rPr>
        <w:t>«</w:t>
      </w:r>
      <w:r w:rsidRPr="009E25C3">
        <w:rPr>
          <w:bCs/>
        </w:rPr>
        <w:t>Новости Лянтора</w:t>
      </w:r>
      <w:r w:rsidR="006E5228" w:rsidRPr="009E25C3">
        <w:rPr>
          <w:bCs/>
        </w:rPr>
        <w:t>»</w:t>
      </w:r>
      <w:r w:rsidRPr="009E25C3">
        <w:rPr>
          <w:bCs/>
        </w:rPr>
        <w:t xml:space="preserve">, на страничках библиотек в социальных сетях. </w:t>
      </w:r>
    </w:p>
    <w:p w:rsidR="00FA11E5" w:rsidRPr="009E25C3" w:rsidRDefault="00FA11E5" w:rsidP="00F6307A">
      <w:pPr>
        <w:spacing w:after="0" w:line="240" w:lineRule="auto"/>
        <w:jc w:val="both"/>
        <w:rPr>
          <w:b/>
          <w:szCs w:val="24"/>
        </w:rPr>
      </w:pPr>
    </w:p>
    <w:p w:rsidR="00FA11E5" w:rsidRPr="009E25C3" w:rsidRDefault="008A4492" w:rsidP="00A41F6C">
      <w:pPr>
        <w:pStyle w:val="3"/>
        <w:rPr>
          <w:rFonts w:ascii="Times New Roman" w:hAnsi="Times New Roman" w:cs="Times New Roman"/>
          <w:b/>
        </w:rPr>
      </w:pPr>
      <w:bookmarkStart w:id="15" w:name="_Toc532993090"/>
      <w:r w:rsidRPr="009E25C3">
        <w:rPr>
          <w:rFonts w:ascii="Times New Roman" w:hAnsi="Times New Roman" w:cs="Times New Roman"/>
          <w:b/>
        </w:rPr>
        <w:t>3.1.4</w:t>
      </w:r>
      <w:r w:rsidRPr="009E25C3">
        <w:rPr>
          <w:rFonts w:ascii="Times New Roman" w:hAnsi="Times New Roman" w:cs="Times New Roman"/>
          <w:b/>
        </w:rPr>
        <w:tab/>
        <w:t>Совершенствование, нормирование и регламентация библиотечных технологий</w:t>
      </w:r>
      <w:bookmarkEnd w:id="15"/>
    </w:p>
    <w:p w:rsidR="006A0ADC" w:rsidRPr="009E25C3" w:rsidRDefault="006A0ADC" w:rsidP="006A0ADC">
      <w:pPr>
        <w:spacing w:after="0" w:line="240" w:lineRule="auto"/>
        <w:ind w:firstLine="709"/>
        <w:jc w:val="both"/>
        <w:rPr>
          <w:szCs w:val="24"/>
        </w:rPr>
      </w:pPr>
      <w:r w:rsidRPr="009E25C3">
        <w:rPr>
          <w:szCs w:val="24"/>
        </w:rPr>
        <w:t>Для муниципального задания на 201</w:t>
      </w:r>
      <w:r w:rsidR="005109E9" w:rsidRPr="009E25C3">
        <w:rPr>
          <w:szCs w:val="24"/>
        </w:rPr>
        <w:t>9</w:t>
      </w:r>
      <w:r w:rsidRPr="009E25C3">
        <w:rPr>
          <w:szCs w:val="24"/>
        </w:rPr>
        <w:t xml:space="preserve"> год произведены работы:</w:t>
      </w:r>
    </w:p>
    <w:p w:rsidR="006A0ADC" w:rsidRPr="005109E9" w:rsidRDefault="006A0ADC" w:rsidP="006A0ADC">
      <w:pPr>
        <w:spacing w:after="0" w:line="240" w:lineRule="auto"/>
        <w:ind w:firstLine="709"/>
        <w:jc w:val="both"/>
        <w:rPr>
          <w:szCs w:val="24"/>
        </w:rPr>
      </w:pPr>
      <w:r w:rsidRPr="009E25C3">
        <w:rPr>
          <w:szCs w:val="24"/>
        </w:rPr>
        <w:t>- расчёт нормы рабочего времени, затрачиваемого работниками, непосредственно связанными с оказанием муниципальной</w:t>
      </w:r>
      <w:r w:rsidRPr="005109E9">
        <w:rPr>
          <w:szCs w:val="24"/>
        </w:rPr>
        <w:t xml:space="preserve"> услуги: библиотечное, библиографическое и информационное обслуживание пользователей библиотеки; организация мероприятий. </w:t>
      </w:r>
    </w:p>
    <w:p w:rsidR="006A0ADC" w:rsidRPr="005109E9" w:rsidRDefault="006A0ADC" w:rsidP="006A0AD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109E9">
        <w:rPr>
          <w:szCs w:val="24"/>
        </w:rPr>
        <w:t>- расчёт нормы рабочего времени, затрачиваемого работниками, непосредственно связанными с работ: организация мероприятий; формирование, учёт, изучение, обеспечение физического сохранения и безопасности фондов библиотеки; библиографическая обработка документов и создание каталогов; организация мероприятий: выставки, конкурсы, смотры, конференции, семинары; осуществление издательской деятельности: газета;</w:t>
      </w:r>
      <w:proofErr w:type="gramEnd"/>
    </w:p>
    <w:p w:rsidR="006A0ADC" w:rsidRPr="005109E9" w:rsidRDefault="006A0ADC" w:rsidP="006A0ADC">
      <w:pPr>
        <w:spacing w:after="0" w:line="240" w:lineRule="auto"/>
        <w:ind w:firstLine="709"/>
        <w:jc w:val="both"/>
        <w:rPr>
          <w:szCs w:val="24"/>
        </w:rPr>
      </w:pPr>
      <w:r w:rsidRPr="005109E9">
        <w:rPr>
          <w:szCs w:val="24"/>
        </w:rPr>
        <w:t>- расчёт затрат на приобретение материальных запасов и особо ценного имущества, потребляемых (используемых) в процессе оказания услуги;</w:t>
      </w:r>
    </w:p>
    <w:p w:rsidR="006A0ADC" w:rsidRPr="00C02DCE" w:rsidRDefault="006A0ADC" w:rsidP="006A0ADC">
      <w:pPr>
        <w:spacing w:after="0" w:line="240" w:lineRule="auto"/>
        <w:ind w:firstLine="709"/>
        <w:jc w:val="both"/>
        <w:rPr>
          <w:szCs w:val="24"/>
        </w:rPr>
      </w:pPr>
      <w:r w:rsidRPr="005109E9">
        <w:rPr>
          <w:szCs w:val="24"/>
        </w:rPr>
        <w:t xml:space="preserve">- расчёт затрат на общехозяйственные нужды на оказание </w:t>
      </w:r>
      <w:r w:rsidRPr="00C02DCE">
        <w:rPr>
          <w:szCs w:val="24"/>
        </w:rPr>
        <w:t>муниципальной услуги.</w:t>
      </w:r>
    </w:p>
    <w:p w:rsidR="00AB5DB6" w:rsidRPr="00C02DCE" w:rsidRDefault="006A0ADC" w:rsidP="006A0ADC">
      <w:pPr>
        <w:spacing w:after="0" w:line="240" w:lineRule="auto"/>
        <w:ind w:firstLine="709"/>
        <w:jc w:val="both"/>
        <w:rPr>
          <w:szCs w:val="24"/>
        </w:rPr>
      </w:pPr>
      <w:r w:rsidRPr="00C02DCE">
        <w:rPr>
          <w:szCs w:val="24"/>
        </w:rPr>
        <w:t>Количество нормированных процессов - 4.</w:t>
      </w:r>
    </w:p>
    <w:p w:rsidR="006A0ADC" w:rsidRPr="00C02DCE" w:rsidRDefault="006A0ADC" w:rsidP="00F6307A">
      <w:pPr>
        <w:spacing w:after="0" w:line="240" w:lineRule="auto"/>
        <w:jc w:val="both"/>
        <w:rPr>
          <w:szCs w:val="24"/>
        </w:rPr>
      </w:pPr>
    </w:p>
    <w:p w:rsidR="008A4492" w:rsidRPr="00C02DCE" w:rsidRDefault="008A4492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889"/>
        <w:gridCol w:w="925"/>
        <w:gridCol w:w="960"/>
        <w:gridCol w:w="872"/>
      </w:tblGrid>
      <w:tr w:rsidR="00FA68A8" w:rsidRPr="00C02DCE" w:rsidTr="00C470A5">
        <w:trPr>
          <w:cantSplit/>
          <w:trHeight w:val="221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8" w:rsidRPr="00C02DCE" w:rsidRDefault="00FA68A8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02DC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8" w:rsidRPr="00C02DCE" w:rsidRDefault="00FA68A8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02DCE">
              <w:rPr>
                <w:b/>
                <w:sz w:val="20"/>
                <w:szCs w:val="20"/>
              </w:rPr>
              <w:t>По годам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8" w:rsidRPr="00C02DCE" w:rsidRDefault="00FA68A8" w:rsidP="00C470A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8948E0" w:rsidRPr="00C02DCE" w:rsidTr="00C470A5">
        <w:trPr>
          <w:cantSplit/>
          <w:trHeight w:val="235"/>
        </w:trPr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E0" w:rsidRPr="00C02DCE" w:rsidRDefault="008948E0" w:rsidP="00AB5D2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2018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AB5D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AB5D24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02DCE">
              <w:rPr>
                <w:b/>
                <w:sz w:val="20"/>
                <w:szCs w:val="20"/>
              </w:rPr>
              <w:t>+/-</w:t>
            </w:r>
          </w:p>
        </w:tc>
      </w:tr>
      <w:tr w:rsidR="008948E0" w:rsidRPr="00C02DCE" w:rsidTr="00C470A5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количество нормированных процессов (назв.)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5109E9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-</w:t>
            </w:r>
          </w:p>
        </w:tc>
      </w:tr>
      <w:tr w:rsidR="008948E0" w:rsidRPr="00C02DCE" w:rsidTr="00C470A5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FA68A8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количество регламентированных (утверждённая технология) процессов (назв.)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5109E9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-</w:t>
            </w:r>
          </w:p>
        </w:tc>
      </w:tr>
      <w:tr w:rsidR="008948E0" w:rsidRPr="00C02DCE" w:rsidTr="00C470A5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количество актуализированных документов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C02DCE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-</w:t>
            </w:r>
            <w:r w:rsidR="00C02DCE" w:rsidRPr="00C02DCE">
              <w:rPr>
                <w:sz w:val="20"/>
                <w:szCs w:val="20"/>
              </w:rPr>
              <w:t>5</w:t>
            </w:r>
          </w:p>
        </w:tc>
      </w:tr>
      <w:tr w:rsidR="008948E0" w:rsidRPr="00C02DCE" w:rsidTr="00C470A5">
        <w:trPr>
          <w:cantSplit/>
          <w:trHeight w:val="221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C470A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количество разработанных документов (ед.)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8948E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C02DCE" w:rsidP="005D780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E0" w:rsidRPr="00C02DCE" w:rsidRDefault="008948E0" w:rsidP="00C02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02DCE">
              <w:rPr>
                <w:sz w:val="20"/>
                <w:szCs w:val="20"/>
              </w:rPr>
              <w:t>+</w:t>
            </w:r>
            <w:r w:rsidR="00C02DCE" w:rsidRPr="00C02DCE">
              <w:rPr>
                <w:sz w:val="20"/>
                <w:szCs w:val="20"/>
              </w:rPr>
              <w:t>17</w:t>
            </w:r>
          </w:p>
        </w:tc>
      </w:tr>
    </w:tbl>
    <w:p w:rsidR="008A4492" w:rsidRPr="00C02DCE" w:rsidRDefault="008A4492" w:rsidP="00F6307A">
      <w:pPr>
        <w:spacing w:after="0" w:line="240" w:lineRule="auto"/>
        <w:jc w:val="both"/>
        <w:rPr>
          <w:szCs w:val="24"/>
        </w:rPr>
      </w:pPr>
    </w:p>
    <w:p w:rsidR="00072BA1" w:rsidRPr="00C02DCE" w:rsidRDefault="00072BA1" w:rsidP="00A41F6C">
      <w:pPr>
        <w:pStyle w:val="3"/>
        <w:rPr>
          <w:rFonts w:ascii="Times New Roman" w:hAnsi="Times New Roman" w:cs="Times New Roman"/>
          <w:b/>
        </w:rPr>
      </w:pPr>
      <w:bookmarkStart w:id="16" w:name="_Toc532993091"/>
      <w:r w:rsidRPr="00C02DCE">
        <w:rPr>
          <w:rFonts w:ascii="Times New Roman" w:hAnsi="Times New Roman" w:cs="Times New Roman"/>
          <w:b/>
        </w:rPr>
        <w:t>3.1.5</w:t>
      </w:r>
      <w:r w:rsidRPr="00C02DCE">
        <w:rPr>
          <w:rFonts w:ascii="Times New Roman" w:hAnsi="Times New Roman" w:cs="Times New Roman"/>
          <w:b/>
        </w:rPr>
        <w:tab/>
        <w:t>Автоматизация процессов</w:t>
      </w:r>
      <w:bookmarkEnd w:id="16"/>
      <w:r w:rsidRPr="00C02DCE">
        <w:rPr>
          <w:rFonts w:ascii="Times New Roman" w:hAnsi="Times New Roman" w:cs="Times New Roman"/>
          <w:b/>
        </w:rPr>
        <w:t xml:space="preserve"> </w:t>
      </w:r>
      <w:r w:rsidRPr="00C02DCE">
        <w:rPr>
          <w:rFonts w:ascii="Times New Roman" w:hAnsi="Times New Roman" w:cs="Times New Roman"/>
          <w:b/>
        </w:rPr>
        <w:tab/>
      </w:r>
    </w:p>
    <w:p w:rsidR="00CA1EA1" w:rsidRPr="00C02DCE" w:rsidRDefault="00CA1EA1" w:rsidP="00CA1EA1">
      <w:pPr>
        <w:spacing w:after="0" w:line="240" w:lineRule="auto"/>
        <w:ind w:firstLine="709"/>
        <w:jc w:val="both"/>
      </w:pPr>
      <w:proofErr w:type="gramStart"/>
      <w:r w:rsidRPr="00C02DCE">
        <w:t>В</w:t>
      </w:r>
      <w:proofErr w:type="gramEnd"/>
      <w:r w:rsidRPr="00C02DCE">
        <w:t xml:space="preserve"> </w:t>
      </w:r>
      <w:proofErr w:type="gramStart"/>
      <w:r w:rsidRPr="00C02DCE">
        <w:t>МУК</w:t>
      </w:r>
      <w:proofErr w:type="gramEnd"/>
      <w:r w:rsidRPr="00C02DCE">
        <w:t xml:space="preserve"> </w:t>
      </w:r>
      <w:r w:rsidR="006E5228" w:rsidRPr="00C02DCE">
        <w:t>«</w:t>
      </w:r>
      <w:r w:rsidRPr="00C02DCE">
        <w:t>ЛЦБС</w:t>
      </w:r>
      <w:r w:rsidR="006E5228" w:rsidRPr="00C02DCE">
        <w:t>»</w:t>
      </w:r>
      <w:r w:rsidRPr="00C02DCE">
        <w:t xml:space="preserve"> автоматизированы процессы:</w:t>
      </w:r>
    </w:p>
    <w:p w:rsidR="00CA1EA1" w:rsidRPr="00C02DCE" w:rsidRDefault="00CA1EA1" w:rsidP="00CA1EA1">
      <w:pPr>
        <w:spacing w:after="0" w:line="240" w:lineRule="auto"/>
        <w:ind w:firstLine="709"/>
        <w:jc w:val="both"/>
      </w:pPr>
      <w:r w:rsidRPr="00C02DCE">
        <w:rPr>
          <w:b/>
        </w:rPr>
        <w:t>Процесс размещения заказов</w:t>
      </w:r>
      <w:r w:rsidRPr="00C02DCE">
        <w:t xml:space="preserve"> на поставки товаров, выполнение работ, оказание услуг путём проведения </w:t>
      </w:r>
      <w:r w:rsidR="006F7E23" w:rsidRPr="00C02DCE">
        <w:t>электронных аукционов на официальном портале Единой информационной системы в сфере закупок</w:t>
      </w:r>
      <w:r w:rsidRPr="00C02DCE">
        <w:t xml:space="preserve"> с использованием механизма электронной цифровой подписи. Для формирования электронной цифровой подписи используется программа КриптоПро CS</w:t>
      </w:r>
      <w:proofErr w:type="gramStart"/>
      <w:r w:rsidRPr="00C02DCE">
        <w:t>Р</w:t>
      </w:r>
      <w:proofErr w:type="gramEnd"/>
      <w:r w:rsidRPr="00C02DCE">
        <w:t>.</w:t>
      </w:r>
    </w:p>
    <w:p w:rsidR="00BF2FF5" w:rsidRPr="00DD19A4" w:rsidRDefault="00CA1EA1" w:rsidP="00CA1EA1">
      <w:pPr>
        <w:spacing w:after="0" w:line="240" w:lineRule="auto"/>
        <w:ind w:firstLine="709"/>
        <w:jc w:val="both"/>
      </w:pPr>
      <w:r w:rsidRPr="00C02DCE">
        <w:rPr>
          <w:b/>
        </w:rPr>
        <w:t>Автоматизация библиотечных процессов</w:t>
      </w:r>
      <w:r w:rsidRPr="00C02DCE">
        <w:t xml:space="preserve"> основана на использовании АИБС. В автоматизированном режиме обрабатывается весь объем поступающих в библиотеку документов. В секторе комплектования и обработки литературы автоматизированы следующие технологические операции: каталогизация, постановка на инвентарный учёт, подсчёт новых партий, подготовка выходных и печатных форм (каталожные карточки и т.д.).</w:t>
      </w:r>
      <w:r w:rsidRPr="00DD19A4">
        <w:t xml:space="preserve"> </w:t>
      </w:r>
    </w:p>
    <w:p w:rsidR="00CA1EA1" w:rsidRPr="009632FC" w:rsidRDefault="009632FC" w:rsidP="00DA0E70">
      <w:pPr>
        <w:spacing w:after="0" w:line="240" w:lineRule="auto"/>
        <w:ind w:firstLine="709"/>
        <w:jc w:val="both"/>
      </w:pPr>
      <w:r>
        <w:lastRenderedPageBreak/>
        <w:t>В</w:t>
      </w:r>
      <w:r w:rsidRPr="009632FC">
        <w:t xml:space="preserve"> 2019 год</w:t>
      </w:r>
      <w:r>
        <w:t>у</w:t>
      </w:r>
      <w:r w:rsidRPr="009632FC">
        <w:t xml:space="preserve"> </w:t>
      </w:r>
      <w:proofErr w:type="gramStart"/>
      <w:r>
        <w:t>в</w:t>
      </w:r>
      <w:proofErr w:type="gramEnd"/>
      <w:r w:rsidRPr="009632FC">
        <w:t xml:space="preserve"> </w:t>
      </w:r>
      <w:proofErr w:type="gramStart"/>
      <w:r w:rsidRPr="009632FC">
        <w:t>МУК</w:t>
      </w:r>
      <w:proofErr w:type="gramEnd"/>
      <w:r w:rsidRPr="009632FC">
        <w:t xml:space="preserve"> «ЛЦБС» </w:t>
      </w:r>
      <w:r>
        <w:t>произведен</w:t>
      </w:r>
      <w:r w:rsidRPr="009632FC">
        <w:t xml:space="preserve"> переход на новую систему автоматизации САБ «ИРБИС64». Данный переход включал в себя различные этапы и занял около года. Для этого проведена полная конвертация существующей базы данных из формата MARC21 в RUSMARC. Использование системы «ИРБИС» и создание записей в данном формате обеспечило возможность присоединения к Сводному каталогу общедоступных библиотек Ханты-Мансийского автономного округа-Югры. Появилась возможность заимствования записей из Сводного каталога. Заимствованные записи автоматически отображаются в Сводном каталоге, показывая наличие книги в библиотечном фонде МУК «ЛЦБС». Специалисты, занимающиеся каталогизацией, прошли переобучение. В настоящее время учреждение полностью работает в одной автоматизированной системе. Обновление баз данных происходит автоматически при внесении записей в систему, что позволяет библиотекарем предоставлять самую актуальную информацию читателям.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дела </w:t>
      </w:r>
      <w:proofErr w:type="gramStart"/>
      <w:r w:rsidRPr="009632FC">
        <w:t>в</w:t>
      </w:r>
      <w:proofErr w:type="gramEnd"/>
      <w:r w:rsidRPr="009632FC">
        <w:t xml:space="preserve"> </w:t>
      </w:r>
      <w:proofErr w:type="gramStart"/>
      <w:r w:rsidRPr="009632FC">
        <w:t>Ханты-Мансийском</w:t>
      </w:r>
      <w:proofErr w:type="gramEnd"/>
      <w:r w:rsidRPr="009632FC">
        <w:t xml:space="preserve"> автономном округе-Югре на период до 2020 года.</w:t>
      </w:r>
    </w:p>
    <w:p w:rsidR="00CA1EA1" w:rsidRPr="009632FC" w:rsidRDefault="00CA1EA1" w:rsidP="00CA1EA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9632FC">
        <w:rPr>
          <w:color w:val="000000"/>
        </w:rPr>
        <w:t xml:space="preserve">Локальной сетью </w:t>
      </w:r>
      <w:r w:rsidRPr="009632FC">
        <w:t>объединены двадцать</w:t>
      </w:r>
      <w:r w:rsidRPr="009632FC">
        <w:rPr>
          <w:color w:val="000000"/>
        </w:rPr>
        <w:t xml:space="preserve"> компьютеров МУК </w:t>
      </w:r>
      <w:r w:rsidR="006E5228" w:rsidRPr="009632FC">
        <w:rPr>
          <w:color w:val="000000"/>
        </w:rPr>
        <w:t>«</w:t>
      </w:r>
      <w:r w:rsidRPr="009632FC">
        <w:rPr>
          <w:color w:val="000000"/>
        </w:rPr>
        <w:t>Лянторской централизованной библиотечной системы</w:t>
      </w:r>
      <w:r w:rsidR="006E5228" w:rsidRPr="009632FC">
        <w:rPr>
          <w:color w:val="000000"/>
        </w:rPr>
        <w:t>»</w:t>
      </w:r>
      <w:r w:rsidRPr="009632FC">
        <w:rPr>
          <w:color w:val="000000"/>
        </w:rPr>
        <w:t xml:space="preserve">, что позволяет запускать приложения, поддерживающие сетевой интерфейс. </w:t>
      </w:r>
    </w:p>
    <w:p w:rsidR="00CA1EA1" w:rsidRPr="009632FC" w:rsidRDefault="00CA1EA1" w:rsidP="00CA1EA1">
      <w:pPr>
        <w:spacing w:after="0" w:line="240" w:lineRule="auto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9632FC">
        <w:rPr>
          <w:b/>
          <w:bCs/>
        </w:rPr>
        <w:t xml:space="preserve">Процесс резервирования БД, создаваемых в </w:t>
      </w:r>
      <w:r w:rsidRPr="009632FC">
        <w:rPr>
          <w:bCs/>
        </w:rPr>
        <w:t xml:space="preserve">АИБС: производится периодически </w:t>
      </w:r>
      <w:r w:rsidRPr="009632FC">
        <w:rPr>
          <w:rStyle w:val="apple-style-span"/>
          <w:color w:val="000000"/>
          <w:shd w:val="clear" w:color="auto" w:fill="FFFFFF"/>
        </w:rPr>
        <w:t>резервное копирование БД.</w:t>
      </w:r>
    </w:p>
    <w:p w:rsidR="00CA1EA1" w:rsidRPr="009632FC" w:rsidRDefault="00CA1EA1" w:rsidP="00CA1EA1">
      <w:pPr>
        <w:spacing w:after="0" w:line="240" w:lineRule="auto"/>
        <w:ind w:firstLine="709"/>
        <w:jc w:val="both"/>
        <w:rPr>
          <w:b/>
        </w:rPr>
      </w:pPr>
      <w:r w:rsidRPr="009632FC">
        <w:rPr>
          <w:b/>
        </w:rPr>
        <w:t xml:space="preserve">Перечень услуг, предоставляемых пользователям в автоматизированном режиме: </w:t>
      </w:r>
    </w:p>
    <w:p w:rsidR="00CA1EA1" w:rsidRPr="009632FC" w:rsidRDefault="00CA1EA1" w:rsidP="001724FC">
      <w:pPr>
        <w:numPr>
          <w:ilvl w:val="0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9632FC">
        <w:rPr>
          <w:color w:val="000000"/>
        </w:rPr>
        <w:t xml:space="preserve">поиск информации и </w:t>
      </w:r>
      <w:r w:rsidRPr="009632FC">
        <w:t>библиографических базах данных учреждения в режиме реального времени;</w:t>
      </w:r>
    </w:p>
    <w:p w:rsidR="00CA1EA1" w:rsidRPr="009632FC" w:rsidRDefault="00CA1EA1" w:rsidP="001724FC">
      <w:pPr>
        <w:numPr>
          <w:ilvl w:val="0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9632FC">
        <w:rPr>
          <w:color w:val="000000"/>
        </w:rPr>
        <w:t>отправка сообщение на электронный адрес читателей;</w:t>
      </w:r>
    </w:p>
    <w:p w:rsidR="00CA1EA1" w:rsidRPr="009632FC" w:rsidRDefault="00CA1EA1" w:rsidP="001724FC">
      <w:pPr>
        <w:numPr>
          <w:ilvl w:val="0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9632FC">
        <w:rPr>
          <w:color w:val="000000"/>
        </w:rPr>
        <w:t xml:space="preserve">поиск информации в справочных правовых системах </w:t>
      </w:r>
      <w:r w:rsidR="006E5228" w:rsidRPr="009632FC">
        <w:rPr>
          <w:color w:val="000000"/>
        </w:rPr>
        <w:t>«</w:t>
      </w:r>
      <w:r w:rsidRPr="009632FC">
        <w:rPr>
          <w:color w:val="000000"/>
        </w:rPr>
        <w:t>Консультант Плюс</w:t>
      </w:r>
      <w:r w:rsidR="006E5228" w:rsidRPr="009632FC">
        <w:rPr>
          <w:color w:val="000000"/>
        </w:rPr>
        <w:t>»</w:t>
      </w:r>
      <w:r w:rsidRPr="009632FC">
        <w:rPr>
          <w:color w:val="000000"/>
        </w:rPr>
        <w:t xml:space="preserve"> и </w:t>
      </w:r>
      <w:r w:rsidR="006E5228" w:rsidRPr="009632FC">
        <w:rPr>
          <w:color w:val="000000"/>
        </w:rPr>
        <w:t>«</w:t>
      </w:r>
      <w:r w:rsidRPr="009632FC">
        <w:rPr>
          <w:color w:val="000000"/>
        </w:rPr>
        <w:t>Гарант</w:t>
      </w:r>
      <w:r w:rsidR="006E5228" w:rsidRPr="009632FC">
        <w:rPr>
          <w:color w:val="000000"/>
        </w:rPr>
        <w:t>»</w:t>
      </w:r>
      <w:r w:rsidRPr="009632FC">
        <w:rPr>
          <w:color w:val="000000"/>
        </w:rPr>
        <w:t>;</w:t>
      </w:r>
    </w:p>
    <w:p w:rsidR="00CA1EA1" w:rsidRPr="009632FC" w:rsidRDefault="00CA1EA1" w:rsidP="001724FC">
      <w:pPr>
        <w:numPr>
          <w:ilvl w:val="0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r w:rsidRPr="009632FC">
        <w:rPr>
          <w:color w:val="000000"/>
        </w:rPr>
        <w:t>использование ресурсов Интернета;</w:t>
      </w:r>
    </w:p>
    <w:p w:rsidR="00CA1EA1" w:rsidRPr="009632FC" w:rsidRDefault="00CA1EA1" w:rsidP="001724FC">
      <w:pPr>
        <w:numPr>
          <w:ilvl w:val="0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9632FC">
        <w:t>доступ к собственным информационным ресурсам и</w:t>
      </w:r>
      <w:r w:rsidRPr="009632FC">
        <w:rPr>
          <w:color w:val="000000"/>
        </w:rPr>
        <w:t xml:space="preserve"> к электронной библиотеке</w:t>
      </w:r>
      <w:r w:rsidRPr="009632FC">
        <w:t xml:space="preserve"> через сайт МУК </w:t>
      </w:r>
      <w:r w:rsidR="006E5228" w:rsidRPr="009632FC">
        <w:t>«</w:t>
      </w:r>
      <w:r w:rsidRPr="009632FC">
        <w:t>ЛЦБС</w:t>
      </w:r>
      <w:r w:rsidR="006E5228" w:rsidRPr="009632FC">
        <w:t>»</w:t>
      </w:r>
      <w:r w:rsidRPr="009632FC">
        <w:t>.</w:t>
      </w:r>
    </w:p>
    <w:p w:rsidR="00CA1EA1" w:rsidRPr="009632FC" w:rsidRDefault="00CA1EA1" w:rsidP="001724FC">
      <w:pPr>
        <w:numPr>
          <w:ilvl w:val="0"/>
          <w:numId w:val="20"/>
        </w:numPr>
        <w:shd w:val="clear" w:color="auto" w:fill="FFFFFF"/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632FC">
        <w:t>предоставление доступа к фонду электронных и оцифрованных изданий с АРМ для пользователей</w:t>
      </w:r>
      <w:r w:rsidRPr="009632FC">
        <w:rPr>
          <w:color w:val="000000"/>
        </w:rPr>
        <w:t>.</w:t>
      </w:r>
    </w:p>
    <w:p w:rsidR="00E65DE8" w:rsidRPr="009632FC" w:rsidRDefault="00E65DE8" w:rsidP="00CA1EA1">
      <w:pPr>
        <w:spacing w:after="0" w:line="240" w:lineRule="auto"/>
        <w:ind w:firstLine="709"/>
        <w:jc w:val="both"/>
      </w:pPr>
    </w:p>
    <w:p w:rsidR="00CA1EA1" w:rsidRPr="005109E9" w:rsidRDefault="00FB637F" w:rsidP="00CA1EA1">
      <w:pPr>
        <w:spacing w:after="0" w:line="240" w:lineRule="auto"/>
        <w:ind w:firstLine="709"/>
        <w:jc w:val="both"/>
        <w:rPr>
          <w:szCs w:val="24"/>
        </w:rPr>
      </w:pPr>
      <w:r w:rsidRPr="005109E9">
        <w:rPr>
          <w:szCs w:val="24"/>
        </w:rPr>
        <w:t xml:space="preserve">Продолжается работа согласно договору о совместной деятельности участников проекта </w:t>
      </w:r>
      <w:r w:rsidR="006E5228" w:rsidRPr="005109E9">
        <w:rPr>
          <w:szCs w:val="24"/>
        </w:rPr>
        <w:t>«</w:t>
      </w:r>
      <w:r w:rsidRPr="005109E9">
        <w:rPr>
          <w:szCs w:val="24"/>
        </w:rPr>
        <w:t>Распределённая роспись периодических изданий в библиотеках Сургутского района</w:t>
      </w:r>
      <w:r w:rsidR="006E5228" w:rsidRPr="005109E9">
        <w:rPr>
          <w:szCs w:val="24"/>
        </w:rPr>
        <w:t>»</w:t>
      </w:r>
      <w:r w:rsidR="001D6D35" w:rsidRPr="005109E9">
        <w:rPr>
          <w:szCs w:val="24"/>
        </w:rPr>
        <w:t>,</w:t>
      </w:r>
      <w:r w:rsidRPr="005109E9">
        <w:rPr>
          <w:szCs w:val="24"/>
        </w:rPr>
        <w:t xml:space="preserve"> по совместному созданию сводной библиографической базы данных статей из периодических изданий.</w:t>
      </w:r>
      <w:r w:rsidR="005109E9">
        <w:rPr>
          <w:szCs w:val="24"/>
        </w:rPr>
        <w:t xml:space="preserve"> Библиограф МУК «ЛЦБС» производит аналитическую</w:t>
      </w:r>
      <w:r w:rsidR="005109E9" w:rsidRPr="005109E9">
        <w:rPr>
          <w:szCs w:val="24"/>
        </w:rPr>
        <w:t xml:space="preserve"> роспись статей из местн</w:t>
      </w:r>
      <w:r w:rsidR="005109E9">
        <w:rPr>
          <w:szCs w:val="24"/>
        </w:rPr>
        <w:t>ого</w:t>
      </w:r>
      <w:r w:rsidR="005109E9" w:rsidRPr="005109E9">
        <w:rPr>
          <w:szCs w:val="24"/>
        </w:rPr>
        <w:t xml:space="preserve"> периодическ</w:t>
      </w:r>
      <w:r w:rsidR="005109E9">
        <w:rPr>
          <w:szCs w:val="24"/>
        </w:rPr>
        <w:t>ого</w:t>
      </w:r>
      <w:r w:rsidR="005109E9" w:rsidRPr="005109E9">
        <w:rPr>
          <w:szCs w:val="24"/>
        </w:rPr>
        <w:t xml:space="preserve"> издани</w:t>
      </w:r>
      <w:r w:rsidR="005109E9">
        <w:rPr>
          <w:szCs w:val="24"/>
        </w:rPr>
        <w:t>я «Лянторская газета».</w:t>
      </w:r>
    </w:p>
    <w:p w:rsidR="00733DF4" w:rsidRPr="0017556B" w:rsidRDefault="00733DF4" w:rsidP="00CA1EA1">
      <w:pPr>
        <w:spacing w:after="0" w:line="240" w:lineRule="auto"/>
        <w:ind w:firstLine="709"/>
        <w:jc w:val="both"/>
        <w:rPr>
          <w:b/>
          <w:szCs w:val="24"/>
        </w:rPr>
      </w:pPr>
    </w:p>
    <w:p w:rsidR="00072BA1" w:rsidRPr="0017556B" w:rsidRDefault="00072BA1" w:rsidP="00A41F6C">
      <w:pPr>
        <w:pStyle w:val="2"/>
        <w:rPr>
          <w:rFonts w:ascii="Times New Roman" w:hAnsi="Times New Roman" w:cs="Times New Roman"/>
          <w:b/>
        </w:rPr>
      </w:pPr>
      <w:bookmarkStart w:id="17" w:name="_Toc532993092"/>
      <w:r w:rsidRPr="0017556B">
        <w:rPr>
          <w:rFonts w:ascii="Times New Roman" w:hAnsi="Times New Roman" w:cs="Times New Roman"/>
          <w:b/>
        </w:rPr>
        <w:t xml:space="preserve">3.2 </w:t>
      </w:r>
      <w:r w:rsidR="00F60871" w:rsidRPr="0017556B">
        <w:rPr>
          <w:rFonts w:ascii="Times New Roman" w:hAnsi="Times New Roman" w:cs="Times New Roman"/>
          <w:b/>
        </w:rPr>
        <w:tab/>
      </w:r>
      <w:r w:rsidRPr="0017556B">
        <w:rPr>
          <w:rFonts w:ascii="Times New Roman" w:hAnsi="Times New Roman" w:cs="Times New Roman"/>
          <w:b/>
        </w:rPr>
        <w:t>Информационные ресурсы</w:t>
      </w:r>
      <w:bookmarkEnd w:id="17"/>
    </w:p>
    <w:p w:rsidR="00F60871" w:rsidRPr="0017556B" w:rsidRDefault="00F60871" w:rsidP="00A41F6C">
      <w:pPr>
        <w:pStyle w:val="3"/>
        <w:rPr>
          <w:rFonts w:ascii="Times New Roman" w:hAnsi="Times New Roman" w:cs="Times New Roman"/>
          <w:b/>
        </w:rPr>
      </w:pPr>
      <w:bookmarkStart w:id="18" w:name="_Toc532993093"/>
      <w:r w:rsidRPr="0017556B">
        <w:rPr>
          <w:rFonts w:ascii="Times New Roman" w:hAnsi="Times New Roman" w:cs="Times New Roman"/>
          <w:b/>
        </w:rPr>
        <w:t>3.2.1</w:t>
      </w:r>
      <w:r w:rsidRPr="0017556B">
        <w:rPr>
          <w:rFonts w:ascii="Times New Roman" w:hAnsi="Times New Roman" w:cs="Times New Roman"/>
          <w:b/>
        </w:rPr>
        <w:tab/>
        <w:t>Формирование библиотечного фонда</w:t>
      </w:r>
      <w:bookmarkEnd w:id="18"/>
      <w:r w:rsidRPr="0017556B">
        <w:rPr>
          <w:rFonts w:ascii="Times New Roman" w:hAnsi="Times New Roman" w:cs="Times New Roman"/>
          <w:b/>
        </w:rPr>
        <w:tab/>
      </w:r>
    </w:p>
    <w:p w:rsidR="007D7794" w:rsidRPr="00767740" w:rsidRDefault="007D7794" w:rsidP="007D7794">
      <w:pPr>
        <w:spacing w:after="0" w:line="240" w:lineRule="auto"/>
        <w:ind w:firstLine="567"/>
        <w:jc w:val="both"/>
      </w:pPr>
      <w:r w:rsidRPr="0017556B">
        <w:t>Основой функционирования любой библиотеки является её фонд – упорядоченная совокупность документов, собираемых</w:t>
      </w:r>
      <w:r w:rsidRPr="00767740">
        <w:t xml:space="preserve"> в библиотеке с её функциями и задачами для хранения и предоставления их читателям библиотеки. </w:t>
      </w:r>
    </w:p>
    <w:p w:rsidR="007D7794" w:rsidRPr="00767740" w:rsidRDefault="007D7794" w:rsidP="007D7794">
      <w:pPr>
        <w:spacing w:after="0" w:line="240" w:lineRule="auto"/>
        <w:rPr>
          <w:bCs/>
          <w:szCs w:val="24"/>
        </w:rPr>
      </w:pPr>
      <w:r w:rsidRPr="00767740">
        <w:t>Основная цель нашей работы в формировании фонда – достижение соответствия его состава задачам библиотеки и потребностям читателей.</w:t>
      </w:r>
    </w:p>
    <w:p w:rsidR="00AB5DB6" w:rsidRPr="00767740" w:rsidRDefault="00AB5DB6" w:rsidP="001E59F1">
      <w:pPr>
        <w:spacing w:after="0" w:line="240" w:lineRule="auto"/>
        <w:rPr>
          <w:szCs w:val="24"/>
        </w:rPr>
      </w:pPr>
    </w:p>
    <w:p w:rsidR="001E59F1" w:rsidRPr="00767740" w:rsidRDefault="001E59F1" w:rsidP="001D6D35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357" w:hanging="357"/>
        <w:rPr>
          <w:bCs/>
          <w:sz w:val="20"/>
          <w:szCs w:val="20"/>
        </w:rPr>
      </w:pPr>
      <w:r w:rsidRPr="00767740">
        <w:rPr>
          <w:bCs/>
          <w:sz w:val="20"/>
          <w:szCs w:val="20"/>
        </w:rPr>
        <w:t xml:space="preserve">Библиотечный фонд </w:t>
      </w:r>
    </w:p>
    <w:tbl>
      <w:tblPr>
        <w:tblpPr w:leftFromText="180" w:rightFromText="180" w:vertAnchor="text" w:horzAnchor="margin" w:tblpY="109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1219"/>
        <w:gridCol w:w="1219"/>
        <w:gridCol w:w="1219"/>
        <w:gridCol w:w="1028"/>
      </w:tblGrid>
      <w:tr w:rsidR="008948E0" w:rsidRPr="00767740" w:rsidTr="008948E0">
        <w:trPr>
          <w:trHeight w:val="295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2017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2018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2019</w:t>
            </w:r>
          </w:p>
        </w:tc>
        <w:tc>
          <w:tcPr>
            <w:tcW w:w="1028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+/-</w:t>
            </w:r>
          </w:p>
        </w:tc>
      </w:tr>
      <w:tr w:rsidR="008948E0" w:rsidRPr="00767740" w:rsidTr="008948E0">
        <w:trPr>
          <w:trHeight w:val="27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Объём документного фонда (экз.)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69600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73191</w:t>
            </w:r>
          </w:p>
        </w:tc>
        <w:tc>
          <w:tcPr>
            <w:tcW w:w="1219" w:type="dxa"/>
          </w:tcPr>
          <w:p w:rsidR="008948E0" w:rsidRPr="00767740" w:rsidRDefault="0094662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75807</w:t>
            </w:r>
          </w:p>
        </w:tc>
        <w:tc>
          <w:tcPr>
            <w:tcW w:w="1028" w:type="dxa"/>
          </w:tcPr>
          <w:p w:rsidR="008948E0" w:rsidRPr="00767740" w:rsidRDefault="0094662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+2616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Темп роста фонда (разы)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219" w:type="dxa"/>
          </w:tcPr>
          <w:p w:rsidR="008948E0" w:rsidRPr="00767740" w:rsidRDefault="00730E0B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1028" w:type="dxa"/>
          </w:tcPr>
          <w:p w:rsidR="008948E0" w:rsidRPr="00767740" w:rsidRDefault="00730E0B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-</w:t>
            </w:r>
            <w:r w:rsidR="008948E0" w:rsidRPr="00767740">
              <w:rPr>
                <w:bCs/>
                <w:sz w:val="20"/>
                <w:szCs w:val="20"/>
              </w:rPr>
              <w:t>0,01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Прирост фонда</w:t>
            </w:r>
            <w:proofErr w:type="gramStart"/>
            <w:r w:rsidRPr="0076774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219" w:type="dxa"/>
          </w:tcPr>
          <w:p w:rsidR="008948E0" w:rsidRPr="00767740" w:rsidRDefault="00730E0B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028" w:type="dxa"/>
          </w:tcPr>
          <w:p w:rsidR="008948E0" w:rsidRPr="00767740" w:rsidRDefault="00A546E8" w:rsidP="00730E0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-</w:t>
            </w:r>
            <w:r w:rsidR="00730E0B" w:rsidRPr="00767740">
              <w:rPr>
                <w:bCs/>
                <w:sz w:val="20"/>
                <w:szCs w:val="20"/>
              </w:rPr>
              <w:t>1,6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Объём новых поступлений (экз.)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3680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5533</w:t>
            </w:r>
          </w:p>
        </w:tc>
        <w:tc>
          <w:tcPr>
            <w:tcW w:w="1219" w:type="dxa"/>
          </w:tcPr>
          <w:p w:rsidR="008948E0" w:rsidRPr="00767740" w:rsidRDefault="0094662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3627</w:t>
            </w:r>
          </w:p>
        </w:tc>
        <w:tc>
          <w:tcPr>
            <w:tcW w:w="1028" w:type="dxa"/>
          </w:tcPr>
          <w:p w:rsidR="008948E0" w:rsidRPr="00767740" w:rsidRDefault="0094662E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-1906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Количество новых поступлений на 1000 жителей (экз.)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86,5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127,8</w:t>
            </w:r>
          </w:p>
        </w:tc>
        <w:tc>
          <w:tcPr>
            <w:tcW w:w="1219" w:type="dxa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82,7</w:t>
            </w:r>
          </w:p>
        </w:tc>
        <w:tc>
          <w:tcPr>
            <w:tcW w:w="1028" w:type="dxa"/>
            <w:vAlign w:val="bottom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-45,1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Пополнение фонда</w:t>
            </w:r>
            <w:proofErr w:type="gramStart"/>
            <w:r w:rsidRPr="0076774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5,3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7,9</w:t>
            </w:r>
          </w:p>
        </w:tc>
        <w:tc>
          <w:tcPr>
            <w:tcW w:w="1219" w:type="dxa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028" w:type="dxa"/>
            <w:vAlign w:val="bottom"/>
          </w:tcPr>
          <w:p w:rsidR="008948E0" w:rsidRPr="00767740" w:rsidRDefault="00A546E8" w:rsidP="00767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-</w:t>
            </w:r>
            <w:r w:rsidR="00767740" w:rsidRPr="00767740">
              <w:rPr>
                <w:sz w:val="20"/>
                <w:szCs w:val="20"/>
              </w:rPr>
              <w:t>2,9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Обновляемость фонда</w:t>
            </w:r>
            <w:proofErr w:type="gramStart"/>
            <w:r w:rsidRPr="0076774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5,5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7,6</w:t>
            </w:r>
          </w:p>
        </w:tc>
        <w:tc>
          <w:tcPr>
            <w:tcW w:w="1219" w:type="dxa"/>
            <w:vAlign w:val="center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4,9</w:t>
            </w:r>
          </w:p>
        </w:tc>
        <w:tc>
          <w:tcPr>
            <w:tcW w:w="1028" w:type="dxa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67740">
              <w:rPr>
                <w:bCs/>
                <w:sz w:val="20"/>
                <w:szCs w:val="20"/>
              </w:rPr>
              <w:t>-2,7</w:t>
            </w:r>
          </w:p>
        </w:tc>
      </w:tr>
      <w:tr w:rsidR="008948E0" w:rsidRPr="00767740" w:rsidTr="008948E0">
        <w:trPr>
          <w:trHeight w:val="254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Документообеспеченность жителя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1,6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1,7</w:t>
            </w:r>
          </w:p>
        </w:tc>
        <w:tc>
          <w:tcPr>
            <w:tcW w:w="1219" w:type="dxa"/>
          </w:tcPr>
          <w:p w:rsidR="008948E0" w:rsidRPr="00767740" w:rsidRDefault="00A546E8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1,7</w:t>
            </w:r>
          </w:p>
        </w:tc>
        <w:tc>
          <w:tcPr>
            <w:tcW w:w="1028" w:type="dxa"/>
            <w:vAlign w:val="bottom"/>
          </w:tcPr>
          <w:p w:rsidR="008948E0" w:rsidRPr="00767740" w:rsidRDefault="00A546E8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-</w:t>
            </w:r>
          </w:p>
        </w:tc>
      </w:tr>
      <w:tr w:rsidR="008948E0" w:rsidRPr="002F5025" w:rsidTr="008948E0">
        <w:trPr>
          <w:trHeight w:val="239"/>
        </w:trPr>
        <w:tc>
          <w:tcPr>
            <w:tcW w:w="5332" w:type="dxa"/>
          </w:tcPr>
          <w:p w:rsidR="008948E0" w:rsidRPr="00767740" w:rsidRDefault="008948E0" w:rsidP="008948E0">
            <w:pPr>
              <w:spacing w:after="0" w:line="240" w:lineRule="auto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lastRenderedPageBreak/>
              <w:t xml:space="preserve">Документообеспеченность пользователя 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8948E0" w:rsidRPr="00767740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10,2</w:t>
            </w:r>
          </w:p>
        </w:tc>
        <w:tc>
          <w:tcPr>
            <w:tcW w:w="1219" w:type="dxa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10,2</w:t>
            </w:r>
          </w:p>
        </w:tc>
        <w:tc>
          <w:tcPr>
            <w:tcW w:w="1028" w:type="dxa"/>
            <w:vAlign w:val="bottom"/>
          </w:tcPr>
          <w:p w:rsidR="008948E0" w:rsidRPr="00767740" w:rsidRDefault="0076774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40">
              <w:rPr>
                <w:sz w:val="20"/>
                <w:szCs w:val="20"/>
              </w:rPr>
              <w:t>-</w:t>
            </w:r>
          </w:p>
        </w:tc>
      </w:tr>
    </w:tbl>
    <w:p w:rsidR="00AB5DB6" w:rsidRPr="00767740" w:rsidRDefault="00684D26" w:rsidP="00684D26">
      <w:pPr>
        <w:spacing w:after="0" w:line="240" w:lineRule="auto"/>
        <w:ind w:firstLine="709"/>
        <w:jc w:val="both"/>
        <w:rPr>
          <w:bCs/>
          <w:szCs w:val="24"/>
        </w:rPr>
      </w:pPr>
      <w:bookmarkStart w:id="19" w:name="_Toc220300850"/>
      <w:r w:rsidRPr="00767740">
        <w:rPr>
          <w:bCs/>
          <w:szCs w:val="24"/>
        </w:rPr>
        <w:t>Процент прироста фонда в 201</w:t>
      </w:r>
      <w:r w:rsidR="00767740" w:rsidRPr="00767740">
        <w:rPr>
          <w:bCs/>
          <w:szCs w:val="24"/>
        </w:rPr>
        <w:t>9</w:t>
      </w:r>
      <w:r w:rsidRPr="00767740">
        <w:rPr>
          <w:bCs/>
          <w:szCs w:val="24"/>
        </w:rPr>
        <w:t xml:space="preserve"> г.  соответствует нормативному показателю, заложенному в законе от 28 октября 2011 г. № 105-оз </w:t>
      </w:r>
      <w:r w:rsidR="006E5228" w:rsidRPr="00767740">
        <w:rPr>
          <w:bCs/>
          <w:szCs w:val="24"/>
        </w:rPr>
        <w:t>«</w:t>
      </w:r>
      <w:r w:rsidRPr="00767740">
        <w:rPr>
          <w:bCs/>
          <w:szCs w:val="24"/>
        </w:rPr>
        <w:t>О регулировании отдельных вопросов библиотечного дела и обязательного экземпляра документов Ханты-Мансийского автономного округа-Югры</w:t>
      </w:r>
      <w:r w:rsidR="006E5228" w:rsidRPr="00767740">
        <w:rPr>
          <w:bCs/>
          <w:szCs w:val="24"/>
        </w:rPr>
        <w:t>»</w:t>
      </w:r>
      <w:r w:rsidRPr="00767740">
        <w:rPr>
          <w:bCs/>
          <w:szCs w:val="24"/>
        </w:rPr>
        <w:t xml:space="preserve"> и составляет </w:t>
      </w:r>
      <w:r w:rsidR="00767740" w:rsidRPr="00767740">
        <w:rPr>
          <w:bCs/>
          <w:szCs w:val="24"/>
        </w:rPr>
        <w:t>3,6</w:t>
      </w:r>
      <w:r w:rsidRPr="00767740">
        <w:rPr>
          <w:bCs/>
          <w:szCs w:val="24"/>
        </w:rPr>
        <w:t>%</w:t>
      </w:r>
      <w:r w:rsidR="00724514" w:rsidRPr="00767740">
        <w:rPr>
          <w:bCs/>
          <w:szCs w:val="24"/>
        </w:rPr>
        <w:t xml:space="preserve"> </w:t>
      </w:r>
      <w:r w:rsidRPr="00767740">
        <w:rPr>
          <w:bCs/>
          <w:szCs w:val="24"/>
        </w:rPr>
        <w:t>(с учётом периодических изданий).</w:t>
      </w:r>
    </w:p>
    <w:p w:rsidR="00684D26" w:rsidRPr="00767740" w:rsidRDefault="00684D26" w:rsidP="00684D26">
      <w:pPr>
        <w:spacing w:after="0" w:line="240" w:lineRule="auto"/>
        <w:ind w:firstLine="709"/>
        <w:jc w:val="both"/>
        <w:rPr>
          <w:bCs/>
          <w:szCs w:val="24"/>
        </w:rPr>
      </w:pPr>
      <w:r w:rsidRPr="00767740">
        <w:rPr>
          <w:bCs/>
          <w:szCs w:val="24"/>
        </w:rPr>
        <w:t xml:space="preserve">Документообеспеченность жителя в районе обслуживания МУК </w:t>
      </w:r>
      <w:r w:rsidR="006E5228" w:rsidRPr="00767740">
        <w:rPr>
          <w:bCs/>
          <w:szCs w:val="24"/>
        </w:rPr>
        <w:t>«</w:t>
      </w:r>
      <w:r w:rsidRPr="00767740">
        <w:rPr>
          <w:bCs/>
          <w:szCs w:val="24"/>
        </w:rPr>
        <w:t>ЛЦБС</w:t>
      </w:r>
      <w:r w:rsidR="006E5228" w:rsidRPr="00767740">
        <w:rPr>
          <w:bCs/>
          <w:szCs w:val="24"/>
        </w:rPr>
        <w:t>»</w:t>
      </w:r>
      <w:r w:rsidRPr="00767740">
        <w:rPr>
          <w:bCs/>
          <w:szCs w:val="24"/>
        </w:rPr>
        <w:t xml:space="preserve"> составила в среднем 1,</w:t>
      </w:r>
      <w:r w:rsidR="00724514" w:rsidRPr="00767740">
        <w:rPr>
          <w:bCs/>
          <w:szCs w:val="24"/>
        </w:rPr>
        <w:t>7</w:t>
      </w:r>
      <w:r w:rsidRPr="00767740">
        <w:rPr>
          <w:bCs/>
          <w:szCs w:val="24"/>
        </w:rPr>
        <w:t xml:space="preserve"> документа. Несмотря на поступление новой литературы, книгообеспеченность жителей города Лянтора ниже, чем в среднем по Росссии. (норма 5-7 томов на жителя). На каждого </w:t>
      </w:r>
      <w:r w:rsidR="00724514" w:rsidRPr="00767740">
        <w:rPr>
          <w:bCs/>
          <w:szCs w:val="24"/>
        </w:rPr>
        <w:t xml:space="preserve">зарегистрированного </w:t>
      </w:r>
      <w:r w:rsidRPr="00767740">
        <w:rPr>
          <w:bCs/>
          <w:szCs w:val="24"/>
        </w:rPr>
        <w:t>читателя -10,</w:t>
      </w:r>
      <w:r w:rsidR="00724514" w:rsidRPr="00767740">
        <w:rPr>
          <w:bCs/>
          <w:szCs w:val="24"/>
        </w:rPr>
        <w:t>2</w:t>
      </w:r>
      <w:r w:rsidRPr="00767740">
        <w:rPr>
          <w:bCs/>
          <w:szCs w:val="24"/>
        </w:rPr>
        <w:t xml:space="preserve"> экземпляров.</w:t>
      </w:r>
    </w:p>
    <w:p w:rsidR="00733DF4" w:rsidRPr="00767740" w:rsidRDefault="00733DF4" w:rsidP="00684D26">
      <w:pPr>
        <w:spacing w:after="0" w:line="240" w:lineRule="auto"/>
        <w:ind w:firstLine="709"/>
        <w:jc w:val="both"/>
        <w:rPr>
          <w:bCs/>
          <w:szCs w:val="24"/>
        </w:rPr>
      </w:pPr>
    </w:p>
    <w:p w:rsidR="001E59F1" w:rsidRPr="00767740" w:rsidRDefault="001E59F1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767740">
        <w:rPr>
          <w:bCs/>
          <w:sz w:val="20"/>
          <w:szCs w:val="20"/>
        </w:rPr>
        <w:t>Отраслевой состав библиотечного фонда</w:t>
      </w:r>
      <w:bookmarkEnd w:id="19"/>
      <w:r w:rsidRPr="00767740">
        <w:rPr>
          <w:bCs/>
          <w:sz w:val="20"/>
          <w:szCs w:val="20"/>
        </w:rPr>
        <w:t xml:space="preserve"> (экз.)</w:t>
      </w:r>
    </w:p>
    <w:tbl>
      <w:tblPr>
        <w:tblpPr w:leftFromText="180" w:rightFromText="180" w:vertAnchor="text" w:horzAnchor="margin" w:tblpY="78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898"/>
        <w:gridCol w:w="1049"/>
        <w:gridCol w:w="899"/>
        <w:gridCol w:w="899"/>
        <w:gridCol w:w="1048"/>
        <w:gridCol w:w="600"/>
        <w:gridCol w:w="1048"/>
        <w:gridCol w:w="899"/>
        <w:gridCol w:w="600"/>
      </w:tblGrid>
      <w:tr w:rsidR="008948E0" w:rsidRPr="003D0AF3" w:rsidTr="001E59F1">
        <w:trPr>
          <w:trHeight w:val="216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3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3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2018</w:t>
            </w:r>
          </w:p>
        </w:tc>
        <w:tc>
          <w:tcPr>
            <w:tcW w:w="2547" w:type="dxa"/>
            <w:gridSpan w:val="3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2019</w:t>
            </w:r>
          </w:p>
        </w:tc>
      </w:tr>
      <w:tr w:rsidR="008948E0" w:rsidRPr="003D0AF3" w:rsidTr="00C524F3">
        <w:trPr>
          <w:trHeight w:val="664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Книги, АВД, ЭИ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Книги, АВД, ЭИ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 xml:space="preserve"> Книги, АВД, ЭИ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</w:tr>
      <w:tr w:rsidR="008948E0" w:rsidRPr="003D0AF3" w:rsidTr="00C524F3">
        <w:trPr>
          <w:trHeight w:val="650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Общественно-политическая литература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12075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3245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22,0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12234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3645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21,7</w:t>
            </w:r>
          </w:p>
        </w:tc>
        <w:tc>
          <w:tcPr>
            <w:tcW w:w="1048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12281</w:t>
            </w:r>
          </w:p>
        </w:tc>
        <w:tc>
          <w:tcPr>
            <w:tcW w:w="899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3902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21,3</w:t>
            </w:r>
          </w:p>
        </w:tc>
      </w:tr>
      <w:tr w:rsidR="008948E0" w:rsidRPr="003D0AF3" w:rsidTr="00C524F3">
        <w:trPr>
          <w:trHeight w:val="447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Естественнонаучная литература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3869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928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6,9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4053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1112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7,1</w:t>
            </w:r>
          </w:p>
        </w:tc>
        <w:tc>
          <w:tcPr>
            <w:tcW w:w="1048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4121</w:t>
            </w:r>
          </w:p>
        </w:tc>
        <w:tc>
          <w:tcPr>
            <w:tcW w:w="899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1230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7,1</w:t>
            </w:r>
          </w:p>
        </w:tc>
      </w:tr>
      <w:tr w:rsidR="008948E0" w:rsidRPr="003D0AF3" w:rsidTr="00C524F3">
        <w:trPr>
          <w:trHeight w:val="216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Техника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1893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1500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4,9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1933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1776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5,1</w:t>
            </w:r>
          </w:p>
        </w:tc>
        <w:tc>
          <w:tcPr>
            <w:tcW w:w="1048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1961</w:t>
            </w:r>
          </w:p>
        </w:tc>
        <w:tc>
          <w:tcPr>
            <w:tcW w:w="899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1939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5,1</w:t>
            </w:r>
          </w:p>
        </w:tc>
      </w:tr>
      <w:tr w:rsidR="008948E0" w:rsidRPr="003D0AF3" w:rsidTr="00C524F3">
        <w:trPr>
          <w:trHeight w:val="216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469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446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1,3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465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533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1,4</w:t>
            </w:r>
          </w:p>
        </w:tc>
        <w:tc>
          <w:tcPr>
            <w:tcW w:w="1048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465</w:t>
            </w:r>
          </w:p>
        </w:tc>
        <w:tc>
          <w:tcPr>
            <w:tcW w:w="899" w:type="dxa"/>
          </w:tcPr>
          <w:p w:rsidR="008948E0" w:rsidRPr="003D0AF3" w:rsidRDefault="00D61E94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612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1,4</w:t>
            </w:r>
          </w:p>
        </w:tc>
      </w:tr>
      <w:tr w:rsidR="008948E0" w:rsidRPr="003D0AF3" w:rsidTr="00C524F3">
        <w:trPr>
          <w:trHeight w:val="216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Искусство и спорт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2790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686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2832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848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5,0</w:t>
            </w:r>
          </w:p>
        </w:tc>
        <w:tc>
          <w:tcPr>
            <w:tcW w:w="1048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2785</w:t>
            </w:r>
          </w:p>
        </w:tc>
        <w:tc>
          <w:tcPr>
            <w:tcW w:w="899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975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5,0</w:t>
            </w:r>
          </w:p>
        </w:tc>
      </w:tr>
      <w:tr w:rsidR="008948E0" w:rsidRPr="003D0AF3" w:rsidTr="00C524F3">
        <w:trPr>
          <w:trHeight w:val="433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31273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470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45,6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32328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508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44,9</w:t>
            </w:r>
          </w:p>
        </w:tc>
        <w:tc>
          <w:tcPr>
            <w:tcW w:w="1048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33244</w:t>
            </w:r>
          </w:p>
        </w:tc>
        <w:tc>
          <w:tcPr>
            <w:tcW w:w="899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546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44,6</w:t>
            </w:r>
          </w:p>
        </w:tc>
      </w:tr>
      <w:tr w:rsidR="008948E0" w:rsidRPr="003D0AF3" w:rsidTr="00C524F3">
        <w:trPr>
          <w:trHeight w:val="433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Литература для дошкольников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2659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3,8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2733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3,7</w:t>
            </w:r>
          </w:p>
        </w:tc>
        <w:tc>
          <w:tcPr>
            <w:tcW w:w="1048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2924</w:t>
            </w:r>
          </w:p>
        </w:tc>
        <w:tc>
          <w:tcPr>
            <w:tcW w:w="899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3,9</w:t>
            </w:r>
          </w:p>
        </w:tc>
      </w:tr>
      <w:tr w:rsidR="008948E0" w:rsidRPr="003D0AF3" w:rsidTr="00C524F3">
        <w:trPr>
          <w:trHeight w:val="447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Языкознание, литературоведение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3179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4118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10,5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3237</w:t>
            </w:r>
          </w:p>
        </w:tc>
        <w:tc>
          <w:tcPr>
            <w:tcW w:w="104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4954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11,2</w:t>
            </w:r>
          </w:p>
        </w:tc>
        <w:tc>
          <w:tcPr>
            <w:tcW w:w="1048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3266</w:t>
            </w:r>
          </w:p>
        </w:tc>
        <w:tc>
          <w:tcPr>
            <w:tcW w:w="899" w:type="dxa"/>
          </w:tcPr>
          <w:p w:rsidR="008948E0" w:rsidRPr="003D0AF3" w:rsidRDefault="0054624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5556</w:t>
            </w:r>
          </w:p>
        </w:tc>
        <w:tc>
          <w:tcPr>
            <w:tcW w:w="600" w:type="dxa"/>
          </w:tcPr>
          <w:p w:rsidR="008948E0" w:rsidRPr="003D0AF3" w:rsidRDefault="003D0AF3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11,6</w:t>
            </w:r>
          </w:p>
        </w:tc>
      </w:tr>
      <w:tr w:rsidR="008948E0" w:rsidRPr="003D0AF3" w:rsidTr="00C524F3">
        <w:trPr>
          <w:trHeight w:val="202"/>
        </w:trPr>
        <w:tc>
          <w:tcPr>
            <w:tcW w:w="2092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ИТОГО:</w:t>
            </w:r>
          </w:p>
        </w:tc>
        <w:tc>
          <w:tcPr>
            <w:tcW w:w="898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58207</w:t>
            </w:r>
          </w:p>
        </w:tc>
        <w:tc>
          <w:tcPr>
            <w:tcW w:w="104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11393</w:t>
            </w: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59815</w:t>
            </w:r>
          </w:p>
        </w:tc>
        <w:tc>
          <w:tcPr>
            <w:tcW w:w="1048" w:type="dxa"/>
          </w:tcPr>
          <w:p w:rsidR="008948E0" w:rsidRPr="003D0AF3" w:rsidRDefault="0093006D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13</w:t>
            </w:r>
            <w:r w:rsidR="008948E0" w:rsidRPr="003D0AF3">
              <w:rPr>
                <w:sz w:val="20"/>
                <w:szCs w:val="20"/>
              </w:rPr>
              <w:t>376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48E0" w:rsidRPr="003D0AF3" w:rsidRDefault="006950EA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61047</w:t>
            </w:r>
          </w:p>
        </w:tc>
        <w:tc>
          <w:tcPr>
            <w:tcW w:w="899" w:type="dxa"/>
          </w:tcPr>
          <w:p w:rsidR="008948E0" w:rsidRPr="003D0AF3" w:rsidRDefault="006950EA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14760</w:t>
            </w:r>
          </w:p>
        </w:tc>
        <w:tc>
          <w:tcPr>
            <w:tcW w:w="600" w:type="dxa"/>
          </w:tcPr>
          <w:p w:rsidR="008948E0" w:rsidRPr="003D0AF3" w:rsidRDefault="008948E0" w:rsidP="008948E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E59F1" w:rsidRPr="003D0AF3" w:rsidRDefault="00C524F3" w:rsidP="00F03FB0">
      <w:pPr>
        <w:spacing w:after="0" w:line="240" w:lineRule="auto"/>
        <w:ind w:firstLine="567"/>
        <w:jc w:val="both"/>
        <w:rPr>
          <w:bCs/>
          <w:szCs w:val="24"/>
        </w:rPr>
      </w:pPr>
      <w:r w:rsidRPr="003D0AF3">
        <w:t xml:space="preserve">Библиотечный фонд МУК </w:t>
      </w:r>
      <w:r w:rsidR="006E5228" w:rsidRPr="003D0AF3">
        <w:t>«</w:t>
      </w:r>
      <w:r w:rsidRPr="003D0AF3">
        <w:t>ЛЦБС</w:t>
      </w:r>
      <w:r w:rsidR="006E5228" w:rsidRPr="003D0AF3">
        <w:t>»</w:t>
      </w:r>
      <w:r w:rsidRPr="003D0AF3">
        <w:t xml:space="preserve"> преимущественно состоит из художественной и общественно-политической литературы, которая пользуется наибольшим спросом среди населения. Наименьший показатель</w:t>
      </w:r>
      <w:r w:rsidR="00BE2D2B" w:rsidRPr="003D0AF3">
        <w:t xml:space="preserve"> </w:t>
      </w:r>
      <w:r w:rsidRPr="003D0AF3">
        <w:t>– сельское хозяйство, это можно объяснить тем, что мы проживаем в северных условиях, данная литература не востребована.</w:t>
      </w:r>
    </w:p>
    <w:p w:rsidR="001E59F1" w:rsidRPr="003D0AF3" w:rsidRDefault="001E59F1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3D0AF3">
        <w:rPr>
          <w:b/>
          <w:bCs/>
          <w:sz w:val="20"/>
          <w:szCs w:val="20"/>
        </w:rPr>
        <w:t xml:space="preserve"> </w:t>
      </w:r>
      <w:r w:rsidRPr="003D0AF3">
        <w:rPr>
          <w:bCs/>
          <w:sz w:val="20"/>
          <w:szCs w:val="20"/>
        </w:rPr>
        <w:t xml:space="preserve">Видовой состав фонда документов 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907"/>
        <w:gridCol w:w="906"/>
        <w:gridCol w:w="907"/>
        <w:gridCol w:w="906"/>
        <w:gridCol w:w="907"/>
        <w:gridCol w:w="906"/>
        <w:gridCol w:w="902"/>
      </w:tblGrid>
      <w:tr w:rsidR="008948E0" w:rsidRPr="003D0AF3" w:rsidTr="001E59F1">
        <w:trPr>
          <w:trHeight w:val="225"/>
          <w:jc w:val="center"/>
        </w:trPr>
        <w:tc>
          <w:tcPr>
            <w:tcW w:w="3783" w:type="dxa"/>
            <w:vMerge w:val="restart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2017</w:t>
            </w:r>
          </w:p>
        </w:tc>
        <w:tc>
          <w:tcPr>
            <w:tcW w:w="1813" w:type="dxa"/>
            <w:gridSpan w:val="2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2018</w:t>
            </w:r>
          </w:p>
        </w:tc>
        <w:tc>
          <w:tcPr>
            <w:tcW w:w="1813" w:type="dxa"/>
            <w:gridSpan w:val="2"/>
          </w:tcPr>
          <w:p w:rsidR="008948E0" w:rsidRPr="003D0AF3" w:rsidRDefault="008948E0" w:rsidP="00107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2019</w:t>
            </w:r>
          </w:p>
        </w:tc>
        <w:tc>
          <w:tcPr>
            <w:tcW w:w="902" w:type="dxa"/>
            <w:vMerge w:val="restart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+/-</w:t>
            </w:r>
          </w:p>
        </w:tc>
      </w:tr>
      <w:tr w:rsidR="008948E0" w:rsidRPr="003D0AF3" w:rsidTr="001E59F1">
        <w:trPr>
          <w:trHeight w:val="275"/>
          <w:jc w:val="center"/>
        </w:trPr>
        <w:tc>
          <w:tcPr>
            <w:tcW w:w="3783" w:type="dxa"/>
            <w:vMerge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06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06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906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02" w:type="dxa"/>
            <w:vMerge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trike/>
                <w:sz w:val="20"/>
                <w:szCs w:val="20"/>
              </w:rPr>
            </w:pPr>
          </w:p>
        </w:tc>
      </w:tr>
      <w:tr w:rsidR="008948E0" w:rsidRPr="003D0AF3" w:rsidTr="008C2D49">
        <w:trPr>
          <w:trHeight w:val="238"/>
          <w:jc w:val="center"/>
        </w:trPr>
        <w:tc>
          <w:tcPr>
            <w:tcW w:w="3783" w:type="dxa"/>
          </w:tcPr>
          <w:p w:rsidR="008948E0" w:rsidRPr="003D0AF3" w:rsidRDefault="008948E0" w:rsidP="00BE2D2B">
            <w:pPr>
              <w:spacing w:after="0" w:line="240" w:lineRule="auto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Книги, брошюры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56706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58313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79,7</w:t>
            </w:r>
          </w:p>
        </w:tc>
        <w:tc>
          <w:tcPr>
            <w:tcW w:w="907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59631</w:t>
            </w:r>
          </w:p>
        </w:tc>
        <w:tc>
          <w:tcPr>
            <w:tcW w:w="906" w:type="dxa"/>
          </w:tcPr>
          <w:p w:rsidR="008948E0" w:rsidRPr="003D0AF3" w:rsidRDefault="003D0AF3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902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+1318</w:t>
            </w:r>
          </w:p>
        </w:tc>
      </w:tr>
      <w:tr w:rsidR="008948E0" w:rsidRPr="003D0AF3" w:rsidTr="008C2D49">
        <w:trPr>
          <w:trHeight w:val="238"/>
          <w:jc w:val="center"/>
        </w:trPr>
        <w:tc>
          <w:tcPr>
            <w:tcW w:w="3783" w:type="dxa"/>
          </w:tcPr>
          <w:p w:rsidR="008948E0" w:rsidRPr="003D0AF3" w:rsidRDefault="008948E0" w:rsidP="00BE2D2B">
            <w:pPr>
              <w:spacing w:after="0" w:line="240" w:lineRule="auto"/>
              <w:rPr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 xml:space="preserve">Периодические издания 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11393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16,4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13376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907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14760</w:t>
            </w:r>
          </w:p>
        </w:tc>
        <w:tc>
          <w:tcPr>
            <w:tcW w:w="906" w:type="dxa"/>
          </w:tcPr>
          <w:p w:rsidR="008948E0" w:rsidRPr="003D0AF3" w:rsidRDefault="003D0AF3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902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+1384</w:t>
            </w:r>
          </w:p>
        </w:tc>
      </w:tr>
      <w:tr w:rsidR="008948E0" w:rsidRPr="003D0AF3" w:rsidTr="008C2D49">
        <w:trPr>
          <w:trHeight w:val="238"/>
          <w:jc w:val="center"/>
        </w:trPr>
        <w:tc>
          <w:tcPr>
            <w:tcW w:w="3783" w:type="dxa"/>
          </w:tcPr>
          <w:p w:rsidR="008948E0" w:rsidRPr="003D0AF3" w:rsidRDefault="008948E0" w:rsidP="00BE2D2B">
            <w:pPr>
              <w:spacing w:after="0" w:line="240" w:lineRule="auto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Фонд на машиночитаемых носителях: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6" w:type="dxa"/>
          </w:tcPr>
          <w:p w:rsidR="008948E0" w:rsidRPr="003D0AF3" w:rsidRDefault="008948E0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2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48E0" w:rsidRPr="003D0AF3" w:rsidTr="008C2D49">
        <w:trPr>
          <w:trHeight w:val="238"/>
          <w:jc w:val="center"/>
        </w:trPr>
        <w:tc>
          <w:tcPr>
            <w:tcW w:w="3783" w:type="dxa"/>
          </w:tcPr>
          <w:p w:rsidR="008948E0" w:rsidRPr="003D0AF3" w:rsidRDefault="008948E0" w:rsidP="00BE2D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Электронные издания на съёмных носителях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1197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1198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07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1164</w:t>
            </w:r>
          </w:p>
        </w:tc>
        <w:tc>
          <w:tcPr>
            <w:tcW w:w="906" w:type="dxa"/>
          </w:tcPr>
          <w:p w:rsidR="008948E0" w:rsidRPr="003D0AF3" w:rsidRDefault="003D0AF3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02" w:type="dxa"/>
          </w:tcPr>
          <w:p w:rsidR="008948E0" w:rsidRPr="003D0AF3" w:rsidRDefault="000805DA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-34</w:t>
            </w:r>
          </w:p>
        </w:tc>
      </w:tr>
      <w:tr w:rsidR="008948E0" w:rsidRPr="003D0AF3" w:rsidTr="008C2D49">
        <w:trPr>
          <w:trHeight w:val="238"/>
          <w:jc w:val="center"/>
        </w:trPr>
        <w:tc>
          <w:tcPr>
            <w:tcW w:w="3783" w:type="dxa"/>
          </w:tcPr>
          <w:p w:rsidR="008948E0" w:rsidRPr="003D0AF3" w:rsidRDefault="008948E0" w:rsidP="00BE2D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Аудиовизуальные документы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907" w:type="dxa"/>
          </w:tcPr>
          <w:p w:rsidR="008948E0" w:rsidRPr="003D0AF3" w:rsidRDefault="00BE6C57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252</w:t>
            </w:r>
          </w:p>
        </w:tc>
        <w:tc>
          <w:tcPr>
            <w:tcW w:w="906" w:type="dxa"/>
          </w:tcPr>
          <w:p w:rsidR="008948E0" w:rsidRPr="003D0AF3" w:rsidRDefault="003D0AF3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902" w:type="dxa"/>
          </w:tcPr>
          <w:p w:rsidR="008948E0" w:rsidRPr="003D0AF3" w:rsidRDefault="000805DA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-52</w:t>
            </w:r>
          </w:p>
        </w:tc>
      </w:tr>
      <w:tr w:rsidR="008948E0" w:rsidRPr="002F5025" w:rsidTr="008C2D49">
        <w:trPr>
          <w:trHeight w:val="257"/>
          <w:jc w:val="center"/>
        </w:trPr>
        <w:tc>
          <w:tcPr>
            <w:tcW w:w="3783" w:type="dxa"/>
          </w:tcPr>
          <w:p w:rsidR="008948E0" w:rsidRPr="003D0AF3" w:rsidRDefault="008948E0" w:rsidP="001E59F1">
            <w:pPr>
              <w:spacing w:after="0" w:line="240" w:lineRule="auto"/>
              <w:jc w:val="right"/>
              <w:rPr>
                <w:bCs/>
                <w:color w:val="0070C0"/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ИТОГО: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69600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73191</w:t>
            </w:r>
          </w:p>
        </w:tc>
        <w:tc>
          <w:tcPr>
            <w:tcW w:w="906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8948E0" w:rsidRPr="003D0AF3" w:rsidRDefault="000805DA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75807</w:t>
            </w:r>
          </w:p>
        </w:tc>
        <w:tc>
          <w:tcPr>
            <w:tcW w:w="906" w:type="dxa"/>
          </w:tcPr>
          <w:p w:rsidR="008948E0" w:rsidRPr="003D0AF3" w:rsidRDefault="003D0AF3" w:rsidP="008C2D4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2" w:type="dxa"/>
          </w:tcPr>
          <w:p w:rsidR="008948E0" w:rsidRPr="003D0AF3" w:rsidRDefault="000805DA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3D0AF3">
              <w:rPr>
                <w:bCs/>
                <w:i/>
                <w:sz w:val="20"/>
                <w:szCs w:val="20"/>
              </w:rPr>
              <w:t>+2616</w:t>
            </w:r>
          </w:p>
        </w:tc>
      </w:tr>
    </w:tbl>
    <w:p w:rsidR="00AB5DB6" w:rsidRPr="002F5025" w:rsidRDefault="00AB5DB6" w:rsidP="001E59F1">
      <w:pPr>
        <w:spacing w:before="120" w:after="120" w:line="240" w:lineRule="auto"/>
        <w:ind w:firstLine="567"/>
        <w:jc w:val="both"/>
        <w:rPr>
          <w:bCs/>
          <w:szCs w:val="24"/>
          <w:highlight w:val="yellow"/>
        </w:rPr>
      </w:pPr>
    </w:p>
    <w:p w:rsidR="001E59F1" w:rsidRPr="0094662E" w:rsidRDefault="001E59F1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94662E">
        <w:rPr>
          <w:bCs/>
          <w:sz w:val="20"/>
          <w:szCs w:val="20"/>
        </w:rPr>
        <w:t>Показатели обновления коллекций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908"/>
        <w:gridCol w:w="756"/>
        <w:gridCol w:w="1058"/>
        <w:gridCol w:w="762"/>
        <w:gridCol w:w="1053"/>
        <w:gridCol w:w="683"/>
        <w:gridCol w:w="806"/>
      </w:tblGrid>
      <w:tr w:rsidR="008948E0" w:rsidRPr="002F5025" w:rsidTr="001E59F1">
        <w:trPr>
          <w:trHeight w:val="251"/>
          <w:jc w:val="center"/>
        </w:trPr>
        <w:tc>
          <w:tcPr>
            <w:tcW w:w="4229" w:type="dxa"/>
            <w:vMerge w:val="restart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Коллекции</w:t>
            </w:r>
          </w:p>
        </w:tc>
        <w:tc>
          <w:tcPr>
            <w:tcW w:w="1664" w:type="dxa"/>
            <w:gridSpan w:val="2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2017</w:t>
            </w:r>
          </w:p>
        </w:tc>
        <w:tc>
          <w:tcPr>
            <w:tcW w:w="1820" w:type="dxa"/>
            <w:gridSpan w:val="2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2018</w:t>
            </w:r>
          </w:p>
        </w:tc>
        <w:tc>
          <w:tcPr>
            <w:tcW w:w="1736" w:type="dxa"/>
            <w:gridSpan w:val="2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sz w:val="20"/>
                <w:szCs w:val="20"/>
              </w:rPr>
              <w:t>2019</w:t>
            </w:r>
          </w:p>
        </w:tc>
        <w:tc>
          <w:tcPr>
            <w:tcW w:w="806" w:type="dxa"/>
            <w:vMerge w:val="restart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+/-</w:t>
            </w:r>
          </w:p>
        </w:tc>
      </w:tr>
      <w:tr w:rsidR="008948E0" w:rsidRPr="002F5025" w:rsidTr="00A23379">
        <w:trPr>
          <w:trHeight w:val="268"/>
          <w:jc w:val="center"/>
        </w:trPr>
        <w:tc>
          <w:tcPr>
            <w:tcW w:w="4229" w:type="dxa"/>
            <w:vMerge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756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58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762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683" w:type="dxa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i/>
                <w:strike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06" w:type="dxa"/>
            <w:vMerge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bCs/>
                <w:i/>
                <w:strike/>
                <w:sz w:val="20"/>
                <w:szCs w:val="20"/>
              </w:rPr>
            </w:pPr>
          </w:p>
        </w:tc>
      </w:tr>
      <w:tr w:rsidR="008948E0" w:rsidRPr="002F5025" w:rsidTr="00A23379">
        <w:trPr>
          <w:trHeight w:val="251"/>
          <w:jc w:val="center"/>
        </w:trPr>
        <w:tc>
          <w:tcPr>
            <w:tcW w:w="4229" w:type="dxa"/>
          </w:tcPr>
          <w:p w:rsidR="008948E0" w:rsidRPr="003D0AF3" w:rsidRDefault="008948E0" w:rsidP="001E59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 xml:space="preserve">Фонд редких и ценных документов </w:t>
            </w:r>
          </w:p>
        </w:tc>
        <w:tc>
          <w:tcPr>
            <w:tcW w:w="90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05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053" w:type="dxa"/>
          </w:tcPr>
          <w:p w:rsidR="008948E0" w:rsidRPr="003D0AF3" w:rsidRDefault="000805DA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A3471D" w:rsidP="001E59F1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1E59F1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948E0" w:rsidRPr="002F5025" w:rsidTr="00A23379">
        <w:trPr>
          <w:trHeight w:val="251"/>
          <w:jc w:val="center"/>
        </w:trPr>
        <w:tc>
          <w:tcPr>
            <w:tcW w:w="4229" w:type="dxa"/>
          </w:tcPr>
          <w:p w:rsidR="008948E0" w:rsidRPr="0094662E" w:rsidRDefault="008948E0" w:rsidP="001E59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 xml:space="preserve">Книги с автографами </w:t>
            </w:r>
          </w:p>
        </w:tc>
        <w:tc>
          <w:tcPr>
            <w:tcW w:w="908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756" w:type="dxa"/>
          </w:tcPr>
          <w:p w:rsidR="008948E0" w:rsidRPr="0094662E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6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8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466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3" w:type="dxa"/>
          </w:tcPr>
          <w:p w:rsidR="008948E0" w:rsidRPr="0094662E" w:rsidRDefault="0094662E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A3471D" w:rsidP="001E59F1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94662E" w:rsidP="001E59F1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94662E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+7</w:t>
            </w:r>
          </w:p>
        </w:tc>
      </w:tr>
      <w:tr w:rsidR="00A3471D" w:rsidRPr="002F5025" w:rsidTr="00A23379">
        <w:trPr>
          <w:trHeight w:val="251"/>
          <w:jc w:val="center"/>
        </w:trPr>
        <w:tc>
          <w:tcPr>
            <w:tcW w:w="4229" w:type="dxa"/>
          </w:tcPr>
          <w:p w:rsidR="00A3471D" w:rsidRPr="00730E0B" w:rsidRDefault="00A3471D" w:rsidP="00B136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0E0B">
              <w:rPr>
                <w:bCs/>
                <w:sz w:val="20"/>
                <w:szCs w:val="20"/>
              </w:rPr>
              <w:t>Для инвалидов</w:t>
            </w:r>
          </w:p>
        </w:tc>
        <w:tc>
          <w:tcPr>
            <w:tcW w:w="908" w:type="dxa"/>
          </w:tcPr>
          <w:p w:rsidR="00A3471D" w:rsidRPr="00861E79" w:rsidRDefault="00A3471D" w:rsidP="00C549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61E79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756" w:type="dxa"/>
          </w:tcPr>
          <w:p w:rsidR="00A3471D" w:rsidRPr="00861E79" w:rsidRDefault="00A3471D" w:rsidP="00C54938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1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8" w:type="dxa"/>
          </w:tcPr>
          <w:p w:rsidR="00A3471D" w:rsidRPr="00C905F0" w:rsidRDefault="00A3471D" w:rsidP="00C549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905F0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D" w:rsidRPr="00C905F0" w:rsidRDefault="00A3471D" w:rsidP="00C54938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0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53" w:type="dxa"/>
          </w:tcPr>
          <w:p w:rsidR="00A3471D" w:rsidRPr="00C905F0" w:rsidRDefault="00A3471D" w:rsidP="0079220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905F0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D" w:rsidRPr="00C905F0" w:rsidRDefault="00A3471D" w:rsidP="0079220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0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D" w:rsidRPr="003D0AF3" w:rsidRDefault="00A3471D" w:rsidP="00B1365E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8948E0" w:rsidRPr="002F5025" w:rsidTr="00A23379">
        <w:trPr>
          <w:trHeight w:val="251"/>
          <w:jc w:val="center"/>
        </w:trPr>
        <w:tc>
          <w:tcPr>
            <w:tcW w:w="4229" w:type="dxa"/>
          </w:tcPr>
          <w:p w:rsidR="008948E0" w:rsidRPr="00730E0B" w:rsidRDefault="008948E0" w:rsidP="00B136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0E0B">
              <w:rPr>
                <w:bCs/>
                <w:sz w:val="20"/>
                <w:szCs w:val="20"/>
              </w:rPr>
              <w:t>На языках:</w:t>
            </w:r>
          </w:p>
        </w:tc>
        <w:tc>
          <w:tcPr>
            <w:tcW w:w="908" w:type="dxa"/>
          </w:tcPr>
          <w:p w:rsidR="008948E0" w:rsidRPr="00730E0B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8948E0" w:rsidRPr="00730E0B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</w:tcPr>
          <w:p w:rsidR="008948E0" w:rsidRPr="00730E0B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730E0B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</w:tcPr>
          <w:p w:rsidR="008948E0" w:rsidRPr="00730E0B" w:rsidRDefault="008948E0" w:rsidP="00B1365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B1365E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B1365E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8948E0" w:rsidRPr="002F5025" w:rsidTr="00A23379">
        <w:trPr>
          <w:trHeight w:val="251"/>
          <w:jc w:val="center"/>
        </w:trPr>
        <w:tc>
          <w:tcPr>
            <w:tcW w:w="4229" w:type="dxa"/>
          </w:tcPr>
          <w:p w:rsidR="008948E0" w:rsidRPr="003D0AF3" w:rsidRDefault="008948E0" w:rsidP="00B1365E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иностранных</w:t>
            </w:r>
          </w:p>
        </w:tc>
        <w:tc>
          <w:tcPr>
            <w:tcW w:w="90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756" w:type="dxa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53" w:type="dxa"/>
          </w:tcPr>
          <w:p w:rsidR="008948E0" w:rsidRPr="003D0AF3" w:rsidRDefault="004F4D6B" w:rsidP="00B1365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A3471D" w:rsidP="00B1365E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A3471D" w:rsidP="00B1365E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+2</w:t>
            </w:r>
          </w:p>
        </w:tc>
      </w:tr>
      <w:tr w:rsidR="008948E0" w:rsidRPr="0094662E" w:rsidTr="00A23379">
        <w:trPr>
          <w:trHeight w:val="251"/>
          <w:jc w:val="center"/>
        </w:trPr>
        <w:tc>
          <w:tcPr>
            <w:tcW w:w="4229" w:type="dxa"/>
          </w:tcPr>
          <w:p w:rsidR="008948E0" w:rsidRPr="0094662E" w:rsidRDefault="008948E0" w:rsidP="00B1365E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народов России, в т.ч.:</w:t>
            </w:r>
          </w:p>
        </w:tc>
        <w:tc>
          <w:tcPr>
            <w:tcW w:w="908" w:type="dxa"/>
          </w:tcPr>
          <w:p w:rsidR="008948E0" w:rsidRPr="0094662E" w:rsidRDefault="000805DA" w:rsidP="008948E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4662E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756" w:type="dxa"/>
          </w:tcPr>
          <w:p w:rsidR="008948E0" w:rsidRPr="0094662E" w:rsidRDefault="00A3471D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58" w:type="dxa"/>
          </w:tcPr>
          <w:p w:rsidR="008948E0" w:rsidRPr="0094662E" w:rsidRDefault="000805DA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A3471D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53" w:type="dxa"/>
          </w:tcPr>
          <w:p w:rsidR="008948E0" w:rsidRPr="0094662E" w:rsidRDefault="004F4D6B" w:rsidP="00B1365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A3471D" w:rsidP="00B1365E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94662E" w:rsidRDefault="004F4D6B" w:rsidP="00B1365E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+4</w:t>
            </w:r>
          </w:p>
        </w:tc>
      </w:tr>
      <w:tr w:rsidR="008948E0" w:rsidRPr="002F5025" w:rsidTr="00A23379">
        <w:trPr>
          <w:trHeight w:val="281"/>
          <w:jc w:val="center"/>
        </w:trPr>
        <w:tc>
          <w:tcPr>
            <w:tcW w:w="4229" w:type="dxa"/>
          </w:tcPr>
          <w:p w:rsidR="008948E0" w:rsidRPr="003D0AF3" w:rsidRDefault="008948E0" w:rsidP="00B1365E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коренных народов автономного округа</w:t>
            </w:r>
          </w:p>
        </w:tc>
        <w:tc>
          <w:tcPr>
            <w:tcW w:w="90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756" w:type="dxa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58" w:type="dxa"/>
          </w:tcPr>
          <w:p w:rsidR="008948E0" w:rsidRPr="003D0AF3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8948E0" w:rsidP="008948E0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53" w:type="dxa"/>
          </w:tcPr>
          <w:p w:rsidR="008948E0" w:rsidRPr="003D0AF3" w:rsidRDefault="000805DA" w:rsidP="00B1365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D0AF3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A3471D" w:rsidP="00B1365E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E0" w:rsidRPr="003D0AF3" w:rsidRDefault="003D0AF3" w:rsidP="00B41136">
            <w:pPr>
              <w:spacing w:after="0" w:line="240" w:lineRule="auto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3D0AF3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C2798A" w:rsidRPr="00A3471D" w:rsidRDefault="00C2798A" w:rsidP="00C2798A">
      <w:pPr>
        <w:spacing w:after="0" w:line="240" w:lineRule="auto"/>
        <w:ind w:firstLine="567"/>
        <w:jc w:val="both"/>
        <w:rPr>
          <w:bCs/>
        </w:rPr>
      </w:pPr>
      <w:r w:rsidRPr="003D0AF3">
        <w:rPr>
          <w:bCs/>
        </w:rPr>
        <w:t xml:space="preserve">Фонд ценных книг </w:t>
      </w:r>
      <w:r w:rsidRPr="00A3471D">
        <w:rPr>
          <w:bCs/>
        </w:rPr>
        <w:t xml:space="preserve">в </w:t>
      </w:r>
      <w:r w:rsidR="00E72700" w:rsidRPr="00A3471D">
        <w:rPr>
          <w:bCs/>
        </w:rPr>
        <w:t>Г</w:t>
      </w:r>
      <w:r w:rsidRPr="00A3471D">
        <w:rPr>
          <w:bCs/>
        </w:rPr>
        <w:t>ородской библиотеке в 201</w:t>
      </w:r>
      <w:r w:rsidR="003D0AF3" w:rsidRPr="00A3471D">
        <w:rPr>
          <w:bCs/>
        </w:rPr>
        <w:t>9</w:t>
      </w:r>
      <w:r w:rsidRPr="00A3471D">
        <w:rPr>
          <w:bCs/>
        </w:rPr>
        <w:t xml:space="preserve"> году не пополнялся.</w:t>
      </w:r>
    </w:p>
    <w:p w:rsidR="00C2798A" w:rsidRPr="00A3471D" w:rsidRDefault="00C2798A" w:rsidP="00C2798A">
      <w:pPr>
        <w:spacing w:after="0" w:line="240" w:lineRule="auto"/>
        <w:ind w:firstLine="567"/>
        <w:jc w:val="both"/>
        <w:rPr>
          <w:bCs/>
        </w:rPr>
      </w:pPr>
      <w:r w:rsidRPr="00A3471D">
        <w:rPr>
          <w:bCs/>
        </w:rPr>
        <w:lastRenderedPageBreak/>
        <w:t>Фонд книг с автографами писателей составляет 1</w:t>
      </w:r>
      <w:r w:rsidR="0094662E" w:rsidRPr="00A3471D">
        <w:rPr>
          <w:bCs/>
        </w:rPr>
        <w:t>35</w:t>
      </w:r>
      <w:r w:rsidRPr="00A3471D">
        <w:rPr>
          <w:bCs/>
        </w:rPr>
        <w:t xml:space="preserve"> книг и регулярно пополняется.</w:t>
      </w:r>
    </w:p>
    <w:p w:rsidR="00C54938" w:rsidRPr="0094662E" w:rsidRDefault="00C54938" w:rsidP="00C2798A">
      <w:pPr>
        <w:spacing w:after="0" w:line="240" w:lineRule="auto"/>
        <w:ind w:firstLine="567"/>
        <w:jc w:val="both"/>
        <w:rPr>
          <w:bCs/>
        </w:rPr>
      </w:pPr>
      <w:r w:rsidRPr="00A3471D">
        <w:rPr>
          <w:bCs/>
        </w:rPr>
        <w:t xml:space="preserve">Специализированного фонда для </w:t>
      </w:r>
      <w:r w:rsidR="00A3471D">
        <w:rPr>
          <w:bCs/>
        </w:rPr>
        <w:t>инвалидов</w:t>
      </w:r>
      <w:r w:rsidRPr="00A3471D">
        <w:rPr>
          <w:bCs/>
        </w:rPr>
        <w:t xml:space="preserve"> </w:t>
      </w:r>
      <w:proofErr w:type="gramStart"/>
      <w:r w:rsidRPr="00A3471D">
        <w:rPr>
          <w:bCs/>
        </w:rPr>
        <w:t>в</w:t>
      </w:r>
      <w:proofErr w:type="gramEnd"/>
      <w:r w:rsidRPr="00A3471D">
        <w:rPr>
          <w:bCs/>
        </w:rPr>
        <w:t xml:space="preserve"> </w:t>
      </w:r>
      <w:proofErr w:type="gramStart"/>
      <w:r w:rsidRPr="00A3471D">
        <w:rPr>
          <w:bCs/>
        </w:rPr>
        <w:t>МУК</w:t>
      </w:r>
      <w:proofErr w:type="gramEnd"/>
      <w:r w:rsidRPr="00A3471D">
        <w:rPr>
          <w:bCs/>
        </w:rPr>
        <w:t xml:space="preserve"> «ЛЦБС» нет, но </w:t>
      </w:r>
      <w:r w:rsidR="00A3471D" w:rsidRPr="00A3471D">
        <w:rPr>
          <w:bCs/>
        </w:rPr>
        <w:t xml:space="preserve">в библиотеках </w:t>
      </w:r>
      <w:r w:rsidRPr="00A3471D">
        <w:rPr>
          <w:bCs/>
        </w:rPr>
        <w:t>созданы коллекции</w:t>
      </w:r>
      <w:r w:rsidR="00A3471D">
        <w:rPr>
          <w:bCs/>
        </w:rPr>
        <w:t xml:space="preserve"> для людей с ограничениями по зрению из аудиокниг</w:t>
      </w:r>
      <w:r w:rsidRPr="00C54938">
        <w:rPr>
          <w:bCs/>
        </w:rPr>
        <w:t xml:space="preserve"> на CD-дисках</w:t>
      </w:r>
      <w:r w:rsidR="00A3471D">
        <w:rPr>
          <w:bCs/>
        </w:rPr>
        <w:t>.</w:t>
      </w:r>
      <w:r w:rsidRPr="00C54938">
        <w:rPr>
          <w:bCs/>
        </w:rPr>
        <w:t xml:space="preserve"> В Городской библиотеке – 75 экз., в Городской библиотеке №2 – 169 экз., в Детской библиотеке – 115 экз.</w:t>
      </w:r>
    </w:p>
    <w:p w:rsidR="00C2798A" w:rsidRPr="0094662E" w:rsidRDefault="00C2798A" w:rsidP="00C2798A">
      <w:pPr>
        <w:spacing w:after="0" w:line="240" w:lineRule="auto"/>
        <w:ind w:firstLine="567"/>
        <w:jc w:val="both"/>
        <w:rPr>
          <w:bCs/>
        </w:rPr>
      </w:pPr>
      <w:r w:rsidRPr="0094662E">
        <w:rPr>
          <w:bCs/>
        </w:rPr>
        <w:t>Количество книг на иностранных языках в 201</w:t>
      </w:r>
      <w:r w:rsidR="003D0AF3" w:rsidRPr="0094662E">
        <w:rPr>
          <w:bCs/>
        </w:rPr>
        <w:t>9</w:t>
      </w:r>
      <w:r w:rsidR="00861E79" w:rsidRPr="0094662E">
        <w:rPr>
          <w:bCs/>
        </w:rPr>
        <w:t xml:space="preserve"> году </w:t>
      </w:r>
      <w:r w:rsidR="004F4D6B">
        <w:rPr>
          <w:bCs/>
        </w:rPr>
        <w:t>составляет 171 экземпляр</w:t>
      </w:r>
      <w:r w:rsidRPr="0094662E">
        <w:rPr>
          <w:bCs/>
        </w:rPr>
        <w:t xml:space="preserve">. </w:t>
      </w:r>
    </w:p>
    <w:p w:rsidR="0093006D" w:rsidRPr="0094662E" w:rsidRDefault="00C2798A" w:rsidP="00C2798A">
      <w:pPr>
        <w:spacing w:after="0" w:line="240" w:lineRule="auto"/>
        <w:ind w:firstLine="567"/>
        <w:jc w:val="both"/>
        <w:rPr>
          <w:bCs/>
        </w:rPr>
      </w:pPr>
      <w:r w:rsidRPr="0094662E">
        <w:rPr>
          <w:bCs/>
        </w:rPr>
        <w:t>Фонд на языках коренных народов севера в 201</w:t>
      </w:r>
      <w:r w:rsidR="003D0AF3" w:rsidRPr="0094662E">
        <w:rPr>
          <w:bCs/>
        </w:rPr>
        <w:t>9</w:t>
      </w:r>
      <w:r w:rsidRPr="0094662E">
        <w:rPr>
          <w:bCs/>
        </w:rPr>
        <w:t xml:space="preserve"> году </w:t>
      </w:r>
      <w:r w:rsidR="003D0AF3" w:rsidRPr="0094662E">
        <w:rPr>
          <w:bCs/>
        </w:rPr>
        <w:t>не пополнялся</w:t>
      </w:r>
      <w:r w:rsidR="003C7F6E" w:rsidRPr="0094662E">
        <w:rPr>
          <w:bCs/>
        </w:rPr>
        <w:t>.</w:t>
      </w:r>
    </w:p>
    <w:p w:rsidR="00C2798A" w:rsidRPr="0094662E" w:rsidRDefault="000805DA" w:rsidP="00C2798A">
      <w:pPr>
        <w:spacing w:after="0" w:line="240" w:lineRule="auto"/>
        <w:ind w:firstLine="567"/>
        <w:jc w:val="both"/>
        <w:rPr>
          <w:bCs/>
        </w:rPr>
      </w:pPr>
      <w:r w:rsidRPr="0094662E">
        <w:rPr>
          <w:bCs/>
        </w:rPr>
        <w:t>На языках народов Рос</w:t>
      </w:r>
      <w:r w:rsidR="0094662E" w:rsidRPr="0094662E">
        <w:rPr>
          <w:bCs/>
        </w:rPr>
        <w:t>с</w:t>
      </w:r>
      <w:r w:rsidRPr="0094662E">
        <w:rPr>
          <w:bCs/>
        </w:rPr>
        <w:t>ии увели</w:t>
      </w:r>
      <w:r w:rsidR="004F4D6B">
        <w:rPr>
          <w:bCs/>
        </w:rPr>
        <w:t>чился на 4</w:t>
      </w:r>
      <w:r w:rsidR="0094662E" w:rsidRPr="0094662E">
        <w:rPr>
          <w:bCs/>
        </w:rPr>
        <w:t xml:space="preserve"> экземпляра (</w:t>
      </w:r>
      <w:proofErr w:type="gramStart"/>
      <w:r w:rsidRPr="0094662E">
        <w:rPr>
          <w:bCs/>
        </w:rPr>
        <w:t>тат</w:t>
      </w:r>
      <w:r w:rsidR="0094662E" w:rsidRPr="0094662E">
        <w:rPr>
          <w:bCs/>
        </w:rPr>
        <w:t>арский</w:t>
      </w:r>
      <w:proofErr w:type="gramEnd"/>
      <w:r w:rsidRPr="0094662E">
        <w:rPr>
          <w:bCs/>
        </w:rPr>
        <w:t>)</w:t>
      </w:r>
      <w:r w:rsidR="004F4D6B">
        <w:rPr>
          <w:bCs/>
        </w:rPr>
        <w:t>.</w:t>
      </w:r>
    </w:p>
    <w:p w:rsidR="001E59F1" w:rsidRPr="0094662E" w:rsidRDefault="001E59F1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94662E">
        <w:rPr>
          <w:bCs/>
          <w:sz w:val="20"/>
          <w:szCs w:val="20"/>
        </w:rPr>
        <w:t>Движение библиотечного фонда для детей до 15 лет</w:t>
      </w:r>
    </w:p>
    <w:tbl>
      <w:tblPr>
        <w:tblpPr w:leftFromText="180" w:rightFromText="180" w:vertAnchor="text" w:horzAnchor="margin" w:tblpX="-44" w:tblpY="9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786"/>
        <w:gridCol w:w="1604"/>
        <w:gridCol w:w="1542"/>
        <w:gridCol w:w="1905"/>
        <w:gridCol w:w="1872"/>
      </w:tblGrid>
      <w:tr w:rsidR="001E59F1" w:rsidRPr="0094662E" w:rsidTr="001E59F1">
        <w:trPr>
          <w:trHeight w:val="76"/>
        </w:trPr>
        <w:tc>
          <w:tcPr>
            <w:tcW w:w="1270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Год</w:t>
            </w:r>
          </w:p>
        </w:tc>
        <w:tc>
          <w:tcPr>
            <w:tcW w:w="1786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Поступило новых документов (экз.)</w:t>
            </w:r>
          </w:p>
        </w:tc>
        <w:tc>
          <w:tcPr>
            <w:tcW w:w="1604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Выбыло (экз.)</w:t>
            </w:r>
          </w:p>
        </w:tc>
        <w:tc>
          <w:tcPr>
            <w:tcW w:w="1542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Состоит (экз.)</w:t>
            </w:r>
          </w:p>
        </w:tc>
        <w:tc>
          <w:tcPr>
            <w:tcW w:w="1905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% новых документов от общего кол-ва поступлений</w:t>
            </w:r>
          </w:p>
        </w:tc>
        <w:tc>
          <w:tcPr>
            <w:tcW w:w="1872" w:type="dxa"/>
          </w:tcPr>
          <w:p w:rsidR="001E59F1" w:rsidRPr="0094662E" w:rsidRDefault="001E59F1" w:rsidP="001E5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% детского фонда от совокупного фонда</w:t>
            </w:r>
          </w:p>
        </w:tc>
      </w:tr>
      <w:tr w:rsidR="008948E0" w:rsidRPr="0094662E" w:rsidTr="001E59F1">
        <w:trPr>
          <w:trHeight w:val="20"/>
        </w:trPr>
        <w:tc>
          <w:tcPr>
            <w:tcW w:w="1270" w:type="dxa"/>
            <w:vAlign w:val="center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86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2058</w:t>
            </w:r>
          </w:p>
        </w:tc>
        <w:tc>
          <w:tcPr>
            <w:tcW w:w="1604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38</w:t>
            </w:r>
          </w:p>
        </w:tc>
        <w:tc>
          <w:tcPr>
            <w:tcW w:w="1542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25999</w:t>
            </w:r>
          </w:p>
        </w:tc>
        <w:tc>
          <w:tcPr>
            <w:tcW w:w="1905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872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37</w:t>
            </w:r>
          </w:p>
        </w:tc>
      </w:tr>
      <w:tr w:rsidR="008948E0" w:rsidRPr="0094662E" w:rsidTr="001E59F1">
        <w:trPr>
          <w:trHeight w:val="161"/>
        </w:trPr>
        <w:tc>
          <w:tcPr>
            <w:tcW w:w="1270" w:type="dxa"/>
            <w:vAlign w:val="center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86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2536</w:t>
            </w:r>
          </w:p>
        </w:tc>
        <w:tc>
          <w:tcPr>
            <w:tcW w:w="1604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699</w:t>
            </w:r>
          </w:p>
        </w:tc>
        <w:tc>
          <w:tcPr>
            <w:tcW w:w="1542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27836</w:t>
            </w:r>
          </w:p>
        </w:tc>
        <w:tc>
          <w:tcPr>
            <w:tcW w:w="1905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872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38</w:t>
            </w:r>
          </w:p>
        </w:tc>
      </w:tr>
      <w:tr w:rsidR="008948E0" w:rsidRPr="0094662E" w:rsidTr="001E59F1">
        <w:trPr>
          <w:trHeight w:val="193"/>
        </w:trPr>
        <w:tc>
          <w:tcPr>
            <w:tcW w:w="1270" w:type="dxa"/>
            <w:vAlign w:val="center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2019</w:t>
            </w:r>
          </w:p>
        </w:tc>
        <w:tc>
          <w:tcPr>
            <w:tcW w:w="1786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2124</w:t>
            </w:r>
          </w:p>
        </w:tc>
        <w:tc>
          <w:tcPr>
            <w:tcW w:w="1604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338</w:t>
            </w:r>
          </w:p>
        </w:tc>
        <w:tc>
          <w:tcPr>
            <w:tcW w:w="1542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29622</w:t>
            </w:r>
          </w:p>
        </w:tc>
        <w:tc>
          <w:tcPr>
            <w:tcW w:w="1905" w:type="dxa"/>
          </w:tcPr>
          <w:p w:rsidR="008948E0" w:rsidRPr="0094662E" w:rsidRDefault="0094662E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872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662E">
              <w:rPr>
                <w:bCs/>
                <w:sz w:val="20"/>
                <w:szCs w:val="20"/>
              </w:rPr>
              <w:t>39</w:t>
            </w:r>
          </w:p>
        </w:tc>
      </w:tr>
      <w:tr w:rsidR="008948E0" w:rsidRPr="002F5025" w:rsidTr="001E59F1">
        <w:trPr>
          <w:trHeight w:val="20"/>
        </w:trPr>
        <w:tc>
          <w:tcPr>
            <w:tcW w:w="1270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62E">
              <w:rPr>
                <w:sz w:val="20"/>
                <w:szCs w:val="20"/>
              </w:rPr>
              <w:t>+/-</w:t>
            </w:r>
          </w:p>
        </w:tc>
        <w:tc>
          <w:tcPr>
            <w:tcW w:w="1786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4662E">
              <w:rPr>
                <w:i/>
                <w:sz w:val="20"/>
                <w:szCs w:val="20"/>
              </w:rPr>
              <w:t>-412</w:t>
            </w:r>
          </w:p>
        </w:tc>
        <w:tc>
          <w:tcPr>
            <w:tcW w:w="1604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4662E">
              <w:rPr>
                <w:i/>
                <w:sz w:val="20"/>
                <w:szCs w:val="20"/>
              </w:rPr>
              <w:t>+3</w:t>
            </w:r>
            <w:r w:rsidR="008948E0" w:rsidRPr="0094662E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542" w:type="dxa"/>
          </w:tcPr>
          <w:p w:rsidR="008948E0" w:rsidRPr="0094662E" w:rsidRDefault="00AC32B6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94662E">
              <w:rPr>
                <w:bCs/>
                <w:i/>
                <w:sz w:val="20"/>
                <w:szCs w:val="20"/>
              </w:rPr>
              <w:t>+1</w:t>
            </w:r>
            <w:r w:rsidR="008948E0" w:rsidRPr="0094662E">
              <w:rPr>
                <w:bCs/>
                <w:i/>
                <w:sz w:val="20"/>
                <w:szCs w:val="20"/>
              </w:rPr>
              <w:t>7</w:t>
            </w:r>
            <w:r w:rsidRPr="0094662E">
              <w:rPr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905" w:type="dxa"/>
          </w:tcPr>
          <w:p w:rsidR="008948E0" w:rsidRPr="0094662E" w:rsidRDefault="0094662E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94662E">
              <w:rPr>
                <w:bCs/>
                <w:i/>
                <w:sz w:val="20"/>
                <w:szCs w:val="20"/>
              </w:rPr>
              <w:t>+13</w:t>
            </w:r>
          </w:p>
        </w:tc>
        <w:tc>
          <w:tcPr>
            <w:tcW w:w="1872" w:type="dxa"/>
          </w:tcPr>
          <w:p w:rsidR="008948E0" w:rsidRPr="0094662E" w:rsidRDefault="008948E0" w:rsidP="008948E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94662E">
              <w:rPr>
                <w:bCs/>
                <w:i/>
                <w:sz w:val="20"/>
                <w:szCs w:val="20"/>
              </w:rPr>
              <w:t>+1</w:t>
            </w:r>
          </w:p>
        </w:tc>
      </w:tr>
    </w:tbl>
    <w:p w:rsidR="001E59F1" w:rsidRPr="00AC32B6" w:rsidRDefault="003318AA" w:rsidP="00CA0A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AC32B6">
        <w:rPr>
          <w:bCs/>
          <w:szCs w:val="24"/>
        </w:rPr>
        <w:t xml:space="preserve">Библиотечный фонд МУК </w:t>
      </w:r>
      <w:r w:rsidR="006E5228" w:rsidRPr="00AC32B6">
        <w:rPr>
          <w:bCs/>
          <w:szCs w:val="24"/>
        </w:rPr>
        <w:t>«</w:t>
      </w:r>
      <w:r w:rsidRPr="00AC32B6">
        <w:rPr>
          <w:bCs/>
          <w:szCs w:val="24"/>
        </w:rPr>
        <w:t>ЛЦБС</w:t>
      </w:r>
      <w:r w:rsidR="006E5228" w:rsidRPr="00AC32B6">
        <w:rPr>
          <w:bCs/>
          <w:szCs w:val="24"/>
        </w:rPr>
        <w:t>»</w:t>
      </w:r>
      <w:r w:rsidRPr="00AC32B6">
        <w:rPr>
          <w:bCs/>
          <w:szCs w:val="24"/>
        </w:rPr>
        <w:t xml:space="preserve"> для детей с</w:t>
      </w:r>
      <w:r w:rsidR="001E59F1" w:rsidRPr="00AC32B6">
        <w:rPr>
          <w:bCs/>
          <w:szCs w:val="24"/>
        </w:rPr>
        <w:t>оответств</w:t>
      </w:r>
      <w:r w:rsidRPr="00AC32B6">
        <w:rPr>
          <w:bCs/>
          <w:szCs w:val="24"/>
        </w:rPr>
        <w:t>ует</w:t>
      </w:r>
      <w:r w:rsidR="001E59F1" w:rsidRPr="00AC32B6">
        <w:rPr>
          <w:bCs/>
          <w:szCs w:val="24"/>
        </w:rPr>
        <w:t xml:space="preserve"> нормативу: количество документов для детей составляет не менее 30% от общего объёма фонда.</w:t>
      </w:r>
    </w:p>
    <w:p w:rsidR="00AB5DB6" w:rsidRPr="00AC32B6" w:rsidRDefault="00B1365E" w:rsidP="00CA0A6F">
      <w:pPr>
        <w:spacing w:after="0" w:line="240" w:lineRule="auto"/>
        <w:ind w:firstLine="709"/>
        <w:jc w:val="both"/>
        <w:rPr>
          <w:bCs/>
          <w:szCs w:val="24"/>
        </w:rPr>
      </w:pPr>
      <w:r w:rsidRPr="00AC32B6">
        <w:rPr>
          <w:bCs/>
        </w:rPr>
        <w:t xml:space="preserve">Детский фонд в отчётном году увеличился на </w:t>
      </w:r>
      <w:r w:rsidR="00AC32B6" w:rsidRPr="00AC32B6">
        <w:rPr>
          <w:bCs/>
        </w:rPr>
        <w:t>1</w:t>
      </w:r>
      <w:r w:rsidR="004F71AC" w:rsidRPr="00AC32B6">
        <w:rPr>
          <w:bCs/>
        </w:rPr>
        <w:t>7</w:t>
      </w:r>
      <w:r w:rsidR="00AC32B6" w:rsidRPr="00AC32B6">
        <w:rPr>
          <w:bCs/>
        </w:rPr>
        <w:t>86</w:t>
      </w:r>
      <w:r w:rsidRPr="00AC32B6">
        <w:rPr>
          <w:bCs/>
        </w:rPr>
        <w:t xml:space="preserve"> экз</w:t>
      </w:r>
      <w:r w:rsidR="004F71AC" w:rsidRPr="00AC32B6">
        <w:rPr>
          <w:bCs/>
        </w:rPr>
        <w:t>емпляров</w:t>
      </w:r>
      <w:r w:rsidRPr="00AC32B6">
        <w:rPr>
          <w:bCs/>
        </w:rPr>
        <w:t xml:space="preserve">. </w:t>
      </w:r>
    </w:p>
    <w:p w:rsidR="001E59F1" w:rsidRPr="002F5025" w:rsidRDefault="001E59F1" w:rsidP="001E59F1">
      <w:pPr>
        <w:spacing w:after="0" w:line="240" w:lineRule="auto"/>
        <w:rPr>
          <w:b/>
          <w:szCs w:val="24"/>
          <w:highlight w:val="yellow"/>
        </w:rPr>
      </w:pPr>
    </w:p>
    <w:p w:rsidR="001E59F1" w:rsidRPr="000B4185" w:rsidRDefault="001E59F1" w:rsidP="001D6D35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0B4185">
        <w:rPr>
          <w:bCs/>
          <w:sz w:val="20"/>
          <w:szCs w:val="20"/>
        </w:rPr>
        <w:t>Объём финансирования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6"/>
        <w:gridCol w:w="1357"/>
        <w:gridCol w:w="1274"/>
        <w:gridCol w:w="1275"/>
        <w:gridCol w:w="1229"/>
      </w:tblGrid>
      <w:tr w:rsidR="008948E0" w:rsidRPr="000B4185" w:rsidTr="008948E0">
        <w:trPr>
          <w:trHeight w:val="232"/>
          <w:jc w:val="center"/>
        </w:trPr>
        <w:tc>
          <w:tcPr>
            <w:tcW w:w="4156" w:type="dxa"/>
            <w:vMerge w:val="restart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2017</w:t>
            </w:r>
          </w:p>
        </w:tc>
        <w:tc>
          <w:tcPr>
            <w:tcW w:w="1274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8948E0" w:rsidRPr="000B4185" w:rsidRDefault="008948E0" w:rsidP="00205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2019</w:t>
            </w:r>
          </w:p>
        </w:tc>
        <w:tc>
          <w:tcPr>
            <w:tcW w:w="1229" w:type="dxa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+/-</w:t>
            </w:r>
          </w:p>
        </w:tc>
      </w:tr>
      <w:tr w:rsidR="008948E0" w:rsidRPr="000B4185" w:rsidTr="008948E0">
        <w:trPr>
          <w:trHeight w:val="284"/>
          <w:jc w:val="center"/>
        </w:trPr>
        <w:tc>
          <w:tcPr>
            <w:tcW w:w="4156" w:type="dxa"/>
            <w:vMerge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274" w:type="dxa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229" w:type="dxa"/>
          </w:tcPr>
          <w:p w:rsidR="008948E0" w:rsidRPr="000B4185" w:rsidRDefault="008948E0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948E0" w:rsidRPr="000B4185" w:rsidTr="008948E0">
        <w:trPr>
          <w:trHeight w:val="245"/>
          <w:jc w:val="center"/>
        </w:trPr>
        <w:tc>
          <w:tcPr>
            <w:tcW w:w="4156" w:type="dxa"/>
          </w:tcPr>
          <w:p w:rsidR="008948E0" w:rsidRPr="000B4185" w:rsidRDefault="008948E0" w:rsidP="0090461C">
            <w:pPr>
              <w:spacing w:after="0" w:line="240" w:lineRule="auto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57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704 741,14</w:t>
            </w:r>
          </w:p>
        </w:tc>
        <w:tc>
          <w:tcPr>
            <w:tcW w:w="1274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868 159,13</w:t>
            </w:r>
          </w:p>
        </w:tc>
        <w:tc>
          <w:tcPr>
            <w:tcW w:w="1275" w:type="dxa"/>
          </w:tcPr>
          <w:p w:rsidR="008948E0" w:rsidRPr="000B4185" w:rsidRDefault="00F65088" w:rsidP="009A1A5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506 990,67</w:t>
            </w:r>
          </w:p>
        </w:tc>
        <w:tc>
          <w:tcPr>
            <w:tcW w:w="1229" w:type="dxa"/>
          </w:tcPr>
          <w:p w:rsidR="008948E0" w:rsidRPr="000B4185" w:rsidRDefault="0032199F" w:rsidP="006656E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</w:t>
            </w:r>
            <w:r w:rsidR="00AC32B6" w:rsidRPr="000B418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="000B4185" w:rsidRPr="000B418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168,46</w:t>
            </w:r>
          </w:p>
        </w:tc>
      </w:tr>
      <w:tr w:rsidR="008948E0" w:rsidRPr="000B4185" w:rsidTr="008948E0">
        <w:trPr>
          <w:trHeight w:val="245"/>
          <w:jc w:val="center"/>
        </w:trPr>
        <w:tc>
          <w:tcPr>
            <w:tcW w:w="4156" w:type="dxa"/>
          </w:tcPr>
          <w:p w:rsidR="008948E0" w:rsidRPr="000B4185" w:rsidRDefault="008948E0" w:rsidP="009046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Книги, ЭИ, АВД</w:t>
            </w:r>
          </w:p>
        </w:tc>
        <w:tc>
          <w:tcPr>
            <w:tcW w:w="1357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370 291,56</w:t>
            </w:r>
          </w:p>
        </w:tc>
        <w:tc>
          <w:tcPr>
            <w:tcW w:w="1274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641 731,32</w:t>
            </w:r>
          </w:p>
        </w:tc>
        <w:tc>
          <w:tcPr>
            <w:tcW w:w="1275" w:type="dxa"/>
          </w:tcPr>
          <w:p w:rsidR="008948E0" w:rsidRPr="0032199F" w:rsidRDefault="00F65088" w:rsidP="0090461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2199F">
              <w:rPr>
                <w:bCs/>
                <w:sz w:val="20"/>
                <w:szCs w:val="20"/>
              </w:rPr>
              <w:t>331</w:t>
            </w:r>
            <w:r w:rsidR="000B4185" w:rsidRPr="0032199F">
              <w:rPr>
                <w:bCs/>
                <w:sz w:val="20"/>
                <w:szCs w:val="20"/>
              </w:rPr>
              <w:t xml:space="preserve"> </w:t>
            </w:r>
            <w:r w:rsidRPr="0032199F">
              <w:rPr>
                <w:bCs/>
                <w:sz w:val="20"/>
                <w:szCs w:val="20"/>
              </w:rPr>
              <w:t>639,67</w:t>
            </w:r>
          </w:p>
        </w:tc>
        <w:tc>
          <w:tcPr>
            <w:tcW w:w="1229" w:type="dxa"/>
          </w:tcPr>
          <w:p w:rsidR="008948E0" w:rsidRPr="000B4185" w:rsidRDefault="00040870" w:rsidP="006656E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-310</w:t>
            </w:r>
            <w:r w:rsidR="000B4185" w:rsidRPr="000B418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091,65</w:t>
            </w:r>
          </w:p>
        </w:tc>
      </w:tr>
      <w:tr w:rsidR="008948E0" w:rsidRPr="000B4185" w:rsidTr="008948E0">
        <w:trPr>
          <w:trHeight w:val="245"/>
          <w:jc w:val="center"/>
        </w:trPr>
        <w:tc>
          <w:tcPr>
            <w:tcW w:w="4156" w:type="dxa"/>
          </w:tcPr>
          <w:p w:rsidR="008948E0" w:rsidRPr="000B4185" w:rsidRDefault="008948E0" w:rsidP="0090461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B4185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1357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334 449,58</w:t>
            </w:r>
          </w:p>
        </w:tc>
        <w:tc>
          <w:tcPr>
            <w:tcW w:w="1274" w:type="dxa"/>
          </w:tcPr>
          <w:p w:rsidR="008948E0" w:rsidRPr="000B4185" w:rsidRDefault="008948E0" w:rsidP="008948E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226 427,81</w:t>
            </w:r>
          </w:p>
        </w:tc>
        <w:tc>
          <w:tcPr>
            <w:tcW w:w="1275" w:type="dxa"/>
          </w:tcPr>
          <w:p w:rsidR="008948E0" w:rsidRPr="000B4185" w:rsidRDefault="00AC32B6" w:rsidP="0090461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175</w:t>
            </w:r>
            <w:r w:rsidR="000B4185" w:rsidRPr="000B4185">
              <w:rPr>
                <w:bCs/>
                <w:sz w:val="20"/>
                <w:szCs w:val="20"/>
              </w:rPr>
              <w:t xml:space="preserve"> </w:t>
            </w:r>
            <w:r w:rsidRPr="000B4185">
              <w:rPr>
                <w:bCs/>
                <w:sz w:val="20"/>
                <w:szCs w:val="20"/>
              </w:rPr>
              <w:t>621,00</w:t>
            </w:r>
          </w:p>
        </w:tc>
        <w:tc>
          <w:tcPr>
            <w:tcW w:w="1229" w:type="dxa"/>
          </w:tcPr>
          <w:p w:rsidR="008948E0" w:rsidRPr="000B4185" w:rsidRDefault="008948E0" w:rsidP="000B41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4185">
              <w:rPr>
                <w:bCs/>
                <w:sz w:val="20"/>
                <w:szCs w:val="20"/>
              </w:rPr>
              <w:t>-</w:t>
            </w:r>
            <w:r w:rsidR="00040870">
              <w:rPr>
                <w:bCs/>
                <w:sz w:val="20"/>
                <w:szCs w:val="20"/>
              </w:rPr>
              <w:t>50 8</w:t>
            </w:r>
            <w:r w:rsidR="000B4185" w:rsidRPr="000B4185">
              <w:rPr>
                <w:bCs/>
                <w:sz w:val="20"/>
                <w:szCs w:val="20"/>
              </w:rPr>
              <w:t>06,81</w:t>
            </w:r>
          </w:p>
        </w:tc>
      </w:tr>
    </w:tbl>
    <w:p w:rsidR="00E94107" w:rsidRPr="000B4185" w:rsidRDefault="000B4185" w:rsidP="00E94107">
      <w:pPr>
        <w:spacing w:after="0" w:line="240" w:lineRule="auto"/>
        <w:ind w:firstLine="709"/>
        <w:jc w:val="both"/>
        <w:rPr>
          <w:szCs w:val="24"/>
        </w:rPr>
      </w:pPr>
      <w:r w:rsidRPr="000B4185">
        <w:rPr>
          <w:szCs w:val="24"/>
        </w:rPr>
        <w:t>В 2019</w:t>
      </w:r>
      <w:r w:rsidR="00E94107" w:rsidRPr="000B4185">
        <w:rPr>
          <w:szCs w:val="24"/>
        </w:rPr>
        <w:t xml:space="preserve"> г. на комплектование книжного фонда МУК </w:t>
      </w:r>
      <w:r w:rsidR="006E5228" w:rsidRPr="000B4185">
        <w:rPr>
          <w:szCs w:val="24"/>
        </w:rPr>
        <w:t>«</w:t>
      </w:r>
      <w:r w:rsidR="00E94107" w:rsidRPr="000B4185">
        <w:rPr>
          <w:szCs w:val="24"/>
        </w:rPr>
        <w:t>ЛЦБС</w:t>
      </w:r>
      <w:r w:rsidR="006E5228" w:rsidRPr="000B4185">
        <w:rPr>
          <w:szCs w:val="24"/>
        </w:rPr>
        <w:t>»</w:t>
      </w:r>
      <w:r w:rsidR="00E94107" w:rsidRPr="000B4185">
        <w:rPr>
          <w:szCs w:val="24"/>
        </w:rPr>
        <w:t xml:space="preserve"> выделено финансирование в размере </w:t>
      </w:r>
      <w:r w:rsidR="0032199F">
        <w:rPr>
          <w:szCs w:val="24"/>
        </w:rPr>
        <w:t>506 990</w:t>
      </w:r>
      <w:r w:rsidR="006C5F6A" w:rsidRPr="000B4185">
        <w:t xml:space="preserve"> </w:t>
      </w:r>
      <w:r w:rsidR="0032199F">
        <w:rPr>
          <w:szCs w:val="24"/>
        </w:rPr>
        <w:t>рублей 67 копее</w:t>
      </w:r>
      <w:r w:rsidR="006C5F6A" w:rsidRPr="000B4185">
        <w:rPr>
          <w:szCs w:val="24"/>
        </w:rPr>
        <w:t>к</w:t>
      </w:r>
      <w:r w:rsidR="00E94107" w:rsidRPr="000B4185">
        <w:rPr>
          <w:szCs w:val="24"/>
        </w:rPr>
        <w:t xml:space="preserve">, из них: </w:t>
      </w:r>
    </w:p>
    <w:p w:rsidR="00E94107" w:rsidRPr="002F5025" w:rsidRDefault="00E94107" w:rsidP="00E94107">
      <w:pPr>
        <w:spacing w:after="0" w:line="240" w:lineRule="auto"/>
        <w:ind w:firstLine="709"/>
        <w:jc w:val="both"/>
        <w:rPr>
          <w:szCs w:val="24"/>
          <w:highlight w:val="yellow"/>
        </w:rPr>
      </w:pPr>
      <w:proofErr w:type="gramStart"/>
      <w:r w:rsidRPr="00040870">
        <w:rPr>
          <w:szCs w:val="24"/>
        </w:rPr>
        <w:t>на подписку периодических изданий</w:t>
      </w:r>
      <w:r w:rsidRPr="000B4185">
        <w:rPr>
          <w:szCs w:val="24"/>
        </w:rPr>
        <w:t xml:space="preserve"> – </w:t>
      </w:r>
      <w:r w:rsidR="000B4185" w:rsidRPr="000B4185">
        <w:rPr>
          <w:szCs w:val="24"/>
        </w:rPr>
        <w:t>1</w:t>
      </w:r>
      <w:r w:rsidR="000C6CF3" w:rsidRPr="000B4185">
        <w:rPr>
          <w:szCs w:val="24"/>
        </w:rPr>
        <w:t>7</w:t>
      </w:r>
      <w:r w:rsidR="000B4185" w:rsidRPr="000B4185">
        <w:rPr>
          <w:szCs w:val="24"/>
        </w:rPr>
        <w:t>5 621</w:t>
      </w:r>
      <w:r w:rsidR="006C5F6A" w:rsidRPr="000B4185">
        <w:t xml:space="preserve"> </w:t>
      </w:r>
      <w:r w:rsidR="000B4185" w:rsidRPr="000B4185">
        <w:rPr>
          <w:szCs w:val="24"/>
        </w:rPr>
        <w:t>рубль 00 копеек</w:t>
      </w:r>
      <w:r w:rsidRPr="000B4185">
        <w:rPr>
          <w:szCs w:val="24"/>
        </w:rPr>
        <w:t xml:space="preserve"> приобретено </w:t>
      </w:r>
      <w:r w:rsidR="004766AA" w:rsidRPr="000B4185">
        <w:rPr>
          <w:szCs w:val="24"/>
        </w:rPr>
        <w:t>1</w:t>
      </w:r>
      <w:r w:rsidR="00DE6A85">
        <w:rPr>
          <w:szCs w:val="24"/>
        </w:rPr>
        <w:t>64</w:t>
      </w:r>
      <w:r w:rsidRPr="000B4185">
        <w:rPr>
          <w:szCs w:val="24"/>
        </w:rPr>
        <w:t xml:space="preserve"> </w:t>
      </w:r>
      <w:r w:rsidR="004766AA" w:rsidRPr="00DE6A85">
        <w:rPr>
          <w:szCs w:val="24"/>
        </w:rPr>
        <w:t>комплекта</w:t>
      </w:r>
      <w:r w:rsidRPr="00DE6A85">
        <w:rPr>
          <w:szCs w:val="24"/>
        </w:rPr>
        <w:t xml:space="preserve"> газет и журналов – (средства </w:t>
      </w:r>
      <w:r w:rsidR="00DE6A85" w:rsidRPr="00DE6A85">
        <w:rPr>
          <w:szCs w:val="24"/>
        </w:rPr>
        <w:t xml:space="preserve">муниципальной программы «Развитие сферы культуры города </w:t>
      </w:r>
      <w:r w:rsidRPr="00DE6A85">
        <w:rPr>
          <w:szCs w:val="24"/>
        </w:rPr>
        <w:t>Лянтор</w:t>
      </w:r>
      <w:r w:rsidR="00DE6A85" w:rsidRPr="00DE6A85">
        <w:rPr>
          <w:szCs w:val="24"/>
        </w:rPr>
        <w:t>а на 2018-2020 годы»</w:t>
      </w:r>
      <w:r w:rsidRPr="00DE6A85">
        <w:rPr>
          <w:szCs w:val="24"/>
        </w:rPr>
        <w:t xml:space="preserve"> </w:t>
      </w:r>
      <w:r w:rsidR="00D06166" w:rsidRPr="00925819">
        <w:rPr>
          <w:szCs w:val="24"/>
        </w:rPr>
        <w:t>(подпрограмма «Организация культурного досуга населения», Основное мероприятие «Библиотечное обслуживание населения»</w:t>
      </w:r>
      <w:r w:rsidR="00D06166">
        <w:rPr>
          <w:szCs w:val="24"/>
        </w:rPr>
        <w:t>)</w:t>
      </w:r>
      <w:r w:rsidR="00D06166" w:rsidRPr="00925819">
        <w:rPr>
          <w:szCs w:val="24"/>
        </w:rPr>
        <w:t xml:space="preserve"> </w:t>
      </w:r>
      <w:r w:rsidRPr="00DE6A85">
        <w:rPr>
          <w:szCs w:val="24"/>
        </w:rPr>
        <w:t xml:space="preserve">– </w:t>
      </w:r>
      <w:r w:rsidR="00DE6A85" w:rsidRPr="00DE6A85">
        <w:rPr>
          <w:szCs w:val="24"/>
        </w:rPr>
        <w:t>138 860</w:t>
      </w:r>
      <w:r w:rsidRPr="00DE6A85">
        <w:rPr>
          <w:szCs w:val="24"/>
        </w:rPr>
        <w:t xml:space="preserve"> рублей </w:t>
      </w:r>
      <w:r w:rsidR="00DE6A85" w:rsidRPr="00DE6A85">
        <w:rPr>
          <w:szCs w:val="24"/>
        </w:rPr>
        <w:t>00 копеек, иные межбюджетные трансферты за счёт средств субсидии на развитие сферы культуры в муниципальных образованиях автономного округа на модернизацию музеев</w:t>
      </w:r>
      <w:proofErr w:type="gramEnd"/>
      <w:r w:rsidR="00DE6A85" w:rsidRPr="00DE6A85">
        <w:rPr>
          <w:szCs w:val="24"/>
        </w:rPr>
        <w:t>, библиотек</w:t>
      </w:r>
      <w:r w:rsidRPr="00DE6A85">
        <w:rPr>
          <w:szCs w:val="24"/>
        </w:rPr>
        <w:t xml:space="preserve"> </w:t>
      </w:r>
      <w:r w:rsidR="00DE6A85" w:rsidRPr="00DE6A85">
        <w:rPr>
          <w:szCs w:val="24"/>
        </w:rPr>
        <w:t>– 36 941 рубль</w:t>
      </w:r>
      <w:r w:rsidRPr="00DE6A85">
        <w:rPr>
          <w:szCs w:val="24"/>
        </w:rPr>
        <w:t xml:space="preserve"> 00 копеек),</w:t>
      </w:r>
    </w:p>
    <w:p w:rsidR="00F65088" w:rsidRDefault="00F65088" w:rsidP="00E94107">
      <w:pPr>
        <w:spacing w:after="0" w:line="240" w:lineRule="auto"/>
        <w:ind w:firstLine="709"/>
        <w:jc w:val="both"/>
        <w:rPr>
          <w:szCs w:val="24"/>
        </w:rPr>
      </w:pPr>
      <w:r w:rsidRPr="00040870">
        <w:rPr>
          <w:szCs w:val="24"/>
        </w:rPr>
        <w:t>на комплектова</w:t>
      </w:r>
      <w:r w:rsidR="00E94107" w:rsidRPr="00040870">
        <w:rPr>
          <w:szCs w:val="24"/>
        </w:rPr>
        <w:t>ние книжного фонда</w:t>
      </w:r>
      <w:r w:rsidR="00E94107" w:rsidRPr="00925819">
        <w:rPr>
          <w:szCs w:val="24"/>
        </w:rPr>
        <w:t xml:space="preserve"> – </w:t>
      </w:r>
      <w:r>
        <w:rPr>
          <w:szCs w:val="24"/>
        </w:rPr>
        <w:t>331 369</w:t>
      </w:r>
      <w:r w:rsidR="00E94107" w:rsidRPr="00925819">
        <w:rPr>
          <w:szCs w:val="24"/>
        </w:rPr>
        <w:t xml:space="preserve"> рубл</w:t>
      </w:r>
      <w:r>
        <w:rPr>
          <w:szCs w:val="24"/>
        </w:rPr>
        <w:t>ей</w:t>
      </w:r>
      <w:r w:rsidR="00E94107" w:rsidRPr="00925819">
        <w:rPr>
          <w:szCs w:val="24"/>
        </w:rPr>
        <w:t xml:space="preserve"> </w:t>
      </w:r>
      <w:r>
        <w:rPr>
          <w:szCs w:val="24"/>
        </w:rPr>
        <w:t>67</w:t>
      </w:r>
      <w:r w:rsidR="00E94107" w:rsidRPr="00925819">
        <w:rPr>
          <w:szCs w:val="24"/>
        </w:rPr>
        <w:t xml:space="preserve"> копе</w:t>
      </w:r>
      <w:r>
        <w:rPr>
          <w:szCs w:val="24"/>
        </w:rPr>
        <w:t>ек, из них:</w:t>
      </w:r>
    </w:p>
    <w:p w:rsidR="00F65088" w:rsidRDefault="0032199F" w:rsidP="00E94107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F65088">
        <w:rPr>
          <w:szCs w:val="24"/>
        </w:rPr>
        <w:t xml:space="preserve">315 632 рубля 52 копейки </w:t>
      </w:r>
      <w:r w:rsidR="00E94107" w:rsidRPr="00925819">
        <w:rPr>
          <w:szCs w:val="24"/>
        </w:rPr>
        <w:t xml:space="preserve">приобретено </w:t>
      </w:r>
      <w:r w:rsidR="000B4185" w:rsidRPr="00925819">
        <w:rPr>
          <w:szCs w:val="24"/>
        </w:rPr>
        <w:t>917</w:t>
      </w:r>
      <w:r w:rsidR="00E94107" w:rsidRPr="00925819">
        <w:rPr>
          <w:szCs w:val="24"/>
        </w:rPr>
        <w:t xml:space="preserve"> экземпляр</w:t>
      </w:r>
      <w:r w:rsidR="004766AA" w:rsidRPr="00925819">
        <w:rPr>
          <w:szCs w:val="24"/>
        </w:rPr>
        <w:t>ов</w:t>
      </w:r>
      <w:r w:rsidR="00E94107" w:rsidRPr="00925819">
        <w:rPr>
          <w:szCs w:val="24"/>
        </w:rPr>
        <w:t xml:space="preserve"> </w:t>
      </w:r>
      <w:r w:rsidR="00925819" w:rsidRPr="00925819">
        <w:rPr>
          <w:szCs w:val="24"/>
        </w:rPr>
        <w:t>(ср</w:t>
      </w:r>
      <w:r w:rsidR="00545D19">
        <w:rPr>
          <w:szCs w:val="24"/>
        </w:rPr>
        <w:t>едства по м</w:t>
      </w:r>
      <w:r w:rsidR="00925819" w:rsidRPr="00925819">
        <w:rPr>
          <w:szCs w:val="24"/>
        </w:rPr>
        <w:t>униципальной программе «Развитие сферы культуры города Лянтора на 2018-2020 годы</w:t>
      </w:r>
      <w:r w:rsidR="00D06166">
        <w:rPr>
          <w:szCs w:val="24"/>
        </w:rPr>
        <w:t>»</w:t>
      </w:r>
      <w:r w:rsidR="00E94107" w:rsidRPr="00925819">
        <w:rPr>
          <w:szCs w:val="24"/>
        </w:rPr>
        <w:t xml:space="preserve"> (подпрограмма </w:t>
      </w:r>
      <w:r w:rsidR="006E5228" w:rsidRPr="00925819">
        <w:rPr>
          <w:szCs w:val="24"/>
        </w:rPr>
        <w:t>«</w:t>
      </w:r>
      <w:r w:rsidR="00925819" w:rsidRPr="00925819">
        <w:rPr>
          <w:szCs w:val="24"/>
        </w:rPr>
        <w:t>Организация культурного досуга населения», Основное мероприятие «Библиотечное обслуживание населения</w:t>
      </w:r>
      <w:r w:rsidR="006E5228" w:rsidRPr="00925819">
        <w:rPr>
          <w:szCs w:val="24"/>
        </w:rPr>
        <w:t>»</w:t>
      </w:r>
      <w:r w:rsidR="00D06166">
        <w:rPr>
          <w:szCs w:val="24"/>
        </w:rPr>
        <w:t>)</w:t>
      </w:r>
      <w:r w:rsidR="00925819" w:rsidRPr="00925819">
        <w:rPr>
          <w:szCs w:val="24"/>
        </w:rPr>
        <w:t xml:space="preserve"> - 50 000 рублей 00</w:t>
      </w:r>
      <w:r w:rsidR="00E94107" w:rsidRPr="00925819">
        <w:rPr>
          <w:szCs w:val="24"/>
        </w:rPr>
        <w:t xml:space="preserve"> копеек</w:t>
      </w:r>
      <w:r w:rsidR="00925819" w:rsidRPr="00925819">
        <w:rPr>
          <w:szCs w:val="24"/>
        </w:rPr>
        <w:t xml:space="preserve"> в количестве 146</w:t>
      </w:r>
      <w:r w:rsidR="00737219" w:rsidRPr="00925819">
        <w:rPr>
          <w:szCs w:val="24"/>
        </w:rPr>
        <w:t xml:space="preserve"> экземпляров</w:t>
      </w:r>
      <w:r w:rsidR="006E5228" w:rsidRPr="00925819">
        <w:rPr>
          <w:szCs w:val="24"/>
        </w:rPr>
        <w:t>»</w:t>
      </w:r>
      <w:r w:rsidR="00925819" w:rsidRPr="00925819">
        <w:rPr>
          <w:szCs w:val="24"/>
        </w:rPr>
        <w:t>,</w:t>
      </w:r>
      <w:r w:rsidR="00E94107" w:rsidRPr="00925819">
        <w:rPr>
          <w:szCs w:val="24"/>
        </w:rPr>
        <w:t xml:space="preserve"> </w:t>
      </w:r>
      <w:r w:rsidR="00545D19">
        <w:rPr>
          <w:szCs w:val="24"/>
        </w:rPr>
        <w:t>иные межбюджетные трансферты за счет средств субсидии на поддержку отрасли культуры на развитие библиотечного дела 78 132 рубля 52 копейки в</w:t>
      </w:r>
      <w:proofErr w:type="gramEnd"/>
      <w:r w:rsidR="00545D19">
        <w:rPr>
          <w:szCs w:val="24"/>
        </w:rPr>
        <w:t xml:space="preserve"> </w:t>
      </w:r>
      <w:proofErr w:type="gramStart"/>
      <w:r w:rsidR="00545D19">
        <w:rPr>
          <w:szCs w:val="24"/>
        </w:rPr>
        <w:t>количестве</w:t>
      </w:r>
      <w:proofErr w:type="gramEnd"/>
      <w:r w:rsidR="00545D19">
        <w:rPr>
          <w:szCs w:val="24"/>
        </w:rPr>
        <w:t xml:space="preserve"> 210 экземпляров, иные межбюджетные трансферты на развитие отрасли культуры 37 500 рублей 00 копеек в количестве 109 экземпляра, </w:t>
      </w:r>
      <w:r w:rsidR="00737219" w:rsidRPr="00925819">
        <w:rPr>
          <w:szCs w:val="24"/>
        </w:rPr>
        <w:t>средства субсидии на иные цели (финансирование наказов избирателей Ду</w:t>
      </w:r>
      <w:r w:rsidR="00925819" w:rsidRPr="00925819">
        <w:rPr>
          <w:szCs w:val="24"/>
        </w:rPr>
        <w:t>мы ХМАО-Югры)</w:t>
      </w:r>
      <w:r w:rsidR="00925819">
        <w:rPr>
          <w:szCs w:val="24"/>
        </w:rPr>
        <w:t xml:space="preserve"> -</w:t>
      </w:r>
      <w:r w:rsidR="00E94107" w:rsidRPr="00925819">
        <w:rPr>
          <w:szCs w:val="24"/>
        </w:rPr>
        <w:t xml:space="preserve"> </w:t>
      </w:r>
      <w:r w:rsidR="00925819" w:rsidRPr="00925819">
        <w:rPr>
          <w:szCs w:val="24"/>
        </w:rPr>
        <w:t>150 000 рублей 00 копеек в количестве 452 экземпляра</w:t>
      </w:r>
      <w:r w:rsidR="00F65088">
        <w:rPr>
          <w:szCs w:val="24"/>
        </w:rPr>
        <w:t>;</w:t>
      </w:r>
    </w:p>
    <w:p w:rsidR="00F65088" w:rsidRDefault="00F65088" w:rsidP="00E9410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- 15 737 рублей 15 копеек на приобретение базы данных «ЛитРес: мобильная библиотека».</w:t>
      </w:r>
    </w:p>
    <w:p w:rsidR="00E94107" w:rsidRPr="005B37FB" w:rsidRDefault="00E94107" w:rsidP="00E94107">
      <w:pPr>
        <w:spacing w:after="0" w:line="240" w:lineRule="auto"/>
        <w:ind w:firstLine="709"/>
        <w:jc w:val="both"/>
        <w:rPr>
          <w:szCs w:val="24"/>
        </w:rPr>
      </w:pPr>
      <w:r w:rsidRPr="005B37FB">
        <w:rPr>
          <w:szCs w:val="24"/>
        </w:rPr>
        <w:t xml:space="preserve">Объём финансирования </w:t>
      </w:r>
      <w:r w:rsidR="000B4185" w:rsidRPr="005B37FB">
        <w:rPr>
          <w:szCs w:val="24"/>
        </w:rPr>
        <w:t>уменьш</w:t>
      </w:r>
      <w:r w:rsidR="000C6CF3" w:rsidRPr="005B37FB">
        <w:rPr>
          <w:szCs w:val="24"/>
        </w:rPr>
        <w:t>ился.</w:t>
      </w:r>
    </w:p>
    <w:p w:rsidR="005B37FB" w:rsidRPr="005B37FB" w:rsidRDefault="000B4185" w:rsidP="00E94107">
      <w:pPr>
        <w:spacing w:after="0" w:line="240" w:lineRule="auto"/>
        <w:ind w:firstLine="709"/>
        <w:jc w:val="both"/>
        <w:rPr>
          <w:szCs w:val="24"/>
        </w:rPr>
      </w:pPr>
      <w:r w:rsidRPr="005B37FB">
        <w:rPr>
          <w:szCs w:val="24"/>
        </w:rPr>
        <w:t>Всего в 2019</w:t>
      </w:r>
      <w:r w:rsidR="00E94107" w:rsidRPr="005B37FB">
        <w:rPr>
          <w:szCs w:val="24"/>
        </w:rPr>
        <w:t xml:space="preserve"> году было проведено: </w:t>
      </w:r>
      <w:r w:rsidR="00D06166" w:rsidRPr="005B37FB">
        <w:rPr>
          <w:szCs w:val="24"/>
        </w:rPr>
        <w:t>один</w:t>
      </w:r>
      <w:r w:rsidRPr="005B37FB">
        <w:rPr>
          <w:szCs w:val="24"/>
        </w:rPr>
        <w:t xml:space="preserve"> электронный</w:t>
      </w:r>
      <w:r w:rsidR="00E94107" w:rsidRPr="005B37FB">
        <w:rPr>
          <w:szCs w:val="24"/>
        </w:rPr>
        <w:t xml:space="preserve"> аукцион</w:t>
      </w:r>
      <w:r w:rsidR="005B37FB" w:rsidRPr="005B37FB">
        <w:rPr>
          <w:szCs w:val="24"/>
        </w:rPr>
        <w:t xml:space="preserve"> и </w:t>
      </w:r>
      <w:r w:rsidR="00D06166" w:rsidRPr="005B37FB">
        <w:rPr>
          <w:szCs w:val="24"/>
        </w:rPr>
        <w:t>один к</w:t>
      </w:r>
      <w:r w:rsidRPr="005B37FB">
        <w:rPr>
          <w:szCs w:val="24"/>
        </w:rPr>
        <w:t xml:space="preserve">онтракт </w:t>
      </w:r>
      <w:r w:rsidR="00E94107" w:rsidRPr="005B37FB">
        <w:rPr>
          <w:szCs w:val="24"/>
        </w:rPr>
        <w:t xml:space="preserve">на </w:t>
      </w:r>
      <w:r w:rsidR="005B37FB" w:rsidRPr="005B37FB">
        <w:rPr>
          <w:szCs w:val="24"/>
        </w:rPr>
        <w:t xml:space="preserve">оказание услуг на </w:t>
      </w:r>
      <w:r w:rsidR="00E94107" w:rsidRPr="005B37FB">
        <w:rPr>
          <w:szCs w:val="24"/>
        </w:rPr>
        <w:t>п</w:t>
      </w:r>
      <w:r w:rsidR="00737219" w:rsidRPr="005B37FB">
        <w:rPr>
          <w:szCs w:val="24"/>
        </w:rPr>
        <w:t xml:space="preserve">одписку </w:t>
      </w:r>
      <w:r w:rsidR="005B37FB" w:rsidRPr="005B37FB">
        <w:rPr>
          <w:szCs w:val="24"/>
        </w:rPr>
        <w:t xml:space="preserve">и доставку </w:t>
      </w:r>
      <w:r w:rsidR="00737219" w:rsidRPr="005B37FB">
        <w:rPr>
          <w:szCs w:val="24"/>
        </w:rPr>
        <w:t>периодиче</w:t>
      </w:r>
      <w:r w:rsidR="005B37FB" w:rsidRPr="005B37FB">
        <w:rPr>
          <w:szCs w:val="24"/>
        </w:rPr>
        <w:t>ских печатных изданий</w:t>
      </w:r>
      <w:r w:rsidRPr="005B37FB">
        <w:rPr>
          <w:szCs w:val="24"/>
        </w:rPr>
        <w:t xml:space="preserve">. </w:t>
      </w:r>
    </w:p>
    <w:p w:rsidR="005B37FB" w:rsidRPr="005B37FB" w:rsidRDefault="00D06166" w:rsidP="00E94107">
      <w:pPr>
        <w:spacing w:after="0" w:line="240" w:lineRule="auto"/>
        <w:ind w:firstLine="709"/>
        <w:jc w:val="both"/>
        <w:rPr>
          <w:szCs w:val="24"/>
        </w:rPr>
      </w:pPr>
      <w:r w:rsidRPr="005B37FB">
        <w:rPr>
          <w:szCs w:val="24"/>
        </w:rPr>
        <w:t>Два</w:t>
      </w:r>
      <w:r w:rsidR="004F71AC" w:rsidRPr="005B37FB">
        <w:rPr>
          <w:szCs w:val="24"/>
        </w:rPr>
        <w:t xml:space="preserve"> электронных</w:t>
      </w:r>
      <w:r w:rsidR="00E94107" w:rsidRPr="005B37FB">
        <w:rPr>
          <w:szCs w:val="24"/>
        </w:rPr>
        <w:t xml:space="preserve"> аукцион</w:t>
      </w:r>
      <w:r w:rsidR="004F71AC" w:rsidRPr="005B37FB">
        <w:rPr>
          <w:szCs w:val="24"/>
        </w:rPr>
        <w:t>а</w:t>
      </w:r>
      <w:r w:rsidR="005B37FB" w:rsidRPr="005B37FB">
        <w:rPr>
          <w:szCs w:val="24"/>
        </w:rPr>
        <w:t xml:space="preserve"> и </w:t>
      </w:r>
      <w:r w:rsidRPr="005B37FB">
        <w:rPr>
          <w:szCs w:val="24"/>
        </w:rPr>
        <w:t>два к</w:t>
      </w:r>
      <w:r w:rsidR="000C6CF3" w:rsidRPr="005B37FB">
        <w:rPr>
          <w:szCs w:val="24"/>
        </w:rPr>
        <w:t xml:space="preserve">онтракта </w:t>
      </w:r>
      <w:r w:rsidR="00E94107" w:rsidRPr="005B37FB">
        <w:rPr>
          <w:szCs w:val="24"/>
        </w:rPr>
        <w:t xml:space="preserve">на поставку литературы для комплектования библиотечного фонда МУК </w:t>
      </w:r>
      <w:r w:rsidR="006E5228" w:rsidRPr="005B37FB">
        <w:rPr>
          <w:szCs w:val="24"/>
        </w:rPr>
        <w:t>«</w:t>
      </w:r>
      <w:r w:rsidR="00E94107" w:rsidRPr="005B37FB">
        <w:rPr>
          <w:szCs w:val="24"/>
        </w:rPr>
        <w:t>ЛЦБС</w:t>
      </w:r>
      <w:r w:rsidR="006E5228" w:rsidRPr="005B37FB">
        <w:rPr>
          <w:szCs w:val="24"/>
        </w:rPr>
        <w:t>»</w:t>
      </w:r>
      <w:r w:rsidR="00040870" w:rsidRPr="005B37FB">
        <w:rPr>
          <w:szCs w:val="24"/>
        </w:rPr>
        <w:t xml:space="preserve">. </w:t>
      </w:r>
    </w:p>
    <w:p w:rsidR="001E59F1" w:rsidRDefault="00040870" w:rsidP="00E94107">
      <w:pPr>
        <w:spacing w:after="0" w:line="240" w:lineRule="auto"/>
        <w:ind w:firstLine="709"/>
        <w:jc w:val="both"/>
        <w:rPr>
          <w:szCs w:val="24"/>
        </w:rPr>
      </w:pPr>
      <w:r w:rsidRPr="005B37FB">
        <w:rPr>
          <w:szCs w:val="24"/>
        </w:rPr>
        <w:t>Договор на приобретение базы данных «ЛитРес».</w:t>
      </w:r>
    </w:p>
    <w:p w:rsidR="00E94107" w:rsidRPr="0017556B" w:rsidRDefault="00E94107" w:rsidP="00E94107">
      <w:pPr>
        <w:spacing w:after="0" w:line="240" w:lineRule="auto"/>
        <w:ind w:firstLine="709"/>
        <w:jc w:val="both"/>
        <w:rPr>
          <w:b/>
          <w:szCs w:val="24"/>
        </w:rPr>
      </w:pPr>
    </w:p>
    <w:p w:rsidR="008E3E5F" w:rsidRPr="0017556B" w:rsidRDefault="008E3E5F" w:rsidP="00A41F6C">
      <w:pPr>
        <w:pStyle w:val="3"/>
        <w:rPr>
          <w:rFonts w:ascii="Times New Roman" w:hAnsi="Times New Roman" w:cs="Times New Roman"/>
          <w:b/>
        </w:rPr>
      </w:pPr>
      <w:bookmarkStart w:id="20" w:name="_Toc532993094"/>
      <w:r w:rsidRPr="0017556B">
        <w:rPr>
          <w:rFonts w:ascii="Times New Roman" w:hAnsi="Times New Roman" w:cs="Times New Roman"/>
          <w:b/>
        </w:rPr>
        <w:lastRenderedPageBreak/>
        <w:t>3.2.2</w:t>
      </w:r>
      <w:r w:rsidRPr="0017556B">
        <w:rPr>
          <w:rFonts w:ascii="Times New Roman" w:hAnsi="Times New Roman" w:cs="Times New Roman"/>
          <w:b/>
        </w:rPr>
        <w:tab/>
        <w:t>Формирование коллекций национального библиотечного фонда, местной печати и краеведческих документов</w:t>
      </w:r>
      <w:bookmarkEnd w:id="20"/>
      <w:r w:rsidRPr="0017556B">
        <w:rPr>
          <w:rFonts w:ascii="Times New Roman" w:hAnsi="Times New Roman" w:cs="Times New Roman"/>
          <w:b/>
        </w:rPr>
        <w:tab/>
      </w:r>
    </w:p>
    <w:p w:rsidR="001E59F1" w:rsidRPr="0017556B" w:rsidRDefault="001E59F1" w:rsidP="001D6D35">
      <w:pPr>
        <w:numPr>
          <w:ilvl w:val="0"/>
          <w:numId w:val="1"/>
        </w:numPr>
        <w:spacing w:before="120" w:after="120" w:line="240" w:lineRule="auto"/>
        <w:contextualSpacing/>
        <w:rPr>
          <w:bCs/>
          <w:sz w:val="20"/>
          <w:szCs w:val="20"/>
        </w:rPr>
      </w:pPr>
      <w:r w:rsidRPr="0017556B">
        <w:rPr>
          <w:bCs/>
          <w:sz w:val="20"/>
          <w:szCs w:val="20"/>
        </w:rPr>
        <w:t>Коллекции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857"/>
        <w:gridCol w:w="708"/>
        <w:gridCol w:w="762"/>
        <w:gridCol w:w="709"/>
        <w:gridCol w:w="851"/>
        <w:gridCol w:w="708"/>
        <w:gridCol w:w="1576"/>
      </w:tblGrid>
      <w:tr w:rsidR="006533DD" w:rsidRPr="0017556B" w:rsidTr="001E59F1">
        <w:trPr>
          <w:trHeight w:val="168"/>
          <w:jc w:val="center"/>
        </w:trPr>
        <w:tc>
          <w:tcPr>
            <w:tcW w:w="3905" w:type="dxa"/>
            <w:vMerge w:val="restart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Коллекции:</w:t>
            </w:r>
          </w:p>
        </w:tc>
        <w:tc>
          <w:tcPr>
            <w:tcW w:w="1565" w:type="dxa"/>
            <w:gridSpan w:val="2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556B">
              <w:rPr>
                <w:sz w:val="20"/>
                <w:szCs w:val="20"/>
              </w:rPr>
              <w:t>2017</w:t>
            </w:r>
          </w:p>
        </w:tc>
        <w:tc>
          <w:tcPr>
            <w:tcW w:w="1471" w:type="dxa"/>
            <w:gridSpan w:val="2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sz w:val="20"/>
                <w:szCs w:val="20"/>
              </w:rPr>
              <w:t>2018</w:t>
            </w:r>
          </w:p>
        </w:tc>
        <w:tc>
          <w:tcPr>
            <w:tcW w:w="3135" w:type="dxa"/>
            <w:gridSpan w:val="3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sz w:val="20"/>
                <w:szCs w:val="20"/>
              </w:rPr>
              <w:t>2019</w:t>
            </w:r>
          </w:p>
        </w:tc>
      </w:tr>
      <w:tr w:rsidR="006533DD" w:rsidRPr="0017556B" w:rsidTr="001E59F1">
        <w:trPr>
          <w:trHeight w:val="697"/>
          <w:jc w:val="center"/>
        </w:trPr>
        <w:tc>
          <w:tcPr>
            <w:tcW w:w="3905" w:type="dxa"/>
            <w:vMerge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708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62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709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708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i/>
                <w:strike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76" w:type="dxa"/>
          </w:tcPr>
          <w:p w:rsidR="006533DD" w:rsidRPr="0017556B" w:rsidRDefault="006533DD" w:rsidP="001E59F1">
            <w:pPr>
              <w:spacing w:after="0" w:line="240" w:lineRule="auto"/>
              <w:jc w:val="center"/>
              <w:rPr>
                <w:bCs/>
                <w:i/>
                <w:strike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Количество страховых копий (наим.)</w:t>
            </w:r>
          </w:p>
        </w:tc>
      </w:tr>
      <w:tr w:rsidR="006533DD" w:rsidRPr="0017556B" w:rsidTr="001E59F1">
        <w:trPr>
          <w:trHeight w:val="168"/>
          <w:jc w:val="center"/>
        </w:trPr>
        <w:tc>
          <w:tcPr>
            <w:tcW w:w="3905" w:type="dxa"/>
          </w:tcPr>
          <w:p w:rsidR="006533DD" w:rsidRPr="0017556B" w:rsidRDefault="006533DD" w:rsidP="001E59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Краеведческий фонд</w:t>
            </w:r>
          </w:p>
        </w:tc>
        <w:tc>
          <w:tcPr>
            <w:tcW w:w="857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2703</w:t>
            </w:r>
          </w:p>
        </w:tc>
        <w:tc>
          <w:tcPr>
            <w:tcW w:w="708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62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2857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</w:tcPr>
          <w:p w:rsidR="006533DD" w:rsidRPr="0017556B" w:rsidRDefault="006507F3" w:rsidP="002E77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286</w:t>
            </w:r>
            <w:r w:rsidR="002E7776" w:rsidRPr="001755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07F3" w:rsidP="00460AC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17556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17556B"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533DD" w:rsidRPr="0017556B" w:rsidTr="001E59F1">
        <w:trPr>
          <w:trHeight w:val="168"/>
          <w:jc w:val="center"/>
        </w:trPr>
        <w:tc>
          <w:tcPr>
            <w:tcW w:w="3905" w:type="dxa"/>
          </w:tcPr>
          <w:p w:rsidR="006533DD" w:rsidRPr="0017556B" w:rsidRDefault="006533DD" w:rsidP="00460AC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Местная печать</w:t>
            </w:r>
          </w:p>
        </w:tc>
        <w:tc>
          <w:tcPr>
            <w:tcW w:w="857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62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</w:tcPr>
          <w:p w:rsidR="006533DD" w:rsidRPr="0017556B" w:rsidRDefault="00D7394D" w:rsidP="00460A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D7394D" w:rsidP="000D2FF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17556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17556B"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533DD" w:rsidRPr="0017556B" w:rsidTr="001E59F1">
        <w:trPr>
          <w:trHeight w:val="337"/>
          <w:jc w:val="center"/>
        </w:trPr>
        <w:tc>
          <w:tcPr>
            <w:tcW w:w="3905" w:type="dxa"/>
          </w:tcPr>
          <w:p w:rsidR="006533DD" w:rsidRPr="0017556B" w:rsidRDefault="006533DD" w:rsidP="001E59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Национальный библиотечный фонд, в том числе:</w:t>
            </w:r>
          </w:p>
        </w:tc>
        <w:tc>
          <w:tcPr>
            <w:tcW w:w="857" w:type="dxa"/>
          </w:tcPr>
          <w:p w:rsidR="006533DD" w:rsidRPr="0017556B" w:rsidRDefault="00EE1C44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62" w:type="dxa"/>
          </w:tcPr>
          <w:p w:rsidR="006533DD" w:rsidRPr="0017556B" w:rsidRDefault="00EE1C44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3DD" w:rsidRPr="0017556B" w:rsidRDefault="00D7394D" w:rsidP="00EE1C4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7</w:t>
            </w:r>
            <w:r w:rsidR="00EE1C44" w:rsidRPr="001755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D7394D" w:rsidP="00460AC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17556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17556B"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533DD" w:rsidRPr="0017556B" w:rsidTr="001E59F1">
        <w:trPr>
          <w:trHeight w:val="348"/>
          <w:jc w:val="center"/>
        </w:trPr>
        <w:tc>
          <w:tcPr>
            <w:tcW w:w="3905" w:type="dxa"/>
          </w:tcPr>
          <w:p w:rsidR="006533DD" w:rsidRPr="0017556B" w:rsidRDefault="006533DD" w:rsidP="009022D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обязательный экземпляр муниципального образования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D109D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3DD" w:rsidRPr="0017556B" w:rsidRDefault="00D7394D" w:rsidP="001755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4</w:t>
            </w:r>
            <w:r w:rsidR="0017556B" w:rsidRPr="001755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D7394D" w:rsidP="00460AC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17556B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17556B"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533DD" w:rsidRPr="002F5025" w:rsidTr="001E59F1">
        <w:trPr>
          <w:trHeight w:val="157"/>
          <w:jc w:val="center"/>
        </w:trPr>
        <w:tc>
          <w:tcPr>
            <w:tcW w:w="3905" w:type="dxa"/>
          </w:tcPr>
          <w:p w:rsidR="006533DD" w:rsidRPr="0017556B" w:rsidRDefault="006533DD" w:rsidP="001E59F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книжные памятники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6533DD" w:rsidRPr="0017556B" w:rsidRDefault="006533DD" w:rsidP="00E7270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3DD" w:rsidRPr="0017556B" w:rsidRDefault="006533DD" w:rsidP="00E7270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533DD" w:rsidRPr="0017556B" w:rsidRDefault="006533DD" w:rsidP="00E7270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E72700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3DD" w:rsidRPr="0017556B" w:rsidRDefault="006533DD" w:rsidP="00460AC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7556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460AC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D" w:rsidRPr="0017556B" w:rsidRDefault="006533DD" w:rsidP="00460AC6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55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9341A" w:rsidRPr="007B03D1" w:rsidRDefault="00B9341A" w:rsidP="001E59F1">
      <w:pPr>
        <w:spacing w:after="0" w:line="240" w:lineRule="auto"/>
        <w:ind w:firstLine="567"/>
        <w:jc w:val="both"/>
        <w:rPr>
          <w:szCs w:val="24"/>
        </w:rPr>
      </w:pPr>
      <w:r w:rsidRPr="006507F3">
        <w:rPr>
          <w:bCs/>
        </w:rPr>
        <w:t>Краеведческий фонд на конец</w:t>
      </w:r>
      <w:r w:rsidR="006507F3" w:rsidRPr="006507F3">
        <w:rPr>
          <w:bCs/>
        </w:rPr>
        <w:t xml:space="preserve"> отчётного периода составил 286</w:t>
      </w:r>
      <w:r w:rsidR="002E7776">
        <w:rPr>
          <w:bCs/>
        </w:rPr>
        <w:t>9</w:t>
      </w:r>
      <w:r w:rsidRPr="006507F3">
        <w:rPr>
          <w:bCs/>
        </w:rPr>
        <w:t xml:space="preserve"> экз</w:t>
      </w:r>
      <w:r w:rsidR="00040870" w:rsidRPr="006507F3">
        <w:rPr>
          <w:bCs/>
        </w:rPr>
        <w:t>. (в т.ч. 2336</w:t>
      </w:r>
      <w:r w:rsidR="006507F3" w:rsidRPr="006507F3">
        <w:rPr>
          <w:bCs/>
        </w:rPr>
        <w:t xml:space="preserve"> экз. - книги, 5</w:t>
      </w:r>
      <w:r w:rsidR="002E7776">
        <w:rPr>
          <w:bCs/>
        </w:rPr>
        <w:t>33</w:t>
      </w:r>
      <w:r w:rsidRPr="006507F3">
        <w:rPr>
          <w:bCs/>
        </w:rPr>
        <w:t xml:space="preserve"> экз. – периодические издани</w:t>
      </w:r>
      <w:r w:rsidR="006507F3" w:rsidRPr="006507F3">
        <w:rPr>
          <w:bCs/>
        </w:rPr>
        <w:t xml:space="preserve">я), краеведческий фонд </w:t>
      </w:r>
      <w:r w:rsidR="002E7776" w:rsidRPr="002E7776">
        <w:rPr>
          <w:bCs/>
        </w:rPr>
        <w:t xml:space="preserve">пополнился в этом году на </w:t>
      </w:r>
      <w:r w:rsidR="002E7776">
        <w:rPr>
          <w:bCs/>
        </w:rPr>
        <w:t>12</w:t>
      </w:r>
      <w:r w:rsidR="002E7776" w:rsidRPr="002E7776">
        <w:rPr>
          <w:bCs/>
        </w:rPr>
        <w:t xml:space="preserve"> экземпляр</w:t>
      </w:r>
      <w:r w:rsidR="002E7776">
        <w:rPr>
          <w:bCs/>
        </w:rPr>
        <w:t>ов</w:t>
      </w:r>
      <w:r w:rsidR="002E7776" w:rsidRPr="002E7776">
        <w:rPr>
          <w:bCs/>
        </w:rPr>
        <w:t xml:space="preserve"> (из них </w:t>
      </w:r>
      <w:r w:rsidR="002E7776">
        <w:rPr>
          <w:bCs/>
        </w:rPr>
        <w:t>4</w:t>
      </w:r>
      <w:r w:rsidR="002E7776" w:rsidRPr="002E7776">
        <w:rPr>
          <w:bCs/>
        </w:rPr>
        <w:t xml:space="preserve"> экз. книг и </w:t>
      </w:r>
      <w:r w:rsidR="002E7776">
        <w:rPr>
          <w:bCs/>
        </w:rPr>
        <w:t>8</w:t>
      </w:r>
      <w:r w:rsidR="002E7776" w:rsidRPr="002E7776">
        <w:rPr>
          <w:bCs/>
        </w:rPr>
        <w:t xml:space="preserve"> экз. периодических изданий)</w:t>
      </w:r>
      <w:r w:rsidRPr="006507F3">
        <w:rPr>
          <w:bCs/>
        </w:rPr>
        <w:t xml:space="preserve"> и составляет </w:t>
      </w:r>
      <w:r w:rsidR="006507F3" w:rsidRPr="006507F3">
        <w:rPr>
          <w:bCs/>
        </w:rPr>
        <w:t>3,8</w:t>
      </w:r>
      <w:r w:rsidRPr="006507F3">
        <w:rPr>
          <w:bCs/>
        </w:rPr>
        <w:t xml:space="preserve"> % от </w:t>
      </w:r>
      <w:r w:rsidRPr="007B03D1">
        <w:rPr>
          <w:bCs/>
        </w:rPr>
        <w:t>общего фонда учреждения.</w:t>
      </w:r>
      <w:r w:rsidRPr="007B03D1">
        <w:rPr>
          <w:szCs w:val="24"/>
        </w:rPr>
        <w:t xml:space="preserve"> </w:t>
      </w:r>
    </w:p>
    <w:p w:rsidR="005F3F93" w:rsidRPr="00186413" w:rsidRDefault="004766AA" w:rsidP="001E59F1">
      <w:pPr>
        <w:spacing w:after="0" w:line="240" w:lineRule="auto"/>
        <w:ind w:firstLine="567"/>
        <w:jc w:val="both"/>
        <w:rPr>
          <w:szCs w:val="24"/>
        </w:rPr>
      </w:pPr>
      <w:r w:rsidRPr="007B03D1">
        <w:rPr>
          <w:szCs w:val="24"/>
        </w:rPr>
        <w:t xml:space="preserve">В </w:t>
      </w:r>
      <w:r w:rsidR="005F3F93" w:rsidRPr="007B03D1">
        <w:rPr>
          <w:szCs w:val="24"/>
        </w:rPr>
        <w:t>фонд</w:t>
      </w:r>
      <w:r w:rsidR="007F600E" w:rsidRPr="007B03D1">
        <w:rPr>
          <w:szCs w:val="24"/>
        </w:rPr>
        <w:t>е</w:t>
      </w:r>
      <w:r w:rsidR="005F3F93" w:rsidRPr="007B03D1">
        <w:rPr>
          <w:szCs w:val="24"/>
        </w:rPr>
        <w:t xml:space="preserve"> местной печати</w:t>
      </w:r>
      <w:r w:rsidR="007F600E" w:rsidRPr="007B03D1">
        <w:rPr>
          <w:szCs w:val="24"/>
        </w:rPr>
        <w:t xml:space="preserve"> </w:t>
      </w:r>
      <w:r w:rsidR="005F3F93" w:rsidRPr="007B03D1">
        <w:rPr>
          <w:szCs w:val="24"/>
        </w:rPr>
        <w:t>5</w:t>
      </w:r>
      <w:r w:rsidR="00880C1F" w:rsidRPr="007B03D1">
        <w:rPr>
          <w:szCs w:val="24"/>
        </w:rPr>
        <w:t>5</w:t>
      </w:r>
      <w:r w:rsidR="005F3F93" w:rsidRPr="007B03D1">
        <w:rPr>
          <w:szCs w:val="24"/>
        </w:rPr>
        <w:t xml:space="preserve"> </w:t>
      </w:r>
      <w:r w:rsidR="005F3F93" w:rsidRPr="00186413">
        <w:rPr>
          <w:szCs w:val="24"/>
        </w:rPr>
        <w:t>изданий, выпущенных или изданных по заказу местными учреждениями и организациями.</w:t>
      </w:r>
    </w:p>
    <w:p w:rsidR="00771752" w:rsidRPr="00186413" w:rsidRDefault="00771752" w:rsidP="00771752">
      <w:pPr>
        <w:spacing w:after="0" w:line="240" w:lineRule="auto"/>
        <w:ind w:firstLine="567"/>
        <w:jc w:val="both"/>
        <w:rPr>
          <w:b/>
          <w:szCs w:val="24"/>
        </w:rPr>
      </w:pPr>
      <w:r w:rsidRPr="00186413">
        <w:rPr>
          <w:szCs w:val="24"/>
        </w:rPr>
        <w:t xml:space="preserve">В фонде </w:t>
      </w:r>
      <w:r w:rsidR="002D35E0" w:rsidRPr="00186413">
        <w:rPr>
          <w:szCs w:val="24"/>
        </w:rPr>
        <w:t>Г</w:t>
      </w:r>
      <w:r w:rsidRPr="00186413">
        <w:rPr>
          <w:szCs w:val="24"/>
        </w:rPr>
        <w:t>ородской библиотеки</w:t>
      </w:r>
      <w:r w:rsidR="00792200" w:rsidRPr="00186413">
        <w:rPr>
          <w:szCs w:val="24"/>
        </w:rPr>
        <w:t xml:space="preserve"> №2 </w:t>
      </w:r>
      <w:r w:rsidR="002D35E0" w:rsidRPr="00186413">
        <w:rPr>
          <w:szCs w:val="24"/>
        </w:rPr>
        <w:t>(центральной)</w:t>
      </w:r>
      <w:r w:rsidRPr="00186413">
        <w:rPr>
          <w:szCs w:val="24"/>
        </w:rPr>
        <w:t xml:space="preserve"> выделены издания, подлежащие учёту в составе национальн</w:t>
      </w:r>
      <w:r w:rsidR="004766AA" w:rsidRPr="00186413">
        <w:rPr>
          <w:szCs w:val="24"/>
        </w:rPr>
        <w:t xml:space="preserve">ого библиотечного фонда. </w:t>
      </w:r>
      <w:r w:rsidR="005B0658" w:rsidRPr="00186413">
        <w:rPr>
          <w:szCs w:val="24"/>
        </w:rPr>
        <w:t>З</w:t>
      </w:r>
      <w:r w:rsidR="004766AA" w:rsidRPr="00186413">
        <w:rPr>
          <w:szCs w:val="24"/>
        </w:rPr>
        <w:t>а 201</w:t>
      </w:r>
      <w:r w:rsidR="00D7394D" w:rsidRPr="00186413">
        <w:rPr>
          <w:szCs w:val="24"/>
        </w:rPr>
        <w:t>9</w:t>
      </w:r>
      <w:r w:rsidRPr="00186413">
        <w:rPr>
          <w:szCs w:val="24"/>
        </w:rPr>
        <w:t xml:space="preserve"> год этот фонд пополнился </w:t>
      </w:r>
      <w:r w:rsidR="00D7394D" w:rsidRPr="00186413">
        <w:rPr>
          <w:szCs w:val="24"/>
        </w:rPr>
        <w:t>2</w:t>
      </w:r>
      <w:r w:rsidRPr="00186413">
        <w:rPr>
          <w:szCs w:val="24"/>
        </w:rPr>
        <w:t xml:space="preserve"> изданиями и составил 4</w:t>
      </w:r>
      <w:r w:rsidR="0017556B" w:rsidRPr="00186413">
        <w:rPr>
          <w:szCs w:val="24"/>
        </w:rPr>
        <w:t>8</w:t>
      </w:r>
      <w:r w:rsidRPr="00186413">
        <w:rPr>
          <w:szCs w:val="24"/>
        </w:rPr>
        <w:t xml:space="preserve"> издани</w:t>
      </w:r>
      <w:r w:rsidR="005B0658" w:rsidRPr="00186413">
        <w:rPr>
          <w:szCs w:val="24"/>
        </w:rPr>
        <w:t>й</w:t>
      </w:r>
      <w:r w:rsidRPr="00186413">
        <w:rPr>
          <w:szCs w:val="24"/>
        </w:rPr>
        <w:t xml:space="preserve">. Эти же издания получены по системе </w:t>
      </w:r>
      <w:r w:rsidRPr="00186413">
        <w:rPr>
          <w:bCs/>
          <w:szCs w:val="24"/>
        </w:rPr>
        <w:t xml:space="preserve">обязательного экземпляра, </w:t>
      </w:r>
      <w:proofErr w:type="gramStart"/>
      <w:r w:rsidRPr="00186413">
        <w:rPr>
          <w:bCs/>
          <w:szCs w:val="24"/>
        </w:rPr>
        <w:t>изданными</w:t>
      </w:r>
      <w:proofErr w:type="gramEnd"/>
      <w:r w:rsidRPr="00186413">
        <w:rPr>
          <w:bCs/>
          <w:szCs w:val="24"/>
        </w:rPr>
        <w:t xml:space="preserve"> отделом информации и печати – подшивка местного периодического издания </w:t>
      </w:r>
      <w:r w:rsidR="006E5228" w:rsidRPr="00186413">
        <w:rPr>
          <w:bCs/>
          <w:szCs w:val="24"/>
        </w:rPr>
        <w:t>«</w:t>
      </w:r>
      <w:r w:rsidRPr="00186413">
        <w:rPr>
          <w:bCs/>
          <w:szCs w:val="24"/>
        </w:rPr>
        <w:t>Лянторская газета</w:t>
      </w:r>
      <w:r w:rsidR="006E5228" w:rsidRPr="00186413">
        <w:rPr>
          <w:bCs/>
          <w:szCs w:val="24"/>
        </w:rPr>
        <w:t>»</w:t>
      </w:r>
      <w:r w:rsidRPr="00186413">
        <w:rPr>
          <w:bCs/>
          <w:szCs w:val="24"/>
        </w:rPr>
        <w:t xml:space="preserve">, </w:t>
      </w:r>
      <w:r w:rsidR="006E5228" w:rsidRPr="00186413">
        <w:rPr>
          <w:bCs/>
          <w:szCs w:val="24"/>
        </w:rPr>
        <w:t>«</w:t>
      </w:r>
      <w:r w:rsidRPr="00186413">
        <w:rPr>
          <w:bCs/>
          <w:szCs w:val="24"/>
        </w:rPr>
        <w:t>Календарь памятных и знаменательных дат на 201</w:t>
      </w:r>
      <w:r w:rsidR="00D7394D" w:rsidRPr="00186413">
        <w:rPr>
          <w:bCs/>
          <w:szCs w:val="24"/>
        </w:rPr>
        <w:t>9</w:t>
      </w:r>
      <w:r w:rsidRPr="00186413">
        <w:rPr>
          <w:bCs/>
          <w:szCs w:val="24"/>
        </w:rPr>
        <w:t xml:space="preserve"> год</w:t>
      </w:r>
      <w:r w:rsidR="006E5228" w:rsidRPr="00186413">
        <w:rPr>
          <w:bCs/>
          <w:szCs w:val="24"/>
        </w:rPr>
        <w:t>»</w:t>
      </w:r>
      <w:r w:rsidRPr="00186413">
        <w:rPr>
          <w:bCs/>
          <w:szCs w:val="24"/>
        </w:rPr>
        <w:t xml:space="preserve">. Для сохранности издания, входящих в состав Национального библиотечного фонда, оцифровываются, переводятся в электронный вид для создания страховых копий. </w:t>
      </w:r>
    </w:p>
    <w:p w:rsidR="00AF4E83" w:rsidRPr="007B03D1" w:rsidRDefault="00AF4E83" w:rsidP="00AF4E83">
      <w:pPr>
        <w:spacing w:after="0" w:line="240" w:lineRule="auto"/>
        <w:jc w:val="both"/>
        <w:rPr>
          <w:b/>
          <w:szCs w:val="24"/>
        </w:rPr>
      </w:pPr>
    </w:p>
    <w:p w:rsidR="00A41281" w:rsidRPr="007B03D1" w:rsidRDefault="00AF4E83" w:rsidP="00A41F6C">
      <w:pPr>
        <w:pStyle w:val="3"/>
        <w:rPr>
          <w:rFonts w:ascii="Times New Roman" w:hAnsi="Times New Roman" w:cs="Times New Roman"/>
          <w:b/>
        </w:rPr>
      </w:pPr>
      <w:bookmarkStart w:id="21" w:name="_Toc532993095"/>
      <w:r w:rsidRPr="007B03D1">
        <w:rPr>
          <w:rFonts w:ascii="Times New Roman" w:hAnsi="Times New Roman" w:cs="Times New Roman"/>
          <w:b/>
        </w:rPr>
        <w:t>3.2.3</w:t>
      </w:r>
      <w:r w:rsidRPr="007B03D1">
        <w:rPr>
          <w:rFonts w:ascii="Times New Roman" w:hAnsi="Times New Roman" w:cs="Times New Roman"/>
          <w:b/>
        </w:rPr>
        <w:tab/>
      </w:r>
      <w:r w:rsidR="00A41281" w:rsidRPr="007B03D1">
        <w:rPr>
          <w:rFonts w:ascii="Times New Roman" w:hAnsi="Times New Roman" w:cs="Times New Roman"/>
          <w:b/>
        </w:rPr>
        <w:t>Использование библиотечного фонда</w:t>
      </w:r>
      <w:bookmarkEnd w:id="21"/>
    </w:p>
    <w:p w:rsidR="00AB5DB6" w:rsidRPr="007B03D1" w:rsidRDefault="00BE6732" w:rsidP="00BE6732">
      <w:pPr>
        <w:spacing w:after="0" w:line="240" w:lineRule="auto"/>
        <w:ind w:firstLine="709"/>
        <w:jc w:val="both"/>
        <w:rPr>
          <w:szCs w:val="24"/>
        </w:rPr>
      </w:pPr>
      <w:r w:rsidRPr="007B03D1">
        <w:rPr>
          <w:szCs w:val="24"/>
        </w:rPr>
        <w:t xml:space="preserve">С целью повышения книговыдачи и посещаемости для увеличения показателя обращаемости фонда, библиотеки проводят работу по продвижению чтения, организуются акции, обзоры, оформляются книжные выставки для раскрытия библиотечного фонда.  Популяризируются использование справочно-правовых систем для повышения книговыдачи инсталлированных документов. Ведётся работа по наполняемости раздела сайта </w:t>
      </w:r>
      <w:r w:rsidR="006E5228" w:rsidRPr="007B03D1">
        <w:rPr>
          <w:szCs w:val="24"/>
        </w:rPr>
        <w:t>«</w:t>
      </w:r>
      <w:r w:rsidRPr="007B03D1">
        <w:rPr>
          <w:szCs w:val="24"/>
        </w:rPr>
        <w:t>Электронная библиотека</w:t>
      </w:r>
      <w:r w:rsidR="006E5228" w:rsidRPr="007B03D1">
        <w:rPr>
          <w:szCs w:val="24"/>
        </w:rPr>
        <w:t>»</w:t>
      </w:r>
      <w:r w:rsidRPr="007B03D1">
        <w:rPr>
          <w:szCs w:val="24"/>
        </w:rPr>
        <w:t xml:space="preserve"> для увеличения книговыдачи цифровых документов.</w:t>
      </w:r>
    </w:p>
    <w:p w:rsidR="00BE6732" w:rsidRPr="007B03D1" w:rsidRDefault="00BE6732" w:rsidP="00BE6732">
      <w:pPr>
        <w:spacing w:after="0" w:line="240" w:lineRule="auto"/>
        <w:ind w:firstLine="567"/>
        <w:jc w:val="both"/>
        <w:rPr>
          <w:szCs w:val="24"/>
        </w:rPr>
      </w:pPr>
    </w:p>
    <w:p w:rsidR="00087B2C" w:rsidRPr="007B03D1" w:rsidRDefault="00087B2C" w:rsidP="001D6D35">
      <w:pPr>
        <w:numPr>
          <w:ilvl w:val="0"/>
          <w:numId w:val="1"/>
        </w:numPr>
        <w:spacing w:before="120" w:after="120" w:line="240" w:lineRule="auto"/>
        <w:contextualSpacing/>
        <w:rPr>
          <w:bCs/>
          <w:sz w:val="20"/>
          <w:szCs w:val="20"/>
        </w:rPr>
      </w:pPr>
      <w:r w:rsidRPr="007B03D1">
        <w:rPr>
          <w:bCs/>
          <w:sz w:val="20"/>
          <w:szCs w:val="20"/>
        </w:rPr>
        <w:t xml:space="preserve">Обращаемость фондов 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1819"/>
        <w:gridCol w:w="1819"/>
        <w:gridCol w:w="1819"/>
        <w:gridCol w:w="1901"/>
      </w:tblGrid>
      <w:tr w:rsidR="006533DD" w:rsidRPr="007B03D1" w:rsidTr="006533DD">
        <w:trPr>
          <w:trHeight w:val="274"/>
        </w:trPr>
        <w:tc>
          <w:tcPr>
            <w:tcW w:w="2704" w:type="dxa"/>
          </w:tcPr>
          <w:p w:rsidR="006533DD" w:rsidRPr="007B03D1" w:rsidRDefault="006533DD" w:rsidP="00087B2C">
            <w:pPr>
              <w:spacing w:after="0" w:line="240" w:lineRule="auto"/>
              <w:ind w:right="13" w:firstLine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533DD" w:rsidRPr="007B03D1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2017</w:t>
            </w:r>
          </w:p>
        </w:tc>
        <w:tc>
          <w:tcPr>
            <w:tcW w:w="1819" w:type="dxa"/>
          </w:tcPr>
          <w:p w:rsidR="006533DD" w:rsidRPr="007B03D1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2018</w:t>
            </w:r>
          </w:p>
        </w:tc>
        <w:tc>
          <w:tcPr>
            <w:tcW w:w="1819" w:type="dxa"/>
          </w:tcPr>
          <w:p w:rsidR="006533DD" w:rsidRPr="007B03D1" w:rsidRDefault="006533DD" w:rsidP="002053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2019</w:t>
            </w:r>
          </w:p>
        </w:tc>
        <w:tc>
          <w:tcPr>
            <w:tcW w:w="1901" w:type="dxa"/>
          </w:tcPr>
          <w:p w:rsidR="006533DD" w:rsidRPr="007B03D1" w:rsidRDefault="006533DD" w:rsidP="00087B2C">
            <w:pPr>
              <w:spacing w:after="0" w:line="240" w:lineRule="auto"/>
              <w:ind w:right="13" w:firstLine="11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+/-</w:t>
            </w:r>
          </w:p>
        </w:tc>
      </w:tr>
      <w:tr w:rsidR="006533DD" w:rsidRPr="007B03D1" w:rsidTr="006533DD">
        <w:trPr>
          <w:trHeight w:val="171"/>
        </w:trPr>
        <w:tc>
          <w:tcPr>
            <w:tcW w:w="2704" w:type="dxa"/>
          </w:tcPr>
          <w:p w:rsidR="006533DD" w:rsidRPr="007B03D1" w:rsidRDefault="006533DD" w:rsidP="00087B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Обращаемость фонда</w:t>
            </w:r>
          </w:p>
        </w:tc>
        <w:tc>
          <w:tcPr>
            <w:tcW w:w="1819" w:type="dxa"/>
          </w:tcPr>
          <w:p w:rsidR="006533DD" w:rsidRPr="007B03D1" w:rsidRDefault="006533DD" w:rsidP="00D109D6">
            <w:pPr>
              <w:spacing w:after="0" w:line="240" w:lineRule="auto"/>
              <w:ind w:right="13" w:firstLine="11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819" w:type="dxa"/>
          </w:tcPr>
          <w:p w:rsidR="006533DD" w:rsidRPr="007B03D1" w:rsidRDefault="006533DD" w:rsidP="00D109D6">
            <w:pPr>
              <w:spacing w:after="0" w:line="240" w:lineRule="auto"/>
              <w:ind w:right="13" w:firstLine="11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1819" w:type="dxa"/>
          </w:tcPr>
          <w:p w:rsidR="006533DD" w:rsidRPr="007B03D1" w:rsidRDefault="007B03D1" w:rsidP="00087B2C">
            <w:pPr>
              <w:spacing w:after="0" w:line="240" w:lineRule="auto"/>
              <w:ind w:right="13" w:firstLine="11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1901" w:type="dxa"/>
          </w:tcPr>
          <w:p w:rsidR="006533DD" w:rsidRPr="007B03D1" w:rsidRDefault="007B03D1" w:rsidP="00087B2C">
            <w:pPr>
              <w:spacing w:after="0" w:line="240" w:lineRule="auto"/>
              <w:ind w:right="13" w:firstLine="11"/>
              <w:jc w:val="center"/>
              <w:rPr>
                <w:bCs/>
                <w:i/>
                <w:sz w:val="20"/>
                <w:szCs w:val="20"/>
              </w:rPr>
            </w:pPr>
            <w:r w:rsidRPr="007B03D1">
              <w:rPr>
                <w:bCs/>
                <w:i/>
                <w:sz w:val="20"/>
                <w:szCs w:val="20"/>
              </w:rPr>
              <w:t>-</w:t>
            </w:r>
          </w:p>
        </w:tc>
      </w:tr>
    </w:tbl>
    <w:p w:rsidR="00AB5DB6" w:rsidRPr="007B03D1" w:rsidRDefault="00C4274D" w:rsidP="00087B2C">
      <w:pPr>
        <w:spacing w:before="120" w:after="0" w:line="240" w:lineRule="auto"/>
        <w:ind w:firstLine="567"/>
        <w:jc w:val="both"/>
        <w:rPr>
          <w:bCs/>
          <w:szCs w:val="24"/>
        </w:rPr>
      </w:pPr>
      <w:r w:rsidRPr="007B03D1">
        <w:rPr>
          <w:bCs/>
          <w:szCs w:val="24"/>
        </w:rPr>
        <w:t xml:space="preserve">Обращаемость фонда </w:t>
      </w:r>
      <w:r w:rsidR="00C5424E" w:rsidRPr="007B03D1">
        <w:rPr>
          <w:bCs/>
          <w:szCs w:val="24"/>
        </w:rPr>
        <w:t>немного ниже</w:t>
      </w:r>
      <w:r w:rsidR="00087B2C" w:rsidRPr="007B03D1">
        <w:rPr>
          <w:bCs/>
          <w:szCs w:val="24"/>
        </w:rPr>
        <w:t xml:space="preserve"> оптимальной величин</w:t>
      </w:r>
      <w:r w:rsidR="00C5424E" w:rsidRPr="007B03D1">
        <w:rPr>
          <w:bCs/>
          <w:szCs w:val="24"/>
        </w:rPr>
        <w:t>ы</w:t>
      </w:r>
      <w:r w:rsidR="00087B2C" w:rsidRPr="007B03D1">
        <w:rPr>
          <w:bCs/>
          <w:szCs w:val="24"/>
        </w:rPr>
        <w:t xml:space="preserve"> обращаемости – от 2-3 выдач, приходящихся на 1 документ. </w:t>
      </w:r>
    </w:p>
    <w:p w:rsidR="0041476A" w:rsidRPr="007B03D1" w:rsidRDefault="0041476A" w:rsidP="00087B2C">
      <w:pPr>
        <w:spacing w:before="120" w:after="0" w:line="240" w:lineRule="auto"/>
        <w:ind w:firstLine="567"/>
        <w:jc w:val="both"/>
        <w:rPr>
          <w:bCs/>
          <w:i/>
          <w:szCs w:val="24"/>
        </w:rPr>
      </w:pPr>
    </w:p>
    <w:p w:rsidR="00087B2C" w:rsidRPr="007B03D1" w:rsidRDefault="00087B2C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7B03D1">
        <w:rPr>
          <w:bCs/>
          <w:sz w:val="20"/>
          <w:szCs w:val="20"/>
        </w:rPr>
        <w:t xml:space="preserve">Выдача документов библиотечного фонда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061"/>
        <w:gridCol w:w="1061"/>
        <w:gridCol w:w="1061"/>
        <w:gridCol w:w="1092"/>
      </w:tblGrid>
      <w:tr w:rsidR="006533DD" w:rsidRPr="007B03D1" w:rsidTr="00C86150">
        <w:trPr>
          <w:trHeight w:val="241"/>
          <w:jc w:val="center"/>
        </w:trPr>
        <w:tc>
          <w:tcPr>
            <w:tcW w:w="5529" w:type="dxa"/>
            <w:vMerge w:val="restart"/>
          </w:tcPr>
          <w:p w:rsidR="006533DD" w:rsidRPr="007B03D1" w:rsidRDefault="006533DD" w:rsidP="00AB5D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6533DD" w:rsidRPr="007B03D1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2017</w:t>
            </w:r>
          </w:p>
        </w:tc>
        <w:tc>
          <w:tcPr>
            <w:tcW w:w="1061" w:type="dxa"/>
          </w:tcPr>
          <w:p w:rsidR="006533DD" w:rsidRPr="007B03D1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2018</w:t>
            </w:r>
          </w:p>
        </w:tc>
        <w:tc>
          <w:tcPr>
            <w:tcW w:w="1061" w:type="dxa"/>
          </w:tcPr>
          <w:p w:rsidR="006533DD" w:rsidRPr="007B03D1" w:rsidRDefault="006533DD" w:rsidP="00C8615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2019</w:t>
            </w:r>
          </w:p>
        </w:tc>
        <w:tc>
          <w:tcPr>
            <w:tcW w:w="1092" w:type="dxa"/>
          </w:tcPr>
          <w:p w:rsidR="006533DD" w:rsidRPr="007B03D1" w:rsidRDefault="006533DD" w:rsidP="00AB5D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+/-</w:t>
            </w:r>
          </w:p>
        </w:tc>
      </w:tr>
      <w:tr w:rsidR="006533DD" w:rsidRPr="007B03D1" w:rsidTr="00C86150">
        <w:trPr>
          <w:trHeight w:val="294"/>
          <w:jc w:val="center"/>
        </w:trPr>
        <w:tc>
          <w:tcPr>
            <w:tcW w:w="5529" w:type="dxa"/>
            <w:vMerge/>
          </w:tcPr>
          <w:p w:rsidR="006533DD" w:rsidRPr="007B03D1" w:rsidRDefault="006533DD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6533DD" w:rsidRPr="007B03D1" w:rsidRDefault="006533DD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61" w:type="dxa"/>
          </w:tcPr>
          <w:p w:rsidR="006533DD" w:rsidRPr="007B03D1" w:rsidRDefault="006533DD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61" w:type="dxa"/>
          </w:tcPr>
          <w:p w:rsidR="006533DD" w:rsidRPr="007B03D1" w:rsidRDefault="006533DD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экз.</w:t>
            </w:r>
          </w:p>
        </w:tc>
        <w:tc>
          <w:tcPr>
            <w:tcW w:w="1092" w:type="dxa"/>
          </w:tcPr>
          <w:p w:rsidR="006533DD" w:rsidRPr="007B03D1" w:rsidRDefault="006533DD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экз.</w:t>
            </w:r>
          </w:p>
        </w:tc>
      </w:tr>
      <w:tr w:rsidR="007B03D1" w:rsidRPr="007B03D1" w:rsidTr="00D109D6">
        <w:trPr>
          <w:trHeight w:val="254"/>
          <w:jc w:val="center"/>
        </w:trPr>
        <w:tc>
          <w:tcPr>
            <w:tcW w:w="5529" w:type="dxa"/>
          </w:tcPr>
          <w:p w:rsidR="007B03D1" w:rsidRPr="007B03D1" w:rsidRDefault="007B03D1" w:rsidP="00815E2E">
            <w:pPr>
              <w:spacing w:after="0" w:line="240" w:lineRule="auto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Всего, в том числе по видам документов: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03D1">
              <w:rPr>
                <w:rFonts w:eastAsiaTheme="minorHAnsi"/>
                <w:sz w:val="20"/>
                <w:szCs w:val="20"/>
                <w:lang w:eastAsia="en-US"/>
              </w:rPr>
              <w:t>106978</w:t>
            </w:r>
          </w:p>
        </w:tc>
        <w:tc>
          <w:tcPr>
            <w:tcW w:w="1061" w:type="dxa"/>
            <w:vAlign w:val="center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119787</w:t>
            </w:r>
          </w:p>
        </w:tc>
        <w:tc>
          <w:tcPr>
            <w:tcW w:w="1061" w:type="dxa"/>
            <w:vAlign w:val="center"/>
          </w:tcPr>
          <w:p w:rsidR="007B03D1" w:rsidRPr="007B03D1" w:rsidRDefault="007B03D1" w:rsidP="00815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119840</w:t>
            </w:r>
          </w:p>
        </w:tc>
        <w:tc>
          <w:tcPr>
            <w:tcW w:w="1092" w:type="dxa"/>
            <w:vAlign w:val="bottom"/>
          </w:tcPr>
          <w:p w:rsidR="007B03D1" w:rsidRPr="007B03D1" w:rsidRDefault="007B03D1" w:rsidP="007B03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+53</w:t>
            </w:r>
          </w:p>
        </w:tc>
      </w:tr>
      <w:tr w:rsidR="007B03D1" w:rsidRPr="007B03D1" w:rsidTr="00D109D6">
        <w:trPr>
          <w:trHeight w:val="254"/>
          <w:jc w:val="center"/>
        </w:trPr>
        <w:tc>
          <w:tcPr>
            <w:tcW w:w="5529" w:type="dxa"/>
          </w:tcPr>
          <w:p w:rsidR="007B03D1" w:rsidRPr="007B03D1" w:rsidRDefault="007B03D1" w:rsidP="00815E2E">
            <w:pPr>
              <w:spacing w:after="0" w:line="240" w:lineRule="auto"/>
              <w:rPr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на физических носителях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03D1">
              <w:rPr>
                <w:rFonts w:eastAsiaTheme="minorHAnsi"/>
                <w:sz w:val="20"/>
                <w:szCs w:val="20"/>
                <w:lang w:eastAsia="en-US"/>
              </w:rPr>
              <w:t>104830</w:t>
            </w:r>
          </w:p>
        </w:tc>
        <w:tc>
          <w:tcPr>
            <w:tcW w:w="1061" w:type="dxa"/>
            <w:vAlign w:val="center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118068</w:t>
            </w:r>
          </w:p>
        </w:tc>
        <w:tc>
          <w:tcPr>
            <w:tcW w:w="1061" w:type="dxa"/>
            <w:vAlign w:val="center"/>
          </w:tcPr>
          <w:p w:rsidR="007B03D1" w:rsidRPr="007B03D1" w:rsidRDefault="007B03D1" w:rsidP="00815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117866</w:t>
            </w:r>
          </w:p>
        </w:tc>
        <w:tc>
          <w:tcPr>
            <w:tcW w:w="1092" w:type="dxa"/>
            <w:vAlign w:val="bottom"/>
          </w:tcPr>
          <w:p w:rsidR="007B03D1" w:rsidRPr="007B03D1" w:rsidRDefault="007B03D1" w:rsidP="007B03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-202</w:t>
            </w:r>
          </w:p>
        </w:tc>
      </w:tr>
      <w:tr w:rsidR="007B03D1" w:rsidRPr="007B03D1" w:rsidTr="00C86150">
        <w:trPr>
          <w:trHeight w:val="254"/>
          <w:jc w:val="center"/>
        </w:trPr>
        <w:tc>
          <w:tcPr>
            <w:tcW w:w="5529" w:type="dxa"/>
          </w:tcPr>
          <w:p w:rsidR="007B03D1" w:rsidRPr="007B03D1" w:rsidRDefault="007B03D1" w:rsidP="00815E2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локальные сетевые ресурсы (цифровая библиотека)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1706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1344</w:t>
            </w:r>
          </w:p>
        </w:tc>
        <w:tc>
          <w:tcPr>
            <w:tcW w:w="1061" w:type="dxa"/>
          </w:tcPr>
          <w:p w:rsidR="007B03D1" w:rsidRPr="007B03D1" w:rsidRDefault="007B03D1" w:rsidP="00815E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1198</w:t>
            </w:r>
          </w:p>
        </w:tc>
        <w:tc>
          <w:tcPr>
            <w:tcW w:w="1092" w:type="dxa"/>
            <w:vAlign w:val="bottom"/>
          </w:tcPr>
          <w:p w:rsidR="007B03D1" w:rsidRPr="007B03D1" w:rsidRDefault="007B03D1" w:rsidP="007B03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-146</w:t>
            </w:r>
          </w:p>
        </w:tc>
      </w:tr>
      <w:tr w:rsidR="007B03D1" w:rsidRPr="007B03D1" w:rsidTr="00CA614F">
        <w:trPr>
          <w:trHeight w:val="254"/>
          <w:jc w:val="center"/>
        </w:trPr>
        <w:tc>
          <w:tcPr>
            <w:tcW w:w="5529" w:type="dxa"/>
          </w:tcPr>
          <w:p w:rsidR="007B03D1" w:rsidRPr="007B03D1" w:rsidRDefault="007B03D1" w:rsidP="006B77E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B03D1">
              <w:rPr>
                <w:sz w:val="20"/>
                <w:szCs w:val="20"/>
              </w:rPr>
              <w:t>удаленные сетевые ресурсы (подписка на ЭБС и др.)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61" w:type="dxa"/>
          </w:tcPr>
          <w:p w:rsidR="007B03D1" w:rsidRPr="007B03D1" w:rsidRDefault="007B03D1" w:rsidP="006B77E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549</w:t>
            </w:r>
          </w:p>
        </w:tc>
        <w:tc>
          <w:tcPr>
            <w:tcW w:w="1092" w:type="dxa"/>
            <w:vAlign w:val="bottom"/>
          </w:tcPr>
          <w:p w:rsidR="007B03D1" w:rsidRPr="007B03D1" w:rsidRDefault="007B03D1" w:rsidP="007B03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+549</w:t>
            </w:r>
          </w:p>
        </w:tc>
      </w:tr>
      <w:tr w:rsidR="007B03D1" w:rsidRPr="002F5025" w:rsidTr="00CA614F">
        <w:trPr>
          <w:trHeight w:val="254"/>
          <w:jc w:val="center"/>
        </w:trPr>
        <w:tc>
          <w:tcPr>
            <w:tcW w:w="5529" w:type="dxa"/>
          </w:tcPr>
          <w:p w:rsidR="007B03D1" w:rsidRPr="007B03D1" w:rsidRDefault="007B03D1" w:rsidP="00D7336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инсталлированные документы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061" w:type="dxa"/>
          </w:tcPr>
          <w:p w:rsidR="007B03D1" w:rsidRPr="007B03D1" w:rsidRDefault="007B03D1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061" w:type="dxa"/>
          </w:tcPr>
          <w:p w:rsidR="007B03D1" w:rsidRPr="007B03D1" w:rsidRDefault="007B03D1" w:rsidP="00D733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03D1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092" w:type="dxa"/>
            <w:vAlign w:val="bottom"/>
          </w:tcPr>
          <w:p w:rsidR="007B03D1" w:rsidRPr="007B03D1" w:rsidRDefault="007B03D1" w:rsidP="007B03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B03D1">
              <w:rPr>
                <w:color w:val="000000"/>
                <w:sz w:val="20"/>
                <w:szCs w:val="20"/>
              </w:rPr>
              <w:t>-148</w:t>
            </w:r>
          </w:p>
        </w:tc>
      </w:tr>
    </w:tbl>
    <w:p w:rsidR="00E51420" w:rsidRPr="002F5025" w:rsidRDefault="00E51420" w:rsidP="00C337BB">
      <w:pPr>
        <w:spacing w:after="0" w:line="240" w:lineRule="auto"/>
        <w:ind w:firstLine="709"/>
        <w:jc w:val="both"/>
        <w:rPr>
          <w:highlight w:val="yellow"/>
        </w:rPr>
      </w:pPr>
      <w:r w:rsidRPr="00C5742C">
        <w:t>Увеличение количества выданных из фонда документов произошло в связи с увеличением общего числа зарегистрированных пользователей и поступлением в фонд востребованных новинок литературы.</w:t>
      </w:r>
      <w:r w:rsidR="007B03D1" w:rsidRPr="00C5742C">
        <w:t xml:space="preserve"> Увеличение количества </w:t>
      </w:r>
      <w:r w:rsidR="00C5742C" w:rsidRPr="00C5742C">
        <w:t xml:space="preserve">выданных документов </w:t>
      </w:r>
      <w:r w:rsidR="007B03D1" w:rsidRPr="00C5742C">
        <w:t>удаленны</w:t>
      </w:r>
      <w:r w:rsidR="00C5742C" w:rsidRPr="00C5742C">
        <w:t>х</w:t>
      </w:r>
      <w:r w:rsidR="007B03D1" w:rsidRPr="00C5742C">
        <w:t xml:space="preserve"> сетевы</w:t>
      </w:r>
      <w:r w:rsidR="00C5742C" w:rsidRPr="00C5742C">
        <w:t>х</w:t>
      </w:r>
      <w:r w:rsidR="007B03D1" w:rsidRPr="00C5742C">
        <w:t xml:space="preserve"> ресурс</w:t>
      </w:r>
      <w:r w:rsidR="00C5742C" w:rsidRPr="00C5742C">
        <w:t xml:space="preserve">ов </w:t>
      </w:r>
      <w:r w:rsidR="00C5742C" w:rsidRPr="00C5742C">
        <w:lastRenderedPageBreak/>
        <w:t>связано с тем, что теперь в Городской библиотеке №2 открыт доступ для пользователей к Президентской библиотеке</w:t>
      </w:r>
      <w:r w:rsidR="00C5742C">
        <w:t>.</w:t>
      </w:r>
    </w:p>
    <w:p w:rsidR="00171F6C" w:rsidRPr="00B6480C" w:rsidRDefault="00171F6C" w:rsidP="00C337BB">
      <w:pPr>
        <w:spacing w:after="0" w:line="240" w:lineRule="auto"/>
        <w:ind w:firstLine="567"/>
        <w:jc w:val="both"/>
        <w:rPr>
          <w:bCs/>
          <w:szCs w:val="24"/>
        </w:rPr>
      </w:pPr>
    </w:p>
    <w:p w:rsidR="00087B2C" w:rsidRPr="00B6480C" w:rsidRDefault="00087B2C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B6480C">
        <w:rPr>
          <w:b/>
          <w:bCs/>
          <w:sz w:val="20"/>
          <w:szCs w:val="20"/>
        </w:rPr>
        <w:t xml:space="preserve">  </w:t>
      </w:r>
      <w:r w:rsidRPr="00B6480C">
        <w:rPr>
          <w:bCs/>
          <w:sz w:val="20"/>
          <w:szCs w:val="20"/>
        </w:rPr>
        <w:t>Формирование и использование фонда периодических изданий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702"/>
        <w:gridCol w:w="1493"/>
        <w:gridCol w:w="1482"/>
        <w:gridCol w:w="1443"/>
        <w:gridCol w:w="1527"/>
        <w:gridCol w:w="1367"/>
      </w:tblGrid>
      <w:tr w:rsidR="00087B2C" w:rsidRPr="00B6480C" w:rsidTr="000D3868">
        <w:trPr>
          <w:trHeight w:val="374"/>
          <w:jc w:val="center"/>
        </w:trPr>
        <w:tc>
          <w:tcPr>
            <w:tcW w:w="971" w:type="dxa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Формирование фонда</w:t>
            </w:r>
          </w:p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периодических изданий (с 2011г.)</w:t>
            </w:r>
          </w:p>
        </w:tc>
        <w:tc>
          <w:tcPr>
            <w:tcW w:w="4337" w:type="dxa"/>
            <w:gridSpan w:val="3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Выдача периодических изданий</w:t>
            </w:r>
          </w:p>
        </w:tc>
      </w:tr>
      <w:tr w:rsidR="00087B2C" w:rsidRPr="00B6480C" w:rsidTr="0048077E">
        <w:trPr>
          <w:trHeight w:val="193"/>
          <w:jc w:val="center"/>
        </w:trPr>
        <w:tc>
          <w:tcPr>
            <w:tcW w:w="971" w:type="dxa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поступило</w:t>
            </w:r>
          </w:p>
        </w:tc>
        <w:tc>
          <w:tcPr>
            <w:tcW w:w="1493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выбыло</w:t>
            </w:r>
          </w:p>
        </w:tc>
        <w:tc>
          <w:tcPr>
            <w:tcW w:w="1482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43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27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в т.ч. журналов</w:t>
            </w:r>
          </w:p>
        </w:tc>
        <w:tc>
          <w:tcPr>
            <w:tcW w:w="1367" w:type="dxa"/>
            <w:vAlign w:val="center"/>
          </w:tcPr>
          <w:p w:rsidR="00087B2C" w:rsidRPr="00B6480C" w:rsidRDefault="00087B2C" w:rsidP="00087B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в т.ч. газет</w:t>
            </w:r>
          </w:p>
        </w:tc>
      </w:tr>
      <w:tr w:rsidR="006533DD" w:rsidRPr="00B6480C" w:rsidTr="0048077E">
        <w:trPr>
          <w:trHeight w:val="193"/>
          <w:jc w:val="center"/>
        </w:trPr>
        <w:tc>
          <w:tcPr>
            <w:tcW w:w="971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02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2030</w:t>
            </w:r>
          </w:p>
        </w:tc>
        <w:tc>
          <w:tcPr>
            <w:tcW w:w="1493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11393</w:t>
            </w:r>
          </w:p>
        </w:tc>
        <w:tc>
          <w:tcPr>
            <w:tcW w:w="1443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51291</w:t>
            </w:r>
          </w:p>
        </w:tc>
        <w:tc>
          <w:tcPr>
            <w:tcW w:w="1527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45499</w:t>
            </w:r>
          </w:p>
        </w:tc>
        <w:tc>
          <w:tcPr>
            <w:tcW w:w="1367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5792</w:t>
            </w:r>
          </w:p>
        </w:tc>
      </w:tr>
      <w:tr w:rsidR="006533DD" w:rsidRPr="00B6480C" w:rsidTr="0048077E">
        <w:trPr>
          <w:trHeight w:val="179"/>
          <w:jc w:val="center"/>
        </w:trPr>
        <w:tc>
          <w:tcPr>
            <w:tcW w:w="971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02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1983</w:t>
            </w:r>
          </w:p>
        </w:tc>
        <w:tc>
          <w:tcPr>
            <w:tcW w:w="1493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13376</w:t>
            </w:r>
          </w:p>
        </w:tc>
        <w:tc>
          <w:tcPr>
            <w:tcW w:w="1443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50798</w:t>
            </w:r>
          </w:p>
        </w:tc>
        <w:tc>
          <w:tcPr>
            <w:tcW w:w="1527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48428</w:t>
            </w:r>
          </w:p>
        </w:tc>
        <w:tc>
          <w:tcPr>
            <w:tcW w:w="1367" w:type="dxa"/>
            <w:vAlign w:val="center"/>
          </w:tcPr>
          <w:p w:rsidR="006533DD" w:rsidRPr="00B6480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2370</w:t>
            </w:r>
          </w:p>
        </w:tc>
      </w:tr>
      <w:tr w:rsidR="006533DD" w:rsidRPr="00B6480C" w:rsidTr="0048077E">
        <w:trPr>
          <w:trHeight w:val="179"/>
          <w:jc w:val="center"/>
        </w:trPr>
        <w:tc>
          <w:tcPr>
            <w:tcW w:w="971" w:type="dxa"/>
            <w:vAlign w:val="center"/>
          </w:tcPr>
          <w:p w:rsidR="006533DD" w:rsidRPr="00B6480C" w:rsidRDefault="006533DD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sz w:val="20"/>
                <w:szCs w:val="20"/>
              </w:rPr>
              <w:t>2019</w:t>
            </w:r>
          </w:p>
        </w:tc>
        <w:tc>
          <w:tcPr>
            <w:tcW w:w="1702" w:type="dxa"/>
            <w:vAlign w:val="center"/>
          </w:tcPr>
          <w:p w:rsidR="006533DD" w:rsidRPr="00B6480C" w:rsidRDefault="00590003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1384</w:t>
            </w:r>
          </w:p>
        </w:tc>
        <w:tc>
          <w:tcPr>
            <w:tcW w:w="1493" w:type="dxa"/>
            <w:vAlign w:val="center"/>
          </w:tcPr>
          <w:p w:rsidR="006533DD" w:rsidRPr="00B6480C" w:rsidRDefault="00590003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6533DD" w:rsidRPr="00B6480C" w:rsidRDefault="00590003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14760</w:t>
            </w:r>
          </w:p>
        </w:tc>
        <w:tc>
          <w:tcPr>
            <w:tcW w:w="1443" w:type="dxa"/>
            <w:vAlign w:val="center"/>
          </w:tcPr>
          <w:p w:rsidR="006533DD" w:rsidRPr="00B6480C" w:rsidRDefault="00B6480C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52639</w:t>
            </w:r>
          </w:p>
        </w:tc>
        <w:tc>
          <w:tcPr>
            <w:tcW w:w="1527" w:type="dxa"/>
            <w:vAlign w:val="center"/>
          </w:tcPr>
          <w:p w:rsidR="006533DD" w:rsidRPr="00B6480C" w:rsidRDefault="00B6480C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50342</w:t>
            </w:r>
          </w:p>
        </w:tc>
        <w:tc>
          <w:tcPr>
            <w:tcW w:w="1367" w:type="dxa"/>
            <w:vAlign w:val="center"/>
          </w:tcPr>
          <w:p w:rsidR="006533DD" w:rsidRPr="00B6480C" w:rsidRDefault="00B6480C" w:rsidP="0048077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6480C">
              <w:rPr>
                <w:bCs/>
                <w:sz w:val="20"/>
                <w:szCs w:val="20"/>
              </w:rPr>
              <w:t>2297</w:t>
            </w:r>
          </w:p>
        </w:tc>
      </w:tr>
      <w:tr w:rsidR="006533DD" w:rsidRPr="002F5025" w:rsidTr="00937E5B">
        <w:trPr>
          <w:trHeight w:val="179"/>
          <w:jc w:val="center"/>
        </w:trPr>
        <w:tc>
          <w:tcPr>
            <w:tcW w:w="971" w:type="dxa"/>
          </w:tcPr>
          <w:p w:rsidR="006533DD" w:rsidRPr="00B6480C" w:rsidRDefault="006533DD" w:rsidP="00A94B04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+/-</w:t>
            </w:r>
          </w:p>
        </w:tc>
        <w:tc>
          <w:tcPr>
            <w:tcW w:w="1702" w:type="dxa"/>
            <w:vAlign w:val="center"/>
          </w:tcPr>
          <w:p w:rsidR="006533DD" w:rsidRPr="00B6480C" w:rsidRDefault="00590003" w:rsidP="00A94B04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-599</w:t>
            </w:r>
          </w:p>
        </w:tc>
        <w:tc>
          <w:tcPr>
            <w:tcW w:w="1493" w:type="dxa"/>
            <w:vAlign w:val="center"/>
          </w:tcPr>
          <w:p w:rsidR="006533DD" w:rsidRPr="00B6480C" w:rsidRDefault="006533DD" w:rsidP="00A94B04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6533DD" w:rsidRPr="00B6480C" w:rsidRDefault="00590003" w:rsidP="00C905F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+1</w:t>
            </w:r>
            <w:r w:rsidR="006533DD" w:rsidRPr="00B6480C">
              <w:rPr>
                <w:bCs/>
                <w:i/>
                <w:sz w:val="20"/>
                <w:szCs w:val="20"/>
              </w:rPr>
              <w:t>3</w:t>
            </w:r>
            <w:r w:rsidRPr="00B6480C">
              <w:rPr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1443" w:type="dxa"/>
            <w:vAlign w:val="bottom"/>
          </w:tcPr>
          <w:p w:rsidR="006533DD" w:rsidRPr="00B6480C" w:rsidRDefault="00B6480C" w:rsidP="00E5142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+1841</w:t>
            </w:r>
          </w:p>
        </w:tc>
        <w:tc>
          <w:tcPr>
            <w:tcW w:w="1527" w:type="dxa"/>
            <w:vAlign w:val="bottom"/>
          </w:tcPr>
          <w:p w:rsidR="006533DD" w:rsidRPr="00B6480C" w:rsidRDefault="006533DD" w:rsidP="00B6480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+</w:t>
            </w:r>
            <w:r w:rsidR="00B6480C" w:rsidRPr="00B6480C">
              <w:rPr>
                <w:bCs/>
                <w:i/>
                <w:sz w:val="20"/>
                <w:szCs w:val="20"/>
              </w:rPr>
              <w:t>1914</w:t>
            </w:r>
          </w:p>
        </w:tc>
        <w:tc>
          <w:tcPr>
            <w:tcW w:w="1367" w:type="dxa"/>
            <w:vAlign w:val="bottom"/>
          </w:tcPr>
          <w:p w:rsidR="006533DD" w:rsidRPr="00B6480C" w:rsidRDefault="00B6480C" w:rsidP="00E5142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6480C">
              <w:rPr>
                <w:bCs/>
                <w:i/>
                <w:sz w:val="20"/>
                <w:szCs w:val="20"/>
              </w:rPr>
              <w:t>-73</w:t>
            </w:r>
          </w:p>
        </w:tc>
      </w:tr>
    </w:tbl>
    <w:p w:rsidR="00087B2C" w:rsidRPr="00B6480C" w:rsidRDefault="00590003" w:rsidP="00087B2C">
      <w:pPr>
        <w:spacing w:after="0" w:line="240" w:lineRule="auto"/>
        <w:ind w:firstLine="567"/>
        <w:jc w:val="both"/>
        <w:rPr>
          <w:rFonts w:eastAsiaTheme="minorHAnsi"/>
          <w:szCs w:val="24"/>
          <w:lang w:eastAsia="en-US"/>
        </w:rPr>
      </w:pPr>
      <w:r w:rsidRPr="00590003">
        <w:rPr>
          <w:rFonts w:eastAsiaTheme="minorHAnsi"/>
          <w:szCs w:val="24"/>
          <w:lang w:eastAsia="en-US"/>
        </w:rPr>
        <w:t>В 2019</w:t>
      </w:r>
      <w:r w:rsidR="00E979B2" w:rsidRPr="00590003">
        <w:rPr>
          <w:rFonts w:eastAsiaTheme="minorHAnsi"/>
          <w:szCs w:val="24"/>
          <w:lang w:eastAsia="en-US"/>
        </w:rPr>
        <w:t xml:space="preserve"> году </w:t>
      </w:r>
      <w:r w:rsidR="00E979B2" w:rsidRPr="00B6480C">
        <w:rPr>
          <w:rFonts w:eastAsiaTheme="minorHAnsi"/>
          <w:szCs w:val="24"/>
          <w:lang w:eastAsia="en-US"/>
        </w:rPr>
        <w:t>фонд периодич</w:t>
      </w:r>
      <w:r w:rsidRPr="00B6480C">
        <w:rPr>
          <w:rFonts w:eastAsiaTheme="minorHAnsi"/>
          <w:szCs w:val="24"/>
          <w:lang w:eastAsia="en-US"/>
        </w:rPr>
        <w:t>еских изданий пополнился на 1</w:t>
      </w:r>
      <w:r w:rsidR="00C905F0" w:rsidRPr="00B6480C">
        <w:rPr>
          <w:rFonts w:eastAsiaTheme="minorHAnsi"/>
          <w:szCs w:val="24"/>
          <w:lang w:eastAsia="en-US"/>
        </w:rPr>
        <w:t>3</w:t>
      </w:r>
      <w:r w:rsidRPr="00B6480C">
        <w:rPr>
          <w:rFonts w:eastAsiaTheme="minorHAnsi"/>
          <w:szCs w:val="24"/>
          <w:lang w:eastAsia="en-US"/>
        </w:rPr>
        <w:t>84</w:t>
      </w:r>
      <w:r w:rsidR="00E979B2" w:rsidRPr="00B6480C">
        <w:rPr>
          <w:rFonts w:eastAsiaTheme="minorHAnsi"/>
          <w:szCs w:val="24"/>
          <w:lang w:eastAsia="en-US"/>
        </w:rPr>
        <w:t xml:space="preserve"> экз., что м</w:t>
      </w:r>
      <w:r w:rsidRPr="00B6480C">
        <w:rPr>
          <w:rFonts w:eastAsiaTheme="minorHAnsi"/>
          <w:szCs w:val="24"/>
          <w:lang w:eastAsia="en-US"/>
        </w:rPr>
        <w:t>еньше, чем в прошлом году на 599</w:t>
      </w:r>
      <w:r w:rsidR="00E979B2" w:rsidRPr="00B6480C">
        <w:rPr>
          <w:rFonts w:eastAsiaTheme="minorHAnsi"/>
          <w:szCs w:val="24"/>
          <w:lang w:eastAsia="en-US"/>
        </w:rPr>
        <w:t xml:space="preserve"> экз. </w:t>
      </w:r>
      <w:r w:rsidR="00B6480C" w:rsidRPr="00B6480C">
        <w:rPr>
          <w:rFonts w:eastAsiaTheme="minorHAnsi"/>
          <w:szCs w:val="24"/>
          <w:lang w:eastAsia="en-US"/>
        </w:rPr>
        <w:t>У</w:t>
      </w:r>
      <w:r w:rsidR="00E979B2" w:rsidRPr="00B6480C">
        <w:rPr>
          <w:rFonts w:eastAsiaTheme="minorHAnsi"/>
          <w:szCs w:val="24"/>
          <w:lang w:eastAsia="en-US"/>
        </w:rPr>
        <w:t xml:space="preserve">меньшилась выдача </w:t>
      </w:r>
      <w:r w:rsidR="00B6480C" w:rsidRPr="00B6480C">
        <w:rPr>
          <w:rFonts w:eastAsiaTheme="minorHAnsi"/>
          <w:szCs w:val="24"/>
          <w:lang w:eastAsia="en-US"/>
        </w:rPr>
        <w:t>газет</w:t>
      </w:r>
      <w:r w:rsidR="00E979B2" w:rsidRPr="00B6480C">
        <w:rPr>
          <w:rFonts w:eastAsiaTheme="minorHAnsi"/>
          <w:szCs w:val="24"/>
          <w:lang w:eastAsia="en-US"/>
        </w:rPr>
        <w:t>.</w:t>
      </w:r>
    </w:p>
    <w:p w:rsidR="00E979B2" w:rsidRPr="00B6480C" w:rsidRDefault="00E979B2" w:rsidP="00087B2C">
      <w:pPr>
        <w:spacing w:after="0" w:line="240" w:lineRule="auto"/>
        <w:ind w:firstLine="567"/>
        <w:jc w:val="both"/>
        <w:rPr>
          <w:rFonts w:eastAsiaTheme="minorHAnsi"/>
          <w:color w:val="FF0000"/>
          <w:szCs w:val="24"/>
          <w:lang w:eastAsia="en-US"/>
        </w:rPr>
      </w:pPr>
    </w:p>
    <w:p w:rsidR="00AF4E83" w:rsidRPr="0002280E" w:rsidRDefault="007B26A4" w:rsidP="00A41F6C">
      <w:pPr>
        <w:pStyle w:val="3"/>
        <w:rPr>
          <w:rFonts w:ascii="Times New Roman" w:hAnsi="Times New Roman" w:cs="Times New Roman"/>
          <w:b/>
        </w:rPr>
      </w:pPr>
      <w:bookmarkStart w:id="22" w:name="_Toc532993096"/>
      <w:r w:rsidRPr="0002280E">
        <w:rPr>
          <w:rFonts w:ascii="Times New Roman" w:hAnsi="Times New Roman" w:cs="Times New Roman"/>
          <w:b/>
        </w:rPr>
        <w:t xml:space="preserve">3.2.4 </w:t>
      </w:r>
      <w:r w:rsidRPr="0002280E">
        <w:rPr>
          <w:rFonts w:ascii="Times New Roman" w:hAnsi="Times New Roman" w:cs="Times New Roman"/>
          <w:b/>
        </w:rPr>
        <w:tab/>
        <w:t>Обеспечение сохранности фонда</w:t>
      </w:r>
      <w:bookmarkEnd w:id="22"/>
    </w:p>
    <w:p w:rsidR="00885084" w:rsidRPr="0002280E" w:rsidRDefault="00885084" w:rsidP="00885084">
      <w:pPr>
        <w:spacing w:after="0" w:line="240" w:lineRule="auto"/>
        <w:ind w:firstLine="567"/>
        <w:jc w:val="both"/>
        <w:rPr>
          <w:bCs/>
          <w:szCs w:val="24"/>
        </w:rPr>
      </w:pPr>
      <w:r w:rsidRPr="0002280E">
        <w:rPr>
          <w:bCs/>
          <w:szCs w:val="24"/>
        </w:rPr>
        <w:t xml:space="preserve">Охрана фондов – совокупность правовых, организационных, технических и иных мер, направленных на обеспечение сохранности библиотечного фонда. Мероприятия, проводимые по обеспечению сохранности, опираются на следующие нормативные документы: Федеральный закон </w:t>
      </w:r>
      <w:r w:rsidR="006E5228" w:rsidRPr="0002280E">
        <w:rPr>
          <w:bCs/>
          <w:szCs w:val="24"/>
        </w:rPr>
        <w:t>«</w:t>
      </w:r>
      <w:r w:rsidRPr="0002280E">
        <w:rPr>
          <w:bCs/>
          <w:szCs w:val="24"/>
        </w:rPr>
        <w:t>О библиотечном деле</w:t>
      </w:r>
      <w:r w:rsidR="006E5228" w:rsidRPr="0002280E">
        <w:rPr>
          <w:bCs/>
          <w:szCs w:val="24"/>
        </w:rPr>
        <w:t>»</w:t>
      </w:r>
      <w:r w:rsidRPr="0002280E">
        <w:rPr>
          <w:bCs/>
          <w:szCs w:val="24"/>
        </w:rPr>
        <w:t xml:space="preserve">, Устав МУК </w:t>
      </w:r>
      <w:r w:rsidR="006E5228" w:rsidRPr="0002280E">
        <w:rPr>
          <w:bCs/>
          <w:szCs w:val="24"/>
        </w:rPr>
        <w:t>«</w:t>
      </w:r>
      <w:r w:rsidRPr="0002280E">
        <w:rPr>
          <w:bCs/>
          <w:szCs w:val="24"/>
        </w:rPr>
        <w:t>ЛЦБС</w:t>
      </w:r>
      <w:r w:rsidR="006E5228" w:rsidRPr="0002280E">
        <w:rPr>
          <w:bCs/>
          <w:szCs w:val="24"/>
        </w:rPr>
        <w:t>»</w:t>
      </w:r>
      <w:r w:rsidR="002D41F4" w:rsidRPr="0002280E">
        <w:rPr>
          <w:bCs/>
          <w:szCs w:val="24"/>
        </w:rPr>
        <w:t>,</w:t>
      </w:r>
      <w:r w:rsidRPr="0002280E">
        <w:rPr>
          <w:bCs/>
          <w:szCs w:val="24"/>
        </w:rPr>
        <w:t xml:space="preserve"> Правила пользования библиотекой. Обеспечение сохранности фондов – единый и непрерывный процесс, начинающийся с момента поступления документов в библиотеку и продолжающийся постоянно на протяжении всего периода хранения и использования.  Контрольная функция </w:t>
      </w:r>
      <w:r w:rsidR="00846C42" w:rsidRPr="0002280E">
        <w:rPr>
          <w:bCs/>
          <w:szCs w:val="24"/>
        </w:rPr>
        <w:t>учёта</w:t>
      </w:r>
      <w:r w:rsidRPr="0002280E">
        <w:rPr>
          <w:bCs/>
          <w:szCs w:val="24"/>
        </w:rPr>
        <w:t xml:space="preserve"> фонда реализуется через проверку. </w:t>
      </w:r>
      <w:r w:rsidR="0002280E" w:rsidRPr="0002280E">
        <w:rPr>
          <w:bCs/>
          <w:szCs w:val="24"/>
        </w:rPr>
        <w:t>И</w:t>
      </w:r>
      <w:r w:rsidRPr="0002280E">
        <w:rPr>
          <w:bCs/>
          <w:szCs w:val="24"/>
        </w:rPr>
        <w:t xml:space="preserve">нвентаризация </w:t>
      </w:r>
      <w:r w:rsidR="006A6D9B" w:rsidRPr="0002280E">
        <w:rPr>
          <w:bCs/>
          <w:szCs w:val="24"/>
        </w:rPr>
        <w:t>библиотечного</w:t>
      </w:r>
      <w:r w:rsidRPr="0002280E">
        <w:rPr>
          <w:bCs/>
          <w:szCs w:val="24"/>
        </w:rPr>
        <w:t xml:space="preserve"> фонд</w:t>
      </w:r>
      <w:r w:rsidR="006A6D9B" w:rsidRPr="0002280E">
        <w:rPr>
          <w:bCs/>
          <w:szCs w:val="24"/>
        </w:rPr>
        <w:t>а</w:t>
      </w:r>
      <w:r w:rsidRPr="0002280E">
        <w:rPr>
          <w:bCs/>
          <w:szCs w:val="24"/>
        </w:rPr>
        <w:t xml:space="preserve"> МУК </w:t>
      </w:r>
      <w:r w:rsidR="006E5228" w:rsidRPr="0002280E">
        <w:rPr>
          <w:bCs/>
          <w:szCs w:val="24"/>
        </w:rPr>
        <w:t>«</w:t>
      </w:r>
      <w:r w:rsidRPr="0002280E">
        <w:rPr>
          <w:bCs/>
          <w:szCs w:val="24"/>
        </w:rPr>
        <w:t>ЛЦБС</w:t>
      </w:r>
      <w:r w:rsidR="006E5228" w:rsidRPr="0002280E">
        <w:rPr>
          <w:bCs/>
          <w:szCs w:val="24"/>
        </w:rPr>
        <w:t>»</w:t>
      </w:r>
      <w:r w:rsidR="00846C42" w:rsidRPr="0002280E">
        <w:rPr>
          <w:bCs/>
          <w:szCs w:val="24"/>
        </w:rPr>
        <w:t xml:space="preserve"> </w:t>
      </w:r>
      <w:r w:rsidR="0002280E" w:rsidRPr="0002280E">
        <w:rPr>
          <w:bCs/>
          <w:szCs w:val="24"/>
        </w:rPr>
        <w:t xml:space="preserve">была проведена в 2018 году, </w:t>
      </w:r>
      <w:r w:rsidR="00846C42" w:rsidRPr="0002280E">
        <w:rPr>
          <w:bCs/>
          <w:szCs w:val="24"/>
        </w:rPr>
        <w:t>следующая проверка запланирована на 20</w:t>
      </w:r>
      <w:r w:rsidR="006A6D9B" w:rsidRPr="0002280E">
        <w:rPr>
          <w:bCs/>
          <w:szCs w:val="24"/>
        </w:rPr>
        <w:t>25</w:t>
      </w:r>
      <w:r w:rsidR="00846C42" w:rsidRPr="0002280E">
        <w:rPr>
          <w:bCs/>
          <w:szCs w:val="24"/>
        </w:rPr>
        <w:t xml:space="preserve"> год.</w:t>
      </w:r>
      <w:r w:rsidRPr="0002280E">
        <w:rPr>
          <w:bCs/>
          <w:szCs w:val="24"/>
        </w:rPr>
        <w:t xml:space="preserve"> </w:t>
      </w:r>
    </w:p>
    <w:p w:rsidR="00885084" w:rsidRPr="0002280E" w:rsidRDefault="00885084" w:rsidP="00885084">
      <w:pPr>
        <w:spacing w:after="0" w:line="240" w:lineRule="auto"/>
        <w:ind w:firstLine="567"/>
        <w:jc w:val="both"/>
        <w:rPr>
          <w:bCs/>
          <w:szCs w:val="24"/>
        </w:rPr>
      </w:pPr>
      <w:r w:rsidRPr="0002280E">
        <w:rPr>
          <w:bCs/>
          <w:szCs w:val="24"/>
        </w:rPr>
        <w:t xml:space="preserve">Библиотека обеспечена огнетушителями, противопожарной сигнализацией, а также Инструкциями о последовательности действий при чрезвычайных ситуациях. </w:t>
      </w:r>
    </w:p>
    <w:p w:rsidR="007B26A4" w:rsidRPr="0002280E" w:rsidRDefault="00133ECB" w:rsidP="00133ECB">
      <w:pPr>
        <w:spacing w:after="0" w:line="240" w:lineRule="auto"/>
        <w:ind w:firstLine="567"/>
        <w:jc w:val="both"/>
        <w:rPr>
          <w:bCs/>
          <w:szCs w:val="24"/>
        </w:rPr>
      </w:pPr>
      <w:r w:rsidRPr="0002280E">
        <w:rPr>
          <w:bCs/>
          <w:szCs w:val="24"/>
        </w:rPr>
        <w:t xml:space="preserve">  </w:t>
      </w:r>
    </w:p>
    <w:p w:rsidR="00133ECB" w:rsidRPr="0002280E" w:rsidRDefault="00133ECB" w:rsidP="001D6D3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0"/>
          <w:szCs w:val="20"/>
          <w:lang w:bidi="en-US"/>
        </w:rPr>
      </w:pPr>
      <w:r w:rsidRPr="0002280E">
        <w:rPr>
          <w:rFonts w:eastAsiaTheme="minorEastAsia"/>
          <w:sz w:val="20"/>
          <w:szCs w:val="20"/>
        </w:rPr>
        <w:t>Сохранность фондов</w:t>
      </w:r>
    </w:p>
    <w:tbl>
      <w:tblPr>
        <w:tblpPr w:leftFromText="180" w:rightFromText="180" w:vertAnchor="text" w:horzAnchor="margin" w:tblpXSpec="center" w:tblpY="40"/>
        <w:tblW w:w="10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3"/>
        <w:gridCol w:w="2068"/>
        <w:gridCol w:w="2693"/>
        <w:gridCol w:w="2387"/>
        <w:gridCol w:w="1855"/>
      </w:tblGrid>
      <w:tr w:rsidR="00693AF4" w:rsidRPr="0002280E" w:rsidTr="00243C84">
        <w:trPr>
          <w:trHeight w:val="26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13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 xml:space="preserve">Период 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13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Количество задолжников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ECB" w:rsidRPr="0002280E" w:rsidRDefault="00133ECB" w:rsidP="0013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Количество отремонтированных документов (экз.)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ECB" w:rsidRPr="0002280E" w:rsidRDefault="00133ECB" w:rsidP="0013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Количество страховых копий (назв.)</w:t>
            </w:r>
          </w:p>
        </w:tc>
      </w:tr>
      <w:tr w:rsidR="00693AF4" w:rsidRPr="0002280E" w:rsidTr="00243C84">
        <w:trPr>
          <w:trHeight w:val="25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8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ECB" w:rsidRPr="0002280E" w:rsidRDefault="00133ECB" w:rsidP="008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Человек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8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% от общего кол-ва читателей</w:t>
            </w: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8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CB" w:rsidRPr="0002280E" w:rsidRDefault="00133ECB" w:rsidP="008F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533DD" w:rsidRPr="0002280E" w:rsidTr="00D109D6">
        <w:trPr>
          <w:trHeight w:val="12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3DD" w:rsidRPr="0002280E" w:rsidRDefault="006533DD" w:rsidP="006533D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2280E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0,6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128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35</w:t>
            </w:r>
          </w:p>
        </w:tc>
      </w:tr>
      <w:tr w:rsidR="006533DD" w:rsidRPr="0002280E" w:rsidTr="004E40C8">
        <w:trPr>
          <w:trHeight w:val="12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3DD" w:rsidRPr="0002280E" w:rsidRDefault="006533DD" w:rsidP="006533D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2280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0,4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963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39</w:t>
            </w:r>
          </w:p>
        </w:tc>
      </w:tr>
      <w:tr w:rsidR="006533DD" w:rsidRPr="0002280E" w:rsidTr="00243C84">
        <w:trPr>
          <w:trHeight w:val="12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3DD" w:rsidRPr="0002280E" w:rsidRDefault="006533DD" w:rsidP="006533D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2280E">
              <w:rPr>
                <w:sz w:val="20"/>
                <w:szCs w:val="20"/>
              </w:rPr>
              <w:t>2019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2280E" w:rsidRDefault="0002280E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02280E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0,3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02280E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965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02280E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42</w:t>
            </w:r>
          </w:p>
        </w:tc>
      </w:tr>
      <w:tr w:rsidR="006533DD" w:rsidRPr="0002280E" w:rsidTr="00243C84">
        <w:trPr>
          <w:trHeight w:val="12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3DD" w:rsidRPr="0002280E" w:rsidRDefault="006533DD" w:rsidP="006533D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2280E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-9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-0,2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02280E" w:rsidP="0065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+2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2280E" w:rsidRDefault="006533DD" w:rsidP="0002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2280E">
              <w:rPr>
                <w:rFonts w:eastAsiaTheme="minorEastAsia"/>
                <w:sz w:val="20"/>
                <w:szCs w:val="20"/>
              </w:rPr>
              <w:t>+</w:t>
            </w:r>
            <w:r w:rsidR="0002280E" w:rsidRPr="0002280E">
              <w:rPr>
                <w:rFonts w:eastAsiaTheme="minorEastAsia"/>
                <w:sz w:val="20"/>
                <w:szCs w:val="20"/>
              </w:rPr>
              <w:t>3</w:t>
            </w:r>
          </w:p>
        </w:tc>
      </w:tr>
    </w:tbl>
    <w:p w:rsidR="00846C42" w:rsidRPr="0002280E" w:rsidRDefault="00846C42" w:rsidP="00C15017">
      <w:pPr>
        <w:spacing w:after="0" w:line="240" w:lineRule="auto"/>
        <w:ind w:firstLine="709"/>
        <w:jc w:val="both"/>
        <w:rPr>
          <w:bCs/>
          <w:szCs w:val="24"/>
        </w:rPr>
      </w:pPr>
      <w:r w:rsidRPr="0002280E">
        <w:rPr>
          <w:bCs/>
          <w:szCs w:val="24"/>
        </w:rPr>
        <w:t>Для предупреждения хищений и порчи документов библиотека применяет различные формы и методы контроля использования фонда читателями. Такие как: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знакомство читателей при записи с Правилами пользования библиотекой, в том числе и штрафными санкциями за утерю или порчу изданий;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проведение бесед, посвящённых аккуратному и бережному отношению к книгам (в рамках экскурсий);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ведётся постоянный контроль сроков возврата (телефонные звонки, открытки-напоминания, визиты к должникам на дом);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исключение ветхих и дублетных книг из фонда, мелкий ремонт книг;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проведение санитарных дней;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в апреле каждого года в образовательные учреждения направляются списки задолжников-учащихся;</w:t>
      </w:r>
    </w:p>
    <w:p w:rsidR="00846C42" w:rsidRPr="0002280E" w:rsidRDefault="00846C42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>действует система обходных листов;</w:t>
      </w:r>
    </w:p>
    <w:p w:rsidR="006849A5" w:rsidRPr="007A77B8" w:rsidRDefault="006849A5" w:rsidP="001724FC">
      <w:pPr>
        <w:pStyle w:val="a7"/>
        <w:numPr>
          <w:ilvl w:val="0"/>
          <w:numId w:val="21"/>
        </w:numPr>
        <w:spacing w:after="0" w:line="240" w:lineRule="auto"/>
        <w:ind w:hanging="1065"/>
        <w:jc w:val="both"/>
        <w:rPr>
          <w:bCs/>
          <w:szCs w:val="24"/>
        </w:rPr>
      </w:pPr>
      <w:r w:rsidRPr="0002280E">
        <w:rPr>
          <w:bCs/>
          <w:szCs w:val="24"/>
        </w:rPr>
        <w:t xml:space="preserve">проводятся регулярные </w:t>
      </w:r>
      <w:r w:rsidRPr="007A77B8">
        <w:rPr>
          <w:bCs/>
          <w:szCs w:val="24"/>
        </w:rPr>
        <w:t>плановые проверки фонда.</w:t>
      </w:r>
    </w:p>
    <w:p w:rsidR="00133ECB" w:rsidRPr="007A77B8" w:rsidRDefault="00133ECB" w:rsidP="006849A5">
      <w:pPr>
        <w:spacing w:after="0" w:line="240" w:lineRule="auto"/>
        <w:ind w:left="709"/>
        <w:jc w:val="both"/>
        <w:rPr>
          <w:bCs/>
          <w:sz w:val="12"/>
          <w:szCs w:val="12"/>
          <w:u w:val="single"/>
        </w:rPr>
      </w:pPr>
    </w:p>
    <w:p w:rsidR="00AF4E83" w:rsidRPr="007A77B8" w:rsidRDefault="00AF4E83" w:rsidP="0081608C">
      <w:pPr>
        <w:spacing w:after="0" w:line="240" w:lineRule="auto"/>
        <w:jc w:val="both"/>
        <w:rPr>
          <w:b/>
          <w:szCs w:val="24"/>
        </w:rPr>
      </w:pPr>
    </w:p>
    <w:p w:rsidR="0081608C" w:rsidRPr="007A77B8" w:rsidRDefault="0081608C" w:rsidP="00A41F6C">
      <w:pPr>
        <w:pStyle w:val="3"/>
        <w:rPr>
          <w:rFonts w:ascii="Times New Roman" w:hAnsi="Times New Roman" w:cs="Times New Roman"/>
          <w:b/>
        </w:rPr>
      </w:pPr>
      <w:bookmarkStart w:id="23" w:name="_Toc532993097"/>
      <w:r w:rsidRPr="007A77B8">
        <w:rPr>
          <w:rFonts w:ascii="Times New Roman" w:hAnsi="Times New Roman" w:cs="Times New Roman"/>
          <w:b/>
        </w:rPr>
        <w:t>3.2.5</w:t>
      </w:r>
      <w:r w:rsidRPr="007A77B8">
        <w:rPr>
          <w:rFonts w:ascii="Times New Roman" w:hAnsi="Times New Roman" w:cs="Times New Roman"/>
          <w:b/>
        </w:rPr>
        <w:tab/>
        <w:t xml:space="preserve"> Информационные ресурсы</w:t>
      </w:r>
      <w:r w:rsidR="000D3868" w:rsidRPr="007A77B8">
        <w:rPr>
          <w:rFonts w:ascii="Times New Roman" w:hAnsi="Times New Roman" w:cs="Times New Roman"/>
          <w:b/>
        </w:rPr>
        <w:t xml:space="preserve"> собственной генерации</w:t>
      </w:r>
      <w:bookmarkEnd w:id="23"/>
    </w:p>
    <w:p w:rsidR="0081608C" w:rsidRPr="007A77B8" w:rsidRDefault="0081608C" w:rsidP="0081608C">
      <w:pPr>
        <w:spacing w:after="0" w:line="240" w:lineRule="auto"/>
        <w:ind w:firstLine="567"/>
        <w:jc w:val="both"/>
        <w:rPr>
          <w:b/>
          <w:szCs w:val="24"/>
        </w:rPr>
      </w:pPr>
      <w:r w:rsidRPr="007A77B8">
        <w:rPr>
          <w:b/>
          <w:szCs w:val="24"/>
        </w:rPr>
        <w:tab/>
      </w:r>
    </w:p>
    <w:p w:rsidR="0081608C" w:rsidRPr="007A77B8" w:rsidRDefault="0081608C" w:rsidP="00A41F6C">
      <w:pPr>
        <w:pStyle w:val="4"/>
        <w:rPr>
          <w:rFonts w:ascii="Times New Roman" w:eastAsia="Calibri" w:hAnsi="Times New Roman" w:cs="Times New Roman"/>
          <w:lang w:eastAsia="en-US"/>
        </w:rPr>
      </w:pPr>
      <w:r w:rsidRPr="007A77B8">
        <w:rPr>
          <w:rFonts w:ascii="Times New Roman" w:hAnsi="Times New Roman" w:cs="Times New Roman"/>
        </w:rPr>
        <w:lastRenderedPageBreak/>
        <w:t>3.2.5.1</w:t>
      </w:r>
      <w:r w:rsidRPr="007A77B8">
        <w:rPr>
          <w:rFonts w:ascii="Times New Roman" w:hAnsi="Times New Roman" w:cs="Times New Roman"/>
        </w:rPr>
        <w:tab/>
      </w:r>
      <w:r w:rsidRPr="007A77B8">
        <w:rPr>
          <w:rFonts w:ascii="Times New Roman" w:eastAsia="Calibri" w:hAnsi="Times New Roman" w:cs="Times New Roman"/>
          <w:lang w:eastAsia="en-US"/>
        </w:rPr>
        <w:t>Справочно-библиографический аппарат</w:t>
      </w:r>
    </w:p>
    <w:p w:rsidR="00D6535F" w:rsidRPr="00A469BC" w:rsidRDefault="00D6535F" w:rsidP="00D6535F">
      <w:pPr>
        <w:spacing w:after="0" w:line="240" w:lineRule="auto"/>
        <w:ind w:firstLine="709"/>
        <w:jc w:val="both"/>
        <w:rPr>
          <w:color w:val="000000"/>
        </w:rPr>
      </w:pPr>
      <w:r w:rsidRPr="007A77B8">
        <w:rPr>
          <w:color w:val="000000"/>
        </w:rPr>
        <w:t>Справочно-библиографический аппарат является основой всей библиографической деятельности библиотеки. Система каталогов и</w:t>
      </w:r>
      <w:r w:rsidRPr="00A469BC">
        <w:rPr>
          <w:color w:val="000000"/>
        </w:rPr>
        <w:t xml:space="preserve"> картотек раскрывает состав и содержание библиотечного фонда, позволяет качественно организовывать справочно-библиографическое обслуживание читателей. </w:t>
      </w:r>
    </w:p>
    <w:p w:rsidR="00AB5DB6" w:rsidRPr="00A469BC" w:rsidRDefault="00D6535F" w:rsidP="00D6535F">
      <w:pPr>
        <w:spacing w:after="0" w:line="240" w:lineRule="auto"/>
        <w:ind w:firstLine="709"/>
        <w:jc w:val="both"/>
        <w:rPr>
          <w:color w:val="000000"/>
        </w:rPr>
      </w:pPr>
      <w:r w:rsidRPr="00A469BC">
        <w:rPr>
          <w:color w:val="000000"/>
        </w:rPr>
        <w:t>В течение отчётного периода в библиотеках велась текущая работа с каталогами и картотеками: редактирование, расстановка карточек новых поступлений и изъятие карточек исключённых из фонда документов, замена ветхих разделителей, паспортизация в соответствии с ГОСТом 7.1-2003.  Алфавитные и систематические каталоги имеют паспорта.</w:t>
      </w:r>
      <w:r w:rsidR="00A469BC" w:rsidRPr="00A469BC">
        <w:rPr>
          <w:color w:val="000000"/>
        </w:rPr>
        <w:t xml:space="preserve"> Систематический каталог законсервирован с 01.01.16 г.</w:t>
      </w:r>
    </w:p>
    <w:p w:rsidR="00D6535F" w:rsidRPr="00A469BC" w:rsidRDefault="00D6535F" w:rsidP="00D6535F">
      <w:pPr>
        <w:spacing w:after="0" w:line="240" w:lineRule="auto"/>
        <w:ind w:firstLine="709"/>
        <w:jc w:val="both"/>
        <w:rPr>
          <w:color w:val="000000"/>
          <w:highlight w:val="yellow"/>
        </w:rPr>
      </w:pPr>
    </w:p>
    <w:p w:rsidR="00800DED" w:rsidRPr="00D80ACD" w:rsidRDefault="00800DED" w:rsidP="001D6D35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D80ACD">
        <w:rPr>
          <w:bCs/>
          <w:sz w:val="20"/>
          <w:szCs w:val="20"/>
        </w:rPr>
        <w:t xml:space="preserve">Каталоги и картотеки традиционной формы </w:t>
      </w: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51"/>
        <w:gridCol w:w="851"/>
        <w:gridCol w:w="850"/>
        <w:gridCol w:w="851"/>
        <w:gridCol w:w="850"/>
        <w:gridCol w:w="814"/>
        <w:gridCol w:w="708"/>
        <w:gridCol w:w="709"/>
        <w:gridCol w:w="746"/>
        <w:gridCol w:w="672"/>
      </w:tblGrid>
      <w:tr w:rsidR="000D3868" w:rsidRPr="00D80ACD" w:rsidTr="00533340">
        <w:trPr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8" w:rsidRPr="00D80ACD" w:rsidRDefault="000D3868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№</w:t>
            </w:r>
          </w:p>
          <w:p w:rsidR="000D3868" w:rsidRPr="00D80ACD" w:rsidRDefault="000D3868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80ACD">
              <w:rPr>
                <w:b/>
                <w:sz w:val="20"/>
                <w:szCs w:val="20"/>
              </w:rPr>
              <w:t>п</w:t>
            </w:r>
            <w:proofErr w:type="gramEnd"/>
            <w:r w:rsidRPr="00D80A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8" w:rsidRPr="00D80ACD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8" w:rsidRPr="00D80ACD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Кол-во</w:t>
            </w:r>
          </w:p>
          <w:p w:rsidR="000D3868" w:rsidRPr="00D80ACD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б-к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8" w:rsidRPr="00D80ACD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Объём СБ</w:t>
            </w:r>
            <w:proofErr w:type="gramStart"/>
            <w:r w:rsidRPr="00D80ACD">
              <w:rPr>
                <w:b/>
                <w:sz w:val="20"/>
                <w:szCs w:val="20"/>
              </w:rPr>
              <w:t>А(</w:t>
            </w:r>
            <w:proofErr w:type="gramEnd"/>
            <w:r w:rsidRPr="00D80ACD">
              <w:rPr>
                <w:b/>
                <w:sz w:val="20"/>
                <w:szCs w:val="20"/>
              </w:rPr>
              <w:t>карточек)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68" w:rsidRPr="00186413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 xml:space="preserve">Количество обращений </w:t>
            </w:r>
          </w:p>
          <w:p w:rsidR="000D3868" w:rsidRPr="00186413" w:rsidRDefault="000D3868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к СБА (чел.)</w:t>
            </w:r>
          </w:p>
        </w:tc>
      </w:tr>
      <w:tr w:rsidR="006533DD" w:rsidRPr="00D80ACD" w:rsidTr="00914FC2">
        <w:trPr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DD" w:rsidRPr="00D80ACD" w:rsidRDefault="006533DD" w:rsidP="00AB5D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DD" w:rsidRPr="00D80ACD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DD" w:rsidRPr="00D80ACD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D80ACD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186413" w:rsidRDefault="006533DD" w:rsidP="007925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+/-</w:t>
            </w:r>
          </w:p>
        </w:tc>
      </w:tr>
      <w:tr w:rsidR="006533DD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Систематический каталог (законсервирован с 01.01.16)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ГБ, ГБ</w:t>
            </w:r>
            <w:proofErr w:type="gramStart"/>
            <w:r w:rsidRPr="00D80ACD">
              <w:rPr>
                <w:sz w:val="20"/>
                <w:szCs w:val="20"/>
              </w:rPr>
              <w:t>2</w:t>
            </w:r>
            <w:proofErr w:type="gramEnd"/>
            <w:r w:rsidRPr="00D80ACD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45689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45689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A469BC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45689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A469BC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</w:tr>
      <w:tr w:rsidR="006533DD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Алфавитный каталог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7925DB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ГБ, ГБ</w:t>
            </w:r>
            <w:proofErr w:type="gramStart"/>
            <w:r w:rsidRPr="00D80ACD">
              <w:rPr>
                <w:sz w:val="20"/>
                <w:szCs w:val="20"/>
              </w:rPr>
              <w:t>2</w:t>
            </w:r>
            <w:proofErr w:type="gramEnd"/>
            <w:r w:rsidRPr="00D80ACD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45241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47784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D80ACD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48214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8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+</w:t>
            </w:r>
            <w:r w:rsidR="00D80ACD" w:rsidRPr="00D80ACD">
              <w:rPr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297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186413" w:rsidP="0079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108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18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-</w:t>
            </w:r>
            <w:r w:rsidR="00186413" w:rsidRPr="00186413">
              <w:rPr>
                <w:sz w:val="20"/>
                <w:szCs w:val="20"/>
              </w:rPr>
              <w:t>189</w:t>
            </w:r>
          </w:p>
        </w:tc>
      </w:tr>
      <w:tr w:rsidR="006533DD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ИТОГО:</w:t>
            </w:r>
          </w:p>
          <w:p w:rsidR="006533DD" w:rsidRPr="00D80ACD" w:rsidRDefault="006533DD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(Каталоги традиционные)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90930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93473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D80ACD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93903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80ACD" w:rsidRDefault="006533DD" w:rsidP="00A0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ACD">
              <w:rPr>
                <w:b/>
                <w:sz w:val="20"/>
                <w:szCs w:val="20"/>
              </w:rPr>
              <w:t>+2543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186413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186413" w:rsidRDefault="006533DD" w:rsidP="0018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-</w:t>
            </w:r>
            <w:r w:rsidR="00186413" w:rsidRPr="00186413">
              <w:rPr>
                <w:b/>
                <w:sz w:val="20"/>
                <w:szCs w:val="20"/>
              </w:rPr>
              <w:t>189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Систематическая картотека статей (СКС) (</w:t>
            </w:r>
            <w:proofErr w:type="gramStart"/>
            <w:r w:rsidRPr="00D80ACD">
              <w:rPr>
                <w:sz w:val="20"/>
                <w:szCs w:val="20"/>
              </w:rPr>
              <w:t>законсервированы</w:t>
            </w:r>
            <w:proofErr w:type="gramEnd"/>
            <w:r w:rsidRPr="00D80ACD">
              <w:rPr>
                <w:sz w:val="20"/>
                <w:szCs w:val="20"/>
              </w:rPr>
              <w:t xml:space="preserve"> с 01.05.16)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ГБ, ГБ</w:t>
            </w:r>
            <w:proofErr w:type="gramStart"/>
            <w:r w:rsidRPr="00D80ACD">
              <w:rPr>
                <w:sz w:val="20"/>
                <w:szCs w:val="20"/>
              </w:rPr>
              <w:t>2</w:t>
            </w:r>
            <w:proofErr w:type="gramEnd"/>
            <w:r w:rsidRPr="00D80ACD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4332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4332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4332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2D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Краеведческий систематический каталог (КСК)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2386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Персональная литературная картотека (ПЛК)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2825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2825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Картотека персоналий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не учит.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не учит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не учит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Тематическая картотека «Профконсультант»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2268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Тематическая картотека «Сценарии» (законсервированы в ДБ и ГБ</w:t>
            </w:r>
            <w:proofErr w:type="gramStart"/>
            <w:r w:rsidRPr="00D80ACD">
              <w:rPr>
                <w:sz w:val="20"/>
                <w:szCs w:val="20"/>
              </w:rPr>
              <w:t>2</w:t>
            </w:r>
            <w:proofErr w:type="gramEnd"/>
            <w:r w:rsidRPr="00D80ACD">
              <w:rPr>
                <w:sz w:val="20"/>
                <w:szCs w:val="20"/>
              </w:rPr>
              <w:t xml:space="preserve"> с 01.05.16)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ГБ, ГБ</w:t>
            </w:r>
            <w:proofErr w:type="gramStart"/>
            <w:r w:rsidRPr="00D80ACD">
              <w:rPr>
                <w:sz w:val="20"/>
                <w:szCs w:val="20"/>
              </w:rPr>
              <w:t>2</w:t>
            </w:r>
            <w:proofErr w:type="gramEnd"/>
            <w:r w:rsidRPr="00D80ACD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2348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2D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Тематическая картотека «Сборники: русская и зарубежная литература» (законсервирована)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2059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Картотека портретов и репродукций (законсервирована)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Систематическая картотека статей «Всё обо всём» (законсервирована)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ДБ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2972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2972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2972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Картотека архива выполненных справок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1762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1762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Картотека учёта периодических изданий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840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D80ACD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Сводная картотека периодических изданий библиотек города (законсервирована с 01.05.16)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ГБ</w:t>
            </w:r>
          </w:p>
          <w:p w:rsidR="00A469BC" w:rsidRPr="00D80ACD" w:rsidRDefault="00A469BC" w:rsidP="00E14C6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1076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1076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0</w:t>
            </w:r>
          </w:p>
        </w:tc>
      </w:tr>
      <w:tr w:rsidR="00A469BC" w:rsidRPr="00186413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D80ACD" w:rsidRDefault="00A469BC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ИТОГО:</w:t>
            </w:r>
          </w:p>
          <w:p w:rsidR="00A469BC" w:rsidRPr="00186413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lastRenderedPageBreak/>
              <w:t>(Картотеки традиционные)</w:t>
            </w:r>
            <w:r w:rsidRPr="001864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E14C69">
            <w:pPr>
              <w:tabs>
                <w:tab w:val="left" w:pos="567"/>
                <w:tab w:val="left" w:pos="2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23690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23690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A4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BC" w:rsidRPr="00186413" w:rsidRDefault="00A469BC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86413">
              <w:rPr>
                <w:sz w:val="20"/>
                <w:szCs w:val="20"/>
              </w:rPr>
              <w:t>0</w:t>
            </w:r>
          </w:p>
        </w:tc>
      </w:tr>
      <w:tr w:rsidR="00186413" w:rsidRPr="00186413" w:rsidTr="00914FC2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1724FC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Общее количество</w:t>
            </w:r>
          </w:p>
          <w:p w:rsidR="00186413" w:rsidRPr="00186413" w:rsidRDefault="00186413" w:rsidP="00E14C69">
            <w:pPr>
              <w:tabs>
                <w:tab w:val="left" w:pos="567"/>
                <w:tab w:val="left" w:pos="24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(Каталоги и картотеки)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E14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114620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117163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E1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117593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D8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+430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18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13" w:rsidRPr="00186413" w:rsidRDefault="00186413" w:rsidP="0018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413">
              <w:rPr>
                <w:b/>
                <w:sz w:val="20"/>
                <w:szCs w:val="20"/>
              </w:rPr>
              <w:t>-189</w:t>
            </w:r>
          </w:p>
        </w:tc>
      </w:tr>
    </w:tbl>
    <w:p w:rsidR="00800DED" w:rsidRDefault="00341BC0" w:rsidP="007C60A9">
      <w:pPr>
        <w:spacing w:after="0" w:line="240" w:lineRule="auto"/>
        <w:ind w:firstLine="708"/>
        <w:jc w:val="both"/>
        <w:rPr>
          <w:bCs/>
          <w:szCs w:val="24"/>
        </w:rPr>
      </w:pPr>
      <w:r w:rsidRPr="00186413">
        <w:rPr>
          <w:bCs/>
          <w:szCs w:val="24"/>
        </w:rPr>
        <w:t>В 201</w:t>
      </w:r>
      <w:r w:rsidR="00A469BC" w:rsidRPr="00186413">
        <w:rPr>
          <w:bCs/>
          <w:szCs w:val="24"/>
        </w:rPr>
        <w:t>9</w:t>
      </w:r>
      <w:r w:rsidRPr="00186413">
        <w:rPr>
          <w:bCs/>
          <w:szCs w:val="24"/>
        </w:rPr>
        <w:t xml:space="preserve"> году пополнялся только алфавитный каталог</w:t>
      </w:r>
      <w:r w:rsidR="001D48BD" w:rsidRPr="00186413">
        <w:rPr>
          <w:bCs/>
          <w:szCs w:val="24"/>
        </w:rPr>
        <w:t xml:space="preserve">, так как </w:t>
      </w:r>
      <w:r w:rsidR="0089067D" w:rsidRPr="00186413">
        <w:rPr>
          <w:bCs/>
          <w:szCs w:val="24"/>
        </w:rPr>
        <w:t>с 2016 года прекращены</w:t>
      </w:r>
      <w:r w:rsidR="0089067D" w:rsidRPr="00A469BC">
        <w:rPr>
          <w:bCs/>
          <w:szCs w:val="24"/>
        </w:rPr>
        <w:t xml:space="preserve"> работы по ведению</w:t>
      </w:r>
      <w:r w:rsidR="007C60A9" w:rsidRPr="00A469BC">
        <w:rPr>
          <w:bCs/>
          <w:szCs w:val="24"/>
        </w:rPr>
        <w:t xml:space="preserve"> и редактированию </w:t>
      </w:r>
      <w:r w:rsidR="00406D3F" w:rsidRPr="00A469BC">
        <w:rPr>
          <w:bCs/>
          <w:szCs w:val="24"/>
        </w:rPr>
        <w:t xml:space="preserve">систематического каталога </w:t>
      </w:r>
      <w:r w:rsidR="00D3492A" w:rsidRPr="00A469BC">
        <w:rPr>
          <w:bCs/>
          <w:szCs w:val="24"/>
        </w:rPr>
        <w:t xml:space="preserve">и </w:t>
      </w:r>
      <w:r w:rsidR="007C60A9" w:rsidRPr="00A469BC">
        <w:rPr>
          <w:bCs/>
          <w:szCs w:val="24"/>
        </w:rPr>
        <w:t xml:space="preserve">традиционных картотек </w:t>
      </w:r>
      <w:r w:rsidR="00D3492A" w:rsidRPr="00A469BC">
        <w:rPr>
          <w:bCs/>
          <w:szCs w:val="24"/>
        </w:rPr>
        <w:t xml:space="preserve">в Городской библиотеке №2 и в Детской библиотеке. </w:t>
      </w:r>
    </w:p>
    <w:p w:rsidR="003B3B38" w:rsidRPr="007A77B8" w:rsidRDefault="003B3B38" w:rsidP="003B3B38">
      <w:pPr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04281C">
        <w:rPr>
          <w:bCs/>
          <w:szCs w:val="24"/>
        </w:rPr>
        <w:t xml:space="preserve">В МУК «ЛЦБС»  ведётся работа по переводу в </w:t>
      </w:r>
      <w:r w:rsidRPr="007A77B8">
        <w:rPr>
          <w:bCs/>
          <w:szCs w:val="24"/>
        </w:rPr>
        <w:t>электронную форму ветхого и редкого краеведческого фонда.</w:t>
      </w:r>
      <w:proofErr w:type="gramEnd"/>
      <w:r w:rsidRPr="007A77B8">
        <w:rPr>
          <w:bCs/>
          <w:szCs w:val="24"/>
        </w:rPr>
        <w:t xml:space="preserve"> На конец кода оцифровано 42 издания, из них 33 изданий, входящих в состав Национального библиотечного фонда.</w:t>
      </w:r>
    </w:p>
    <w:p w:rsidR="003B3B38" w:rsidRPr="00A469BC" w:rsidRDefault="003B3B38" w:rsidP="003B3B38">
      <w:pPr>
        <w:spacing w:after="0" w:line="240" w:lineRule="auto"/>
        <w:ind w:firstLine="708"/>
        <w:jc w:val="both"/>
        <w:rPr>
          <w:bCs/>
          <w:szCs w:val="24"/>
        </w:rPr>
      </w:pPr>
      <w:r w:rsidRPr="007A77B8">
        <w:rPr>
          <w:bCs/>
          <w:szCs w:val="24"/>
        </w:rPr>
        <w:t>В текущем году переведены в электронный формат номера «Лянторской газеты» за 2012 год (выпуски с №1 по №50), за 2018 год. Ежегодно переводится в электронный</w:t>
      </w:r>
      <w:r w:rsidRPr="007B0734">
        <w:rPr>
          <w:bCs/>
          <w:szCs w:val="24"/>
        </w:rPr>
        <w:t xml:space="preserve"> формат календарь «Памятные и знаменательные даты г. Лянтор». Все издания, переведённые в электронный вид, для доступности размещены на сайте библиотеки в разделах «Электронная библиотека», «Архив Лянторской газеты», а также расположены в свободном доступе для пользователей на АРМ в Читальном зале и Центре общественного доступа.</w:t>
      </w:r>
    </w:p>
    <w:p w:rsidR="00AB5DB6" w:rsidRPr="00A469BC" w:rsidRDefault="0059428A" w:rsidP="007C60A9">
      <w:pPr>
        <w:spacing w:after="0" w:line="240" w:lineRule="auto"/>
        <w:ind w:firstLine="709"/>
        <w:jc w:val="both"/>
      </w:pPr>
      <w:r w:rsidRPr="00A469BC">
        <w:t xml:space="preserve">К услугам пользователей библиотек электронные базы собственной генерации: </w:t>
      </w:r>
      <w:r w:rsidR="006E5228" w:rsidRPr="00A469BC">
        <w:t>«</w:t>
      </w:r>
      <w:r w:rsidRPr="00A469BC">
        <w:t>Электронный каталог МУК ЛЦБС</w:t>
      </w:r>
      <w:r w:rsidR="006E5228" w:rsidRPr="00A469BC">
        <w:t>»</w:t>
      </w:r>
      <w:r w:rsidRPr="00A469BC">
        <w:t xml:space="preserve">, Электронные каталоги периодических изданий всех библиотек МУК </w:t>
      </w:r>
      <w:r w:rsidR="006E5228" w:rsidRPr="00A469BC">
        <w:t>«</w:t>
      </w:r>
      <w:r w:rsidRPr="00A469BC">
        <w:t>ЛЦБС</w:t>
      </w:r>
      <w:r w:rsidR="006E5228" w:rsidRPr="00A469BC">
        <w:t>»</w:t>
      </w:r>
      <w:r w:rsidRPr="00A469BC">
        <w:t xml:space="preserve">, ББД </w:t>
      </w:r>
      <w:r w:rsidR="006E5228" w:rsidRPr="00A469BC">
        <w:t>«</w:t>
      </w:r>
      <w:r w:rsidRPr="00A469BC">
        <w:t>Сценарии</w:t>
      </w:r>
      <w:r w:rsidR="006E5228" w:rsidRPr="00A469BC">
        <w:t>»</w:t>
      </w:r>
      <w:r w:rsidRPr="00A469BC">
        <w:t xml:space="preserve">, ББД </w:t>
      </w:r>
      <w:r w:rsidR="006E5228" w:rsidRPr="00A469BC">
        <w:t>«</w:t>
      </w:r>
      <w:r w:rsidRPr="00A469BC">
        <w:t>Югра</w:t>
      </w:r>
      <w:r w:rsidR="006E5228" w:rsidRPr="00A469BC">
        <w:t>»</w:t>
      </w:r>
      <w:r w:rsidRPr="00A469BC">
        <w:t xml:space="preserve">, ББД </w:t>
      </w:r>
      <w:r w:rsidR="006E5228" w:rsidRPr="00A469BC">
        <w:t>«</w:t>
      </w:r>
      <w:r w:rsidRPr="00A469BC">
        <w:t>Профконсультант</w:t>
      </w:r>
      <w:r w:rsidR="006E5228" w:rsidRPr="00A469BC">
        <w:t>»</w:t>
      </w:r>
      <w:r w:rsidRPr="00A469BC">
        <w:t xml:space="preserve"> и другие. Всего </w:t>
      </w:r>
      <w:r w:rsidRPr="00A469BC">
        <w:rPr>
          <w:b/>
        </w:rPr>
        <w:t>20 ББД (9 наименований ББД)</w:t>
      </w:r>
      <w:r w:rsidRPr="00A469BC">
        <w:t xml:space="preserve">. Библиотеки МУК </w:t>
      </w:r>
      <w:r w:rsidR="006E5228" w:rsidRPr="00A469BC">
        <w:t>«</w:t>
      </w:r>
      <w:r w:rsidRPr="00A469BC">
        <w:t>ЛЦБС</w:t>
      </w:r>
      <w:r w:rsidR="006E5228" w:rsidRPr="00A469BC">
        <w:t>»</w:t>
      </w:r>
      <w:r w:rsidRPr="00A469BC">
        <w:t xml:space="preserve"> ведут описание статей в электронном режиме.</w:t>
      </w:r>
    </w:p>
    <w:p w:rsidR="0059428A" w:rsidRPr="00F75834" w:rsidRDefault="0059428A" w:rsidP="0059428A">
      <w:pPr>
        <w:spacing w:after="0" w:line="240" w:lineRule="auto"/>
        <w:ind w:firstLine="709"/>
        <w:rPr>
          <w:bCs/>
          <w:szCs w:val="24"/>
        </w:rPr>
      </w:pPr>
    </w:p>
    <w:p w:rsidR="00800DED" w:rsidRPr="00F75834" w:rsidRDefault="00800DED" w:rsidP="001D6D35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F75834">
        <w:rPr>
          <w:sz w:val="22"/>
        </w:rPr>
        <w:t>Собственные библиографические базы данных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977"/>
        <w:gridCol w:w="992"/>
        <w:gridCol w:w="850"/>
        <w:gridCol w:w="993"/>
        <w:gridCol w:w="992"/>
        <w:gridCol w:w="992"/>
        <w:gridCol w:w="992"/>
        <w:gridCol w:w="738"/>
      </w:tblGrid>
      <w:tr w:rsidR="00800DED" w:rsidRPr="00F75834" w:rsidTr="00CC73C2">
        <w:tc>
          <w:tcPr>
            <w:tcW w:w="397" w:type="dxa"/>
            <w:vMerge w:val="restart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№</w:t>
            </w:r>
          </w:p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75834">
              <w:rPr>
                <w:b/>
                <w:sz w:val="20"/>
                <w:szCs w:val="20"/>
              </w:rPr>
              <w:t>п</w:t>
            </w:r>
            <w:proofErr w:type="gramEnd"/>
            <w:r w:rsidRPr="00F758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Кол-во</w:t>
            </w:r>
          </w:p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б-к</w:t>
            </w:r>
          </w:p>
        </w:tc>
        <w:tc>
          <w:tcPr>
            <w:tcW w:w="2835" w:type="dxa"/>
            <w:gridSpan w:val="3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Объём СБА</w:t>
            </w:r>
          </w:p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(записей)</w:t>
            </w:r>
          </w:p>
        </w:tc>
        <w:tc>
          <w:tcPr>
            <w:tcW w:w="2722" w:type="dxa"/>
            <w:gridSpan w:val="3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Количество обращений</w:t>
            </w:r>
          </w:p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к СБА (чел.)</w:t>
            </w:r>
          </w:p>
        </w:tc>
      </w:tr>
      <w:tr w:rsidR="00800DED" w:rsidRPr="00F75834" w:rsidTr="00CC73C2">
        <w:tc>
          <w:tcPr>
            <w:tcW w:w="397" w:type="dxa"/>
            <w:vMerge/>
          </w:tcPr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DED" w:rsidRPr="00F75834" w:rsidRDefault="00800DED" w:rsidP="0080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+1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DED" w:rsidRPr="00F75834" w:rsidRDefault="00800DED" w:rsidP="006533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20</w:t>
            </w:r>
            <w:r w:rsidR="00BF4F5C" w:rsidRPr="00F75834">
              <w:rPr>
                <w:b/>
                <w:sz w:val="20"/>
                <w:szCs w:val="20"/>
              </w:rPr>
              <w:t>1</w:t>
            </w:r>
            <w:r w:rsidR="006533DD" w:rsidRPr="00F758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00DED" w:rsidRPr="00F75834" w:rsidRDefault="00800DED" w:rsidP="006533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20</w:t>
            </w:r>
            <w:r w:rsidR="00BF4F5C" w:rsidRPr="00F75834">
              <w:rPr>
                <w:b/>
                <w:sz w:val="20"/>
                <w:szCs w:val="20"/>
              </w:rPr>
              <w:t>1</w:t>
            </w:r>
            <w:r w:rsidR="006533DD" w:rsidRPr="00F758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+/-</w:t>
            </w:r>
          </w:p>
        </w:tc>
        <w:tc>
          <w:tcPr>
            <w:tcW w:w="992" w:type="dxa"/>
          </w:tcPr>
          <w:p w:rsidR="00800DED" w:rsidRPr="00F75834" w:rsidRDefault="00243C84" w:rsidP="006533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20</w:t>
            </w:r>
            <w:r w:rsidR="00BF4F5C" w:rsidRPr="00F75834">
              <w:rPr>
                <w:b/>
                <w:sz w:val="20"/>
                <w:szCs w:val="20"/>
              </w:rPr>
              <w:t>1</w:t>
            </w:r>
            <w:r w:rsidR="006533DD" w:rsidRPr="00F758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00DED" w:rsidRPr="00F75834" w:rsidRDefault="00800DED" w:rsidP="006533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20</w:t>
            </w:r>
            <w:r w:rsidR="00BF4F5C" w:rsidRPr="00F75834">
              <w:rPr>
                <w:b/>
                <w:sz w:val="20"/>
                <w:szCs w:val="20"/>
              </w:rPr>
              <w:t>1</w:t>
            </w:r>
            <w:r w:rsidR="006533DD" w:rsidRPr="00F758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+/-</w:t>
            </w:r>
          </w:p>
        </w:tc>
      </w:tr>
      <w:tr w:rsidR="00800DED" w:rsidRPr="00F75834" w:rsidTr="00800DED">
        <w:tc>
          <w:tcPr>
            <w:tcW w:w="9923" w:type="dxa"/>
            <w:gridSpan w:val="9"/>
          </w:tcPr>
          <w:p w:rsidR="00800DED" w:rsidRPr="00F75834" w:rsidRDefault="00800DED" w:rsidP="00800D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5834">
              <w:rPr>
                <w:b/>
                <w:sz w:val="20"/>
                <w:szCs w:val="20"/>
              </w:rPr>
              <w:t>Электронные каталоги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Электронный каталог МУК «ЛЦБС»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ГБ</w:t>
            </w:r>
            <w:proofErr w:type="gramStart"/>
            <w:r w:rsidR="009B34F4" w:rsidRPr="00F7583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34947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35813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866</w:t>
            </w:r>
          </w:p>
        </w:tc>
        <w:tc>
          <w:tcPr>
            <w:tcW w:w="992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711</w:t>
            </w:r>
          </w:p>
        </w:tc>
        <w:tc>
          <w:tcPr>
            <w:tcW w:w="992" w:type="dxa"/>
          </w:tcPr>
          <w:p w:rsidR="006533DD" w:rsidRPr="007A77B8" w:rsidRDefault="00F75834" w:rsidP="007A7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</w:t>
            </w:r>
            <w:r w:rsidR="007A77B8" w:rsidRPr="007A77B8">
              <w:rPr>
                <w:sz w:val="20"/>
                <w:szCs w:val="20"/>
              </w:rPr>
              <w:t>133</w:t>
            </w:r>
          </w:p>
        </w:tc>
        <w:tc>
          <w:tcPr>
            <w:tcW w:w="738" w:type="dxa"/>
          </w:tcPr>
          <w:p w:rsidR="006533DD" w:rsidRPr="007A77B8" w:rsidRDefault="006533DD" w:rsidP="007A77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7A77B8" w:rsidRPr="007A77B8">
              <w:rPr>
                <w:sz w:val="20"/>
                <w:szCs w:val="20"/>
              </w:rPr>
              <w:t>422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9B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Электронный каталог периодических изданий ГБ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9134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9781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647</w:t>
            </w:r>
          </w:p>
        </w:tc>
        <w:tc>
          <w:tcPr>
            <w:tcW w:w="992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6533DD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Электронный каталог периодических изданий ГБ №2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ГБ</w:t>
            </w:r>
            <w:proofErr w:type="gramStart"/>
            <w:r w:rsidRPr="00F7583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5458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5961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:rsidR="006533DD" w:rsidRPr="007A77B8" w:rsidRDefault="006533DD" w:rsidP="00F7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F75834" w:rsidRPr="007A77B8">
              <w:rPr>
                <w:sz w:val="20"/>
                <w:szCs w:val="20"/>
              </w:rPr>
              <w:t>27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numPr>
                <w:ilvl w:val="0"/>
                <w:numId w:val="2"/>
              </w:numPr>
              <w:tabs>
                <w:tab w:val="left" w:pos="360"/>
              </w:tabs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Электронный каталог периодических изданий ДБ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ДБ</w:t>
            </w:r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4720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5481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761</w:t>
            </w:r>
          </w:p>
        </w:tc>
        <w:tc>
          <w:tcPr>
            <w:tcW w:w="992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6533DD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tabs>
                <w:tab w:val="left" w:pos="360"/>
              </w:tabs>
              <w:spacing w:after="160" w:line="259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Оцифрованные издания *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ГБ</w:t>
            </w:r>
            <w:proofErr w:type="gramStart"/>
            <w:r w:rsidR="009B34F4" w:rsidRPr="00F75834">
              <w:rPr>
                <w:sz w:val="20"/>
                <w:szCs w:val="20"/>
              </w:rPr>
              <w:t>2</w:t>
            </w:r>
            <w:proofErr w:type="gramEnd"/>
            <w:r w:rsidRPr="00F7583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33DD" w:rsidRPr="00F75834" w:rsidRDefault="00F75834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1344*</w:t>
            </w:r>
          </w:p>
        </w:tc>
        <w:tc>
          <w:tcPr>
            <w:tcW w:w="992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1198*</w:t>
            </w:r>
          </w:p>
        </w:tc>
        <w:tc>
          <w:tcPr>
            <w:tcW w:w="738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-146</w:t>
            </w:r>
          </w:p>
        </w:tc>
      </w:tr>
      <w:tr w:rsidR="006533DD" w:rsidRPr="00F75834" w:rsidTr="00CC73C2">
        <w:tc>
          <w:tcPr>
            <w:tcW w:w="397" w:type="dxa"/>
          </w:tcPr>
          <w:p w:rsidR="006533DD" w:rsidRPr="00F75834" w:rsidRDefault="006533DD" w:rsidP="00E059EB">
            <w:pPr>
              <w:tabs>
                <w:tab w:val="left" w:pos="360"/>
              </w:tabs>
              <w:spacing w:after="160" w:line="259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75834">
              <w:rPr>
                <w:sz w:val="20"/>
                <w:szCs w:val="20"/>
              </w:rPr>
              <w:t>ЭК</w:t>
            </w:r>
            <w:proofErr w:type="gramEnd"/>
            <w:r w:rsidRPr="00F75834">
              <w:rPr>
                <w:sz w:val="20"/>
                <w:szCs w:val="20"/>
              </w:rPr>
              <w:t xml:space="preserve"> для пользователей доступный в Интернете **</w:t>
            </w:r>
          </w:p>
        </w:tc>
        <w:tc>
          <w:tcPr>
            <w:tcW w:w="992" w:type="dxa"/>
          </w:tcPr>
          <w:p w:rsidR="006533DD" w:rsidRPr="00F75834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ГБ</w:t>
            </w:r>
            <w:proofErr w:type="gramStart"/>
            <w:r w:rsidR="009B34F4" w:rsidRPr="00F75834">
              <w:rPr>
                <w:sz w:val="20"/>
                <w:szCs w:val="20"/>
              </w:rPr>
              <w:t>2</w:t>
            </w:r>
            <w:proofErr w:type="gramEnd"/>
            <w:r w:rsidRPr="00F75834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54259</w:t>
            </w:r>
          </w:p>
        </w:tc>
        <w:tc>
          <w:tcPr>
            <w:tcW w:w="993" w:type="dxa"/>
          </w:tcPr>
          <w:p w:rsidR="006533DD" w:rsidRPr="00F75834" w:rsidRDefault="009B34F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57036</w:t>
            </w:r>
          </w:p>
        </w:tc>
        <w:tc>
          <w:tcPr>
            <w:tcW w:w="992" w:type="dxa"/>
          </w:tcPr>
          <w:p w:rsidR="006533DD" w:rsidRPr="00F75834" w:rsidRDefault="006533DD" w:rsidP="009B3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+</w:t>
            </w:r>
            <w:r w:rsidR="009B34F4" w:rsidRPr="00F75834">
              <w:rPr>
                <w:sz w:val="20"/>
                <w:szCs w:val="20"/>
              </w:rPr>
              <w:t>2777</w:t>
            </w:r>
          </w:p>
        </w:tc>
        <w:tc>
          <w:tcPr>
            <w:tcW w:w="992" w:type="dxa"/>
          </w:tcPr>
          <w:p w:rsidR="006533DD" w:rsidRPr="00F75834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5834">
              <w:rPr>
                <w:sz w:val="20"/>
                <w:szCs w:val="20"/>
              </w:rPr>
              <w:t>620</w:t>
            </w:r>
            <w:r w:rsidR="00F75834" w:rsidRPr="00F75834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444</w:t>
            </w:r>
            <w:r w:rsidR="00F75834" w:rsidRPr="007A77B8">
              <w:rPr>
                <w:sz w:val="20"/>
                <w:szCs w:val="20"/>
              </w:rPr>
              <w:t>**</w:t>
            </w:r>
          </w:p>
        </w:tc>
        <w:tc>
          <w:tcPr>
            <w:tcW w:w="738" w:type="dxa"/>
          </w:tcPr>
          <w:p w:rsidR="006533DD" w:rsidRPr="007A77B8" w:rsidRDefault="00F75834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-176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E059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533DD" w:rsidRPr="007A77B8" w:rsidRDefault="006533DD" w:rsidP="00E0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54259</w:t>
            </w:r>
          </w:p>
        </w:tc>
        <w:tc>
          <w:tcPr>
            <w:tcW w:w="993" w:type="dxa"/>
          </w:tcPr>
          <w:p w:rsidR="006533DD" w:rsidRPr="007A77B8" w:rsidRDefault="00A469BC" w:rsidP="002132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57036</w:t>
            </w:r>
          </w:p>
        </w:tc>
        <w:tc>
          <w:tcPr>
            <w:tcW w:w="992" w:type="dxa"/>
          </w:tcPr>
          <w:p w:rsidR="006533DD" w:rsidRPr="007A77B8" w:rsidRDefault="006533DD" w:rsidP="00A469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+</w:t>
            </w:r>
            <w:r w:rsidR="00A469BC" w:rsidRPr="007A77B8">
              <w:rPr>
                <w:b/>
                <w:sz w:val="20"/>
                <w:szCs w:val="20"/>
              </w:rPr>
              <w:t>2777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992" w:type="dxa"/>
          </w:tcPr>
          <w:p w:rsidR="006533DD" w:rsidRPr="007A77B8" w:rsidRDefault="0023735F" w:rsidP="007A7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1</w:t>
            </w:r>
            <w:r w:rsidR="007A77B8" w:rsidRPr="007A77B8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38" w:type="dxa"/>
          </w:tcPr>
          <w:p w:rsidR="006533DD" w:rsidRPr="007A77B8" w:rsidRDefault="006533DD" w:rsidP="007A7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+</w:t>
            </w:r>
            <w:r w:rsidR="007A77B8" w:rsidRPr="007A77B8">
              <w:rPr>
                <w:b/>
                <w:sz w:val="20"/>
                <w:szCs w:val="20"/>
              </w:rPr>
              <w:t>449</w:t>
            </w:r>
          </w:p>
        </w:tc>
      </w:tr>
      <w:tr w:rsidR="006533DD" w:rsidRPr="002F5025" w:rsidTr="00800DED">
        <w:tc>
          <w:tcPr>
            <w:tcW w:w="9923" w:type="dxa"/>
            <w:gridSpan w:val="9"/>
          </w:tcPr>
          <w:p w:rsidR="006533DD" w:rsidRPr="007A77B8" w:rsidRDefault="006533DD" w:rsidP="00D22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Другие ББД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«СКС МУК ЛЦБС»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ГБ, ДБ</w:t>
            </w: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10118</w:t>
            </w:r>
          </w:p>
        </w:tc>
        <w:tc>
          <w:tcPr>
            <w:tcW w:w="993" w:type="dxa"/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10281</w:t>
            </w:r>
          </w:p>
        </w:tc>
        <w:tc>
          <w:tcPr>
            <w:tcW w:w="992" w:type="dxa"/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+163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85</w:t>
            </w:r>
          </w:p>
        </w:tc>
        <w:tc>
          <w:tcPr>
            <w:tcW w:w="738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-36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 xml:space="preserve">ББД «СКС СР 2005-2009» 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ГБ, ГБ</w:t>
            </w:r>
            <w:proofErr w:type="gramStart"/>
            <w:r w:rsidRPr="007A77B8">
              <w:rPr>
                <w:sz w:val="20"/>
                <w:szCs w:val="20"/>
              </w:rPr>
              <w:t>2</w:t>
            </w:r>
            <w:proofErr w:type="gramEnd"/>
            <w:r w:rsidRPr="007A77B8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26270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A469BC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26270</w:t>
            </w:r>
          </w:p>
        </w:tc>
        <w:tc>
          <w:tcPr>
            <w:tcW w:w="992" w:type="dxa"/>
          </w:tcPr>
          <w:p w:rsidR="006533DD" w:rsidRPr="007A77B8" w:rsidRDefault="006533DD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6533DD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«Югра»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ГБ, ДБ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9857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9959</w:t>
            </w:r>
          </w:p>
        </w:tc>
        <w:tc>
          <w:tcPr>
            <w:tcW w:w="992" w:type="dxa"/>
          </w:tcPr>
          <w:p w:rsidR="006533DD" w:rsidRPr="007A77B8" w:rsidRDefault="006533DD" w:rsidP="0023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23735F" w:rsidRPr="007A77B8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65</w:t>
            </w:r>
          </w:p>
        </w:tc>
        <w:tc>
          <w:tcPr>
            <w:tcW w:w="738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-16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«Профконсультант»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-6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«Сценарии»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ГБ, ГБ</w:t>
            </w:r>
            <w:proofErr w:type="gramStart"/>
            <w:r w:rsidRPr="007A77B8">
              <w:rPr>
                <w:sz w:val="20"/>
                <w:szCs w:val="20"/>
              </w:rPr>
              <w:t>2</w:t>
            </w:r>
            <w:proofErr w:type="gramEnd"/>
            <w:r w:rsidRPr="007A77B8">
              <w:rPr>
                <w:sz w:val="20"/>
                <w:szCs w:val="20"/>
              </w:rPr>
              <w:t>, ДБ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3753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3760</w:t>
            </w:r>
          </w:p>
        </w:tc>
        <w:tc>
          <w:tcPr>
            <w:tcW w:w="992" w:type="dxa"/>
          </w:tcPr>
          <w:p w:rsidR="006533DD" w:rsidRPr="007A77B8" w:rsidRDefault="006533DD" w:rsidP="0023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23735F" w:rsidRPr="007A77B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23</w:t>
            </w:r>
          </w:p>
        </w:tc>
        <w:tc>
          <w:tcPr>
            <w:tcW w:w="738" w:type="dxa"/>
          </w:tcPr>
          <w:p w:rsidR="006533DD" w:rsidRPr="007A77B8" w:rsidRDefault="006533DD" w:rsidP="00F7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</w:t>
            </w:r>
            <w:r w:rsidR="00F75834" w:rsidRPr="007A77B8">
              <w:rPr>
                <w:sz w:val="20"/>
                <w:szCs w:val="20"/>
              </w:rPr>
              <w:t>22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«Методическая копилка»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ГБ, ГБ</w:t>
            </w:r>
            <w:proofErr w:type="gramStart"/>
            <w:r w:rsidRPr="007A77B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577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577</w:t>
            </w:r>
          </w:p>
        </w:tc>
        <w:tc>
          <w:tcPr>
            <w:tcW w:w="992" w:type="dxa"/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6533DD" w:rsidP="00F7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</w:t>
            </w:r>
            <w:r w:rsidR="00F75834" w:rsidRPr="007A77B8">
              <w:rPr>
                <w:sz w:val="20"/>
                <w:szCs w:val="20"/>
              </w:rPr>
              <w:t>12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567"/>
                <w:tab w:val="left" w:pos="24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«ОБЖ»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</w:t>
            </w:r>
            <w:proofErr w:type="gramStart"/>
            <w:r w:rsidRPr="007A77B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658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658</w:t>
            </w:r>
          </w:p>
        </w:tc>
        <w:tc>
          <w:tcPr>
            <w:tcW w:w="992" w:type="dxa"/>
          </w:tcPr>
          <w:p w:rsidR="006533DD" w:rsidRPr="007A77B8" w:rsidRDefault="006533DD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«ЭкоИнфо»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ГБ</w:t>
            </w:r>
            <w:proofErr w:type="gramStart"/>
            <w:r w:rsidRPr="007A77B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1091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7A77B8" w:rsidRDefault="0023735F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1152</w:t>
            </w:r>
          </w:p>
        </w:tc>
        <w:tc>
          <w:tcPr>
            <w:tcW w:w="992" w:type="dxa"/>
          </w:tcPr>
          <w:p w:rsidR="006533DD" w:rsidRPr="007A77B8" w:rsidRDefault="006533DD" w:rsidP="002373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23735F" w:rsidRPr="007A77B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245</w:t>
            </w:r>
          </w:p>
        </w:tc>
        <w:tc>
          <w:tcPr>
            <w:tcW w:w="738" w:type="dxa"/>
          </w:tcPr>
          <w:p w:rsidR="006533DD" w:rsidRPr="007A77B8" w:rsidRDefault="007A77B8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-109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2663ED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2663E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ББД  «Всё обо всём»</w:t>
            </w:r>
          </w:p>
        </w:tc>
        <w:tc>
          <w:tcPr>
            <w:tcW w:w="992" w:type="dxa"/>
          </w:tcPr>
          <w:p w:rsidR="006533DD" w:rsidRPr="007A77B8" w:rsidRDefault="006533DD" w:rsidP="0026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ДБ</w:t>
            </w: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2972</w:t>
            </w:r>
          </w:p>
        </w:tc>
        <w:tc>
          <w:tcPr>
            <w:tcW w:w="993" w:type="dxa"/>
          </w:tcPr>
          <w:p w:rsidR="006533DD" w:rsidRPr="007A77B8" w:rsidRDefault="00A469BC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2972</w:t>
            </w:r>
          </w:p>
        </w:tc>
        <w:tc>
          <w:tcPr>
            <w:tcW w:w="992" w:type="dxa"/>
          </w:tcPr>
          <w:p w:rsidR="006533DD" w:rsidRPr="007A77B8" w:rsidRDefault="006533DD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3DD" w:rsidRPr="007A77B8" w:rsidRDefault="007A77B8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6533DD" w:rsidRPr="007A77B8" w:rsidRDefault="006533DD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0</w:t>
            </w:r>
          </w:p>
        </w:tc>
      </w:tr>
      <w:tr w:rsidR="006533DD" w:rsidRPr="002F5025" w:rsidTr="00CC73C2">
        <w:tc>
          <w:tcPr>
            <w:tcW w:w="397" w:type="dxa"/>
          </w:tcPr>
          <w:p w:rsidR="006533DD" w:rsidRPr="007A77B8" w:rsidRDefault="006533DD" w:rsidP="0037103D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37103D">
            <w:pPr>
              <w:tabs>
                <w:tab w:val="left" w:pos="0"/>
                <w:tab w:val="left" w:pos="56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ИТОГО</w:t>
            </w:r>
            <w:r w:rsidRPr="007A77B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533DD" w:rsidRPr="007A77B8" w:rsidRDefault="006533DD" w:rsidP="0037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55507</w:t>
            </w:r>
          </w:p>
        </w:tc>
        <w:tc>
          <w:tcPr>
            <w:tcW w:w="993" w:type="dxa"/>
          </w:tcPr>
          <w:p w:rsidR="006533DD" w:rsidRPr="007A77B8" w:rsidRDefault="00A469BC" w:rsidP="002132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55840</w:t>
            </w:r>
          </w:p>
        </w:tc>
        <w:tc>
          <w:tcPr>
            <w:tcW w:w="992" w:type="dxa"/>
          </w:tcPr>
          <w:p w:rsidR="006533DD" w:rsidRPr="007A77B8" w:rsidRDefault="006533DD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+</w:t>
            </w:r>
            <w:r w:rsidR="00A469BC" w:rsidRPr="007A77B8">
              <w:rPr>
                <w:sz w:val="20"/>
                <w:szCs w:val="20"/>
              </w:rPr>
              <w:t>333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619</w:t>
            </w:r>
          </w:p>
        </w:tc>
        <w:tc>
          <w:tcPr>
            <w:tcW w:w="992" w:type="dxa"/>
          </w:tcPr>
          <w:p w:rsidR="006533DD" w:rsidRPr="007A77B8" w:rsidRDefault="007A77B8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418</w:t>
            </w:r>
          </w:p>
        </w:tc>
        <w:tc>
          <w:tcPr>
            <w:tcW w:w="738" w:type="dxa"/>
          </w:tcPr>
          <w:p w:rsidR="006533DD" w:rsidRPr="007A77B8" w:rsidRDefault="007A77B8" w:rsidP="00133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77B8">
              <w:rPr>
                <w:sz w:val="20"/>
                <w:szCs w:val="20"/>
              </w:rPr>
              <w:t>-201</w:t>
            </w:r>
          </w:p>
        </w:tc>
      </w:tr>
      <w:tr w:rsidR="006533DD" w:rsidRPr="002F5025" w:rsidTr="00CC73C2">
        <w:trPr>
          <w:trHeight w:val="301"/>
        </w:trPr>
        <w:tc>
          <w:tcPr>
            <w:tcW w:w="397" w:type="dxa"/>
          </w:tcPr>
          <w:p w:rsidR="006533DD" w:rsidRPr="007A77B8" w:rsidRDefault="006533DD" w:rsidP="003710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37103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Общее количество</w:t>
            </w:r>
          </w:p>
          <w:p w:rsidR="006533DD" w:rsidRPr="007A77B8" w:rsidRDefault="006533DD" w:rsidP="0037103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(</w:t>
            </w:r>
            <w:proofErr w:type="gramStart"/>
            <w:r w:rsidRPr="007A77B8">
              <w:rPr>
                <w:b/>
                <w:sz w:val="20"/>
                <w:szCs w:val="20"/>
              </w:rPr>
              <w:t>ЭК</w:t>
            </w:r>
            <w:proofErr w:type="gramEnd"/>
            <w:r w:rsidRPr="007A77B8">
              <w:rPr>
                <w:b/>
                <w:sz w:val="20"/>
                <w:szCs w:val="20"/>
              </w:rPr>
              <w:t xml:space="preserve"> и ББД)</w:t>
            </w:r>
          </w:p>
        </w:tc>
        <w:tc>
          <w:tcPr>
            <w:tcW w:w="992" w:type="dxa"/>
          </w:tcPr>
          <w:p w:rsidR="006533DD" w:rsidRPr="007A77B8" w:rsidRDefault="006533DD" w:rsidP="0037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106397</w:t>
            </w:r>
          </w:p>
        </w:tc>
        <w:tc>
          <w:tcPr>
            <w:tcW w:w="993" w:type="dxa"/>
          </w:tcPr>
          <w:p w:rsidR="006533DD" w:rsidRPr="007A77B8" w:rsidRDefault="00A469BC" w:rsidP="00371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112876</w:t>
            </w:r>
          </w:p>
        </w:tc>
        <w:tc>
          <w:tcPr>
            <w:tcW w:w="992" w:type="dxa"/>
          </w:tcPr>
          <w:p w:rsidR="006533DD" w:rsidRPr="007A77B8" w:rsidRDefault="006533DD" w:rsidP="00A469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+</w:t>
            </w:r>
            <w:r w:rsidR="00A469BC" w:rsidRPr="007A77B8">
              <w:rPr>
                <w:b/>
                <w:sz w:val="20"/>
                <w:szCs w:val="20"/>
              </w:rPr>
              <w:t>6479</w:t>
            </w:r>
          </w:p>
        </w:tc>
        <w:tc>
          <w:tcPr>
            <w:tcW w:w="992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1375</w:t>
            </w:r>
          </w:p>
        </w:tc>
        <w:tc>
          <w:tcPr>
            <w:tcW w:w="992" w:type="dxa"/>
          </w:tcPr>
          <w:p w:rsidR="006533DD" w:rsidRPr="007A77B8" w:rsidRDefault="00F75834" w:rsidP="00133A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1623</w:t>
            </w:r>
          </w:p>
        </w:tc>
        <w:tc>
          <w:tcPr>
            <w:tcW w:w="738" w:type="dxa"/>
          </w:tcPr>
          <w:p w:rsidR="006533DD" w:rsidRPr="007A77B8" w:rsidRDefault="006533DD" w:rsidP="007A77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+</w:t>
            </w:r>
            <w:r w:rsidR="007A77B8" w:rsidRPr="007A77B8">
              <w:rPr>
                <w:b/>
                <w:sz w:val="20"/>
                <w:szCs w:val="20"/>
              </w:rPr>
              <w:t>248</w:t>
            </w:r>
          </w:p>
        </w:tc>
      </w:tr>
      <w:tr w:rsidR="006533DD" w:rsidRPr="002F5025" w:rsidTr="00CC73C2">
        <w:trPr>
          <w:trHeight w:val="301"/>
        </w:trPr>
        <w:tc>
          <w:tcPr>
            <w:tcW w:w="397" w:type="dxa"/>
          </w:tcPr>
          <w:p w:rsidR="006533DD" w:rsidRPr="007A77B8" w:rsidRDefault="006533DD" w:rsidP="003710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3DD" w:rsidRPr="007A77B8" w:rsidRDefault="006533DD" w:rsidP="0037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 xml:space="preserve">Итого, из них: </w:t>
            </w:r>
          </w:p>
        </w:tc>
        <w:tc>
          <w:tcPr>
            <w:tcW w:w="992" w:type="dxa"/>
          </w:tcPr>
          <w:p w:rsidR="006533DD" w:rsidRPr="007A77B8" w:rsidRDefault="006533DD" w:rsidP="00371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533DD" w:rsidRPr="007A77B8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533DD" w:rsidRPr="007A77B8" w:rsidRDefault="006533DD" w:rsidP="00371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33DD" w:rsidRPr="007A77B8" w:rsidRDefault="006533DD" w:rsidP="00371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33DD" w:rsidRPr="007A77B8" w:rsidRDefault="006533DD" w:rsidP="004E4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33DD" w:rsidRPr="007A77B8" w:rsidRDefault="006533DD" w:rsidP="00371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533DD" w:rsidRPr="007A77B8" w:rsidRDefault="006533DD" w:rsidP="003710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69BC" w:rsidRPr="002F5025" w:rsidTr="00A469BC">
        <w:trPr>
          <w:trHeight w:val="301"/>
        </w:trPr>
        <w:tc>
          <w:tcPr>
            <w:tcW w:w="397" w:type="dxa"/>
          </w:tcPr>
          <w:p w:rsidR="00A469BC" w:rsidRPr="007A77B8" w:rsidRDefault="00A469BC" w:rsidP="003710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469BC" w:rsidRPr="007A77B8" w:rsidRDefault="00A469BC" w:rsidP="0013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 xml:space="preserve"> доступно в сети Интернет</w:t>
            </w:r>
          </w:p>
        </w:tc>
        <w:tc>
          <w:tcPr>
            <w:tcW w:w="992" w:type="dxa"/>
          </w:tcPr>
          <w:p w:rsidR="00A469BC" w:rsidRPr="007A77B8" w:rsidRDefault="00A469BC" w:rsidP="0013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469BC" w:rsidRPr="007A77B8" w:rsidRDefault="00A469BC" w:rsidP="00D109D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B8">
              <w:rPr>
                <w:b/>
                <w:bCs/>
                <w:color w:val="000000"/>
                <w:sz w:val="20"/>
                <w:szCs w:val="20"/>
              </w:rPr>
              <w:t>54259</w:t>
            </w:r>
          </w:p>
        </w:tc>
        <w:tc>
          <w:tcPr>
            <w:tcW w:w="993" w:type="dxa"/>
            <w:vAlign w:val="center"/>
          </w:tcPr>
          <w:p w:rsidR="00A469BC" w:rsidRPr="007A77B8" w:rsidRDefault="00A469BC" w:rsidP="00A469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57036</w:t>
            </w:r>
          </w:p>
        </w:tc>
        <w:tc>
          <w:tcPr>
            <w:tcW w:w="992" w:type="dxa"/>
            <w:vAlign w:val="center"/>
          </w:tcPr>
          <w:p w:rsidR="00A469BC" w:rsidRPr="007A77B8" w:rsidRDefault="00A469BC" w:rsidP="00A469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77B8">
              <w:rPr>
                <w:b/>
                <w:sz w:val="20"/>
                <w:szCs w:val="20"/>
              </w:rPr>
              <w:t>+2777</w:t>
            </w:r>
          </w:p>
        </w:tc>
        <w:tc>
          <w:tcPr>
            <w:tcW w:w="992" w:type="dxa"/>
          </w:tcPr>
          <w:p w:rsidR="00A469BC" w:rsidRPr="007A77B8" w:rsidRDefault="00A469BC" w:rsidP="00133A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69BC" w:rsidRPr="007A77B8" w:rsidRDefault="00A469BC" w:rsidP="00133A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A469BC" w:rsidRPr="007A77B8" w:rsidRDefault="00A469BC" w:rsidP="00133A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2CBF" w:rsidRPr="00A469BC" w:rsidRDefault="00742CBF" w:rsidP="00742CBF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A469BC">
        <w:rPr>
          <w:rFonts w:eastAsia="Calibri"/>
          <w:bCs/>
          <w:szCs w:val="24"/>
          <w:lang w:eastAsia="en-US"/>
        </w:rPr>
        <w:t xml:space="preserve">* - записи в БД дублируются </w:t>
      </w:r>
      <w:proofErr w:type="gramStart"/>
      <w:r w:rsidRPr="00A469BC">
        <w:rPr>
          <w:rFonts w:eastAsia="Calibri"/>
          <w:bCs/>
          <w:szCs w:val="24"/>
          <w:lang w:eastAsia="en-US"/>
        </w:rPr>
        <w:t>из</w:t>
      </w:r>
      <w:proofErr w:type="gramEnd"/>
      <w:r w:rsidRPr="00A469BC">
        <w:rPr>
          <w:rFonts w:eastAsia="Calibri"/>
          <w:bCs/>
          <w:szCs w:val="24"/>
          <w:lang w:eastAsia="en-US"/>
        </w:rPr>
        <w:t xml:space="preserve"> ЭК и в общем объёме не учитываются</w:t>
      </w:r>
    </w:p>
    <w:p w:rsidR="00742CBF" w:rsidRPr="00A469BC" w:rsidRDefault="00742CBF" w:rsidP="00742CBF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A469BC">
        <w:rPr>
          <w:rFonts w:eastAsia="Calibri"/>
          <w:bCs/>
          <w:szCs w:val="24"/>
          <w:lang w:eastAsia="en-US"/>
        </w:rPr>
        <w:t xml:space="preserve">** - записи в БД дублируются </w:t>
      </w:r>
      <w:proofErr w:type="gramStart"/>
      <w:r w:rsidRPr="00A469BC">
        <w:rPr>
          <w:rFonts w:eastAsia="Calibri"/>
          <w:bCs/>
          <w:szCs w:val="24"/>
          <w:lang w:eastAsia="en-US"/>
        </w:rPr>
        <w:t>из</w:t>
      </w:r>
      <w:proofErr w:type="gramEnd"/>
      <w:r w:rsidRPr="00A469BC">
        <w:rPr>
          <w:rFonts w:eastAsia="Calibri"/>
          <w:bCs/>
          <w:szCs w:val="24"/>
          <w:lang w:eastAsia="en-US"/>
        </w:rPr>
        <w:t xml:space="preserve"> ЭК и в общем объёме не учитываются</w:t>
      </w:r>
    </w:p>
    <w:p w:rsidR="006B504B" w:rsidRPr="00631FD6" w:rsidRDefault="006B504B" w:rsidP="006B504B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A469BC">
        <w:rPr>
          <w:rFonts w:eastAsia="Calibri"/>
          <w:bCs/>
          <w:szCs w:val="24"/>
          <w:lang w:eastAsia="en-US"/>
        </w:rPr>
        <w:lastRenderedPageBreak/>
        <w:t xml:space="preserve">База данных МУК </w:t>
      </w:r>
      <w:r w:rsidR="006E5228" w:rsidRPr="00A469BC">
        <w:rPr>
          <w:rFonts w:eastAsia="Calibri"/>
          <w:bCs/>
          <w:szCs w:val="24"/>
          <w:lang w:eastAsia="en-US"/>
        </w:rPr>
        <w:t>«</w:t>
      </w:r>
      <w:r w:rsidRPr="00A469BC">
        <w:rPr>
          <w:rFonts w:eastAsia="Calibri"/>
          <w:bCs/>
          <w:szCs w:val="24"/>
          <w:lang w:eastAsia="en-US"/>
        </w:rPr>
        <w:t>ЛЦБС</w:t>
      </w:r>
      <w:r w:rsidR="006E5228" w:rsidRPr="00A469BC">
        <w:rPr>
          <w:rFonts w:eastAsia="Calibri"/>
          <w:bCs/>
          <w:szCs w:val="24"/>
          <w:lang w:eastAsia="en-US"/>
        </w:rPr>
        <w:t>»</w:t>
      </w:r>
      <w:r w:rsidRPr="00A469BC">
        <w:rPr>
          <w:rFonts w:eastAsia="Calibri"/>
          <w:bCs/>
          <w:szCs w:val="24"/>
          <w:lang w:eastAsia="en-US"/>
        </w:rPr>
        <w:t xml:space="preserve"> </w:t>
      </w:r>
      <w:proofErr w:type="gramStart"/>
      <w:r w:rsidRPr="00A469BC">
        <w:rPr>
          <w:rFonts w:eastAsia="Calibri"/>
          <w:bCs/>
          <w:szCs w:val="24"/>
          <w:lang w:eastAsia="en-US"/>
        </w:rPr>
        <w:t>составляет за отчётный период составляет</w:t>
      </w:r>
      <w:proofErr w:type="gramEnd"/>
      <w:r w:rsidRPr="00A469BC">
        <w:rPr>
          <w:rFonts w:eastAsia="Calibri"/>
          <w:bCs/>
          <w:szCs w:val="24"/>
          <w:lang w:eastAsia="en-US"/>
        </w:rPr>
        <w:t xml:space="preserve"> </w:t>
      </w:r>
      <w:r w:rsidR="00A469BC" w:rsidRPr="00A469BC">
        <w:rPr>
          <w:b/>
        </w:rPr>
        <w:t>112876</w:t>
      </w:r>
      <w:r w:rsidRPr="00A469BC">
        <w:rPr>
          <w:rFonts w:eastAsia="Calibri"/>
          <w:bCs/>
          <w:szCs w:val="24"/>
          <w:lang w:eastAsia="en-US"/>
        </w:rPr>
        <w:t xml:space="preserve"> б.з. В том числе Электронные каталоги – </w:t>
      </w:r>
      <w:r w:rsidR="00A469BC" w:rsidRPr="00A469BC">
        <w:rPr>
          <w:b/>
        </w:rPr>
        <w:t>57036</w:t>
      </w:r>
      <w:r w:rsidRPr="00A469BC">
        <w:rPr>
          <w:rFonts w:eastAsia="Calibri"/>
          <w:bCs/>
          <w:szCs w:val="24"/>
          <w:lang w:eastAsia="en-US"/>
        </w:rPr>
        <w:t xml:space="preserve"> б.з. Доля библиотечных фондов общедоступных библиотек, </w:t>
      </w:r>
      <w:r w:rsidRPr="00631FD6">
        <w:rPr>
          <w:rFonts w:eastAsia="Calibri"/>
          <w:bCs/>
          <w:szCs w:val="24"/>
          <w:lang w:eastAsia="en-US"/>
        </w:rPr>
        <w:t>отражённых в электронных каталогах составляет 100%.</w:t>
      </w:r>
    </w:p>
    <w:p w:rsidR="006B504B" w:rsidRPr="00631FD6" w:rsidRDefault="006B504B" w:rsidP="006B504B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631FD6">
        <w:rPr>
          <w:rFonts w:eastAsia="Calibri"/>
          <w:bCs/>
          <w:szCs w:val="24"/>
          <w:lang w:eastAsia="en-US"/>
        </w:rPr>
        <w:t xml:space="preserve">Электронные каталоги периодических изданий (ЭКПИ) трёх библиотек включают в себя </w:t>
      </w:r>
      <w:r w:rsidR="00631FD6" w:rsidRPr="00631FD6">
        <w:rPr>
          <w:rFonts w:eastAsia="Calibri"/>
          <w:bCs/>
          <w:szCs w:val="24"/>
          <w:lang w:eastAsia="en-US"/>
        </w:rPr>
        <w:t>21223</w:t>
      </w:r>
      <w:r w:rsidRPr="00631FD6">
        <w:rPr>
          <w:rFonts w:eastAsia="Calibri"/>
          <w:bCs/>
          <w:szCs w:val="24"/>
          <w:lang w:eastAsia="en-US"/>
        </w:rPr>
        <w:t xml:space="preserve"> библиографических записей. </w:t>
      </w:r>
    </w:p>
    <w:p w:rsidR="00B507E6" w:rsidRPr="00C02DCE" w:rsidRDefault="006E5228" w:rsidP="006B504B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 xml:space="preserve">Электронный каталог МУК </w:t>
      </w: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>ЛЦБС</w:t>
      </w:r>
      <w:r w:rsidRPr="00C02DCE">
        <w:rPr>
          <w:rFonts w:eastAsia="Calibri"/>
          <w:bCs/>
          <w:szCs w:val="24"/>
          <w:lang w:eastAsia="en-US"/>
        </w:rPr>
        <w:t>»</w:t>
      </w:r>
      <w:r w:rsidR="006B504B" w:rsidRPr="00C02DCE">
        <w:rPr>
          <w:rFonts w:eastAsia="Calibri"/>
          <w:bCs/>
          <w:szCs w:val="24"/>
          <w:lang w:eastAsia="en-US"/>
        </w:rPr>
        <w:t xml:space="preserve">, </w:t>
      </w: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>Электронный каталог периодических издан</w:t>
      </w:r>
      <w:r w:rsidR="004E73AF" w:rsidRPr="00C02DCE">
        <w:rPr>
          <w:rFonts w:eastAsia="Calibri"/>
          <w:bCs/>
          <w:szCs w:val="24"/>
          <w:lang w:eastAsia="en-US"/>
        </w:rPr>
        <w:t xml:space="preserve">ий </w:t>
      </w:r>
      <w:r w:rsidR="006B504B" w:rsidRPr="00C02DCE">
        <w:rPr>
          <w:rFonts w:eastAsia="Calibri"/>
          <w:bCs/>
          <w:szCs w:val="24"/>
          <w:lang w:eastAsia="en-US"/>
        </w:rPr>
        <w:t>ГБ</w:t>
      </w:r>
      <w:r w:rsidRPr="00C02DCE">
        <w:rPr>
          <w:rFonts w:eastAsia="Calibri"/>
          <w:bCs/>
          <w:szCs w:val="24"/>
          <w:lang w:eastAsia="en-US"/>
        </w:rPr>
        <w:t>»</w:t>
      </w:r>
      <w:r w:rsidR="006B504B" w:rsidRPr="00C02DCE">
        <w:rPr>
          <w:rFonts w:eastAsia="Calibri"/>
          <w:bCs/>
          <w:szCs w:val="24"/>
          <w:lang w:eastAsia="en-US"/>
        </w:rPr>
        <w:t xml:space="preserve">, </w:t>
      </w: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>Электронный каталог периодических изданий ГБ№2</w:t>
      </w:r>
      <w:r w:rsidRPr="00C02DCE">
        <w:rPr>
          <w:rFonts w:eastAsia="Calibri"/>
          <w:bCs/>
          <w:szCs w:val="24"/>
          <w:lang w:eastAsia="en-US"/>
        </w:rPr>
        <w:t>»</w:t>
      </w:r>
      <w:r w:rsidR="006B504B" w:rsidRPr="00C02DCE">
        <w:rPr>
          <w:rFonts w:eastAsia="Calibri"/>
          <w:bCs/>
          <w:szCs w:val="24"/>
          <w:lang w:eastAsia="en-US"/>
        </w:rPr>
        <w:t xml:space="preserve">, </w:t>
      </w: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>Электронный каталог периодических изданий ДБ</w:t>
      </w:r>
      <w:r w:rsidRPr="00C02DCE">
        <w:rPr>
          <w:rFonts w:eastAsia="Calibri"/>
          <w:bCs/>
          <w:szCs w:val="24"/>
          <w:lang w:eastAsia="en-US"/>
        </w:rPr>
        <w:t>»</w:t>
      </w:r>
      <w:r w:rsidR="006B504B" w:rsidRPr="00C02DCE">
        <w:rPr>
          <w:rFonts w:eastAsia="Calibri"/>
          <w:bCs/>
          <w:szCs w:val="24"/>
          <w:lang w:eastAsia="en-US"/>
        </w:rPr>
        <w:t xml:space="preserve"> размещены на сайте МУК </w:t>
      </w:r>
      <w:r w:rsidRPr="00C02DCE">
        <w:rPr>
          <w:rFonts w:eastAsia="Calibri"/>
          <w:bCs/>
          <w:szCs w:val="24"/>
          <w:lang w:eastAsia="en-US"/>
        </w:rPr>
        <w:t>«</w:t>
      </w:r>
      <w:r w:rsidR="006B504B" w:rsidRPr="00C02DCE">
        <w:rPr>
          <w:rFonts w:eastAsia="Calibri"/>
          <w:bCs/>
          <w:szCs w:val="24"/>
          <w:lang w:eastAsia="en-US"/>
        </w:rPr>
        <w:t>ЛЦБС и доступны пользователям через Интернет.</w:t>
      </w:r>
    </w:p>
    <w:p w:rsidR="001457DC" w:rsidRPr="00C02DCE" w:rsidRDefault="00B507E6" w:rsidP="00A41F6C">
      <w:pPr>
        <w:pStyle w:val="4"/>
        <w:rPr>
          <w:rFonts w:ascii="Times New Roman" w:hAnsi="Times New Roman" w:cs="Times New Roman"/>
        </w:rPr>
      </w:pPr>
      <w:r w:rsidRPr="00C02DCE">
        <w:rPr>
          <w:rFonts w:ascii="Times New Roman" w:hAnsi="Times New Roman" w:cs="Times New Roman"/>
        </w:rPr>
        <w:t>3.2.5.2</w:t>
      </w:r>
      <w:r w:rsidRPr="00C02DCE">
        <w:rPr>
          <w:rFonts w:ascii="Times New Roman" w:hAnsi="Times New Roman" w:cs="Times New Roman"/>
        </w:rPr>
        <w:tab/>
        <w:t>Небиблиографические базы данных</w:t>
      </w:r>
    </w:p>
    <w:p w:rsidR="00700378" w:rsidRPr="0004281C" w:rsidRDefault="00BE7E0A" w:rsidP="00700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02DCE">
        <w:t>В</w:t>
      </w:r>
      <w:proofErr w:type="gramEnd"/>
      <w:r w:rsidR="00700378" w:rsidRPr="00C02DCE">
        <w:t xml:space="preserve"> </w:t>
      </w:r>
      <w:proofErr w:type="gramStart"/>
      <w:r w:rsidR="00700378" w:rsidRPr="00C02DCE">
        <w:t>МУК</w:t>
      </w:r>
      <w:proofErr w:type="gramEnd"/>
      <w:r w:rsidR="00700378" w:rsidRPr="00C02DCE">
        <w:t xml:space="preserve"> </w:t>
      </w:r>
      <w:r w:rsidR="006E5228" w:rsidRPr="00C02DCE">
        <w:t>«</w:t>
      </w:r>
      <w:r w:rsidR="00700378" w:rsidRPr="00C02DCE">
        <w:t>ЛЦБС</w:t>
      </w:r>
      <w:r w:rsidR="006E5228" w:rsidRPr="00C02DCE">
        <w:t>»</w:t>
      </w:r>
      <w:r w:rsidR="00700378" w:rsidRPr="00C02DCE">
        <w:t xml:space="preserve"> собственн</w:t>
      </w:r>
      <w:r w:rsidRPr="00C02DCE">
        <w:t xml:space="preserve">ая </w:t>
      </w:r>
      <w:r w:rsidR="00700378" w:rsidRPr="00C02DCE">
        <w:t>небиблиографическ</w:t>
      </w:r>
      <w:r w:rsidRPr="00C02DCE">
        <w:t>ая</w:t>
      </w:r>
      <w:r w:rsidR="00700378" w:rsidRPr="00C02DCE">
        <w:t xml:space="preserve"> электронн</w:t>
      </w:r>
      <w:r w:rsidRPr="00C02DCE">
        <w:t>ая</w:t>
      </w:r>
      <w:r w:rsidR="00700378" w:rsidRPr="00C02DCE">
        <w:t xml:space="preserve"> </w:t>
      </w:r>
      <w:r w:rsidRPr="00C02DCE">
        <w:t>база данных представлена пользовательской полнотекстовой БД, куда вошли</w:t>
      </w:r>
      <w:r w:rsidRPr="007A77B8">
        <w:t xml:space="preserve"> оцифрованны</w:t>
      </w:r>
      <w:r w:rsidR="0065237C" w:rsidRPr="007A77B8">
        <w:t>е</w:t>
      </w:r>
      <w:r w:rsidRPr="007A77B8">
        <w:t xml:space="preserve"> документ</w:t>
      </w:r>
      <w:r w:rsidR="0065237C" w:rsidRPr="007A77B8">
        <w:t>ы</w:t>
      </w:r>
      <w:r w:rsidR="00700378" w:rsidRPr="007A77B8">
        <w:t>.</w:t>
      </w:r>
    </w:p>
    <w:p w:rsidR="00BE7E0A" w:rsidRPr="0004281C" w:rsidRDefault="00BE7E0A" w:rsidP="00700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B507E6" w:rsidRPr="0004281C" w:rsidRDefault="00B507E6" w:rsidP="001D6D35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4281C">
        <w:rPr>
          <w:bCs/>
          <w:sz w:val="20"/>
          <w:szCs w:val="20"/>
        </w:rPr>
        <w:t>Собственные небиблиографические базы данных</w:t>
      </w:r>
    </w:p>
    <w:tbl>
      <w:tblPr>
        <w:tblW w:w="100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693"/>
        <w:gridCol w:w="1080"/>
        <w:gridCol w:w="762"/>
        <w:gridCol w:w="709"/>
        <w:gridCol w:w="709"/>
        <w:gridCol w:w="709"/>
        <w:gridCol w:w="708"/>
        <w:gridCol w:w="709"/>
        <w:gridCol w:w="851"/>
        <w:gridCol w:w="708"/>
      </w:tblGrid>
      <w:tr w:rsidR="00305962" w:rsidRPr="0004281C" w:rsidTr="00D445C1">
        <w:trPr>
          <w:trHeight w:val="217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5962" w:rsidRPr="0004281C" w:rsidRDefault="00305962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lang w:val="en-US" w:bidi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5962" w:rsidRPr="0004281C" w:rsidRDefault="00305962" w:rsidP="002F7815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5962" w:rsidRPr="0004281C" w:rsidRDefault="00305962" w:rsidP="00B50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Кол-во</w:t>
            </w:r>
          </w:p>
          <w:p w:rsidR="00305962" w:rsidRPr="0004281C" w:rsidRDefault="00305962" w:rsidP="00B507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б-к</w:t>
            </w:r>
          </w:p>
        </w:tc>
        <w:tc>
          <w:tcPr>
            <w:tcW w:w="288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5962" w:rsidRPr="0004281C" w:rsidRDefault="00305962" w:rsidP="00B507E6">
            <w:pPr>
              <w:spacing w:after="0" w:line="240" w:lineRule="auto"/>
              <w:ind w:firstLine="14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Объём БД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5962" w:rsidRPr="0004281C" w:rsidRDefault="00D445C1" w:rsidP="00D445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Количество обращений</w:t>
            </w:r>
          </w:p>
        </w:tc>
      </w:tr>
      <w:tr w:rsidR="006533DD" w:rsidRPr="0004281C" w:rsidTr="00D445C1">
        <w:trPr>
          <w:trHeight w:val="115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+/-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BF4F5C">
            <w:pPr>
              <w:spacing w:after="0" w:line="240" w:lineRule="auto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+/-</w:t>
            </w:r>
          </w:p>
        </w:tc>
      </w:tr>
      <w:tr w:rsidR="006533DD" w:rsidRPr="0004281C" w:rsidTr="00D445C1">
        <w:trPr>
          <w:trHeight w:val="2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Служебных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33DD" w:rsidRPr="0004281C" w:rsidTr="00D445C1">
        <w:trPr>
          <w:trHeight w:val="1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х</w:t>
            </w:r>
          </w:p>
        </w:tc>
      </w:tr>
      <w:tr w:rsidR="006533DD" w:rsidRPr="0004281C" w:rsidTr="00D445C1">
        <w:trPr>
          <w:trHeight w:val="1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Пользовательских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33DD" w:rsidRPr="0004281C" w:rsidTr="00D445C1">
        <w:trPr>
          <w:trHeight w:val="1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Электронная библиотека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305962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04281C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4E73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+4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1706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1344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04281C" w:rsidP="00305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1198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-</w:t>
            </w:r>
            <w:r w:rsidR="0004281C" w:rsidRPr="0004281C">
              <w:rPr>
                <w:sz w:val="20"/>
                <w:szCs w:val="20"/>
              </w:rPr>
              <w:t>146</w:t>
            </w:r>
          </w:p>
        </w:tc>
      </w:tr>
      <w:tr w:rsidR="006533DD" w:rsidRPr="0004281C" w:rsidTr="00D445C1">
        <w:trPr>
          <w:trHeight w:val="6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AE259B">
            <w:pPr>
              <w:spacing w:after="0" w:line="240" w:lineRule="auto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AE259B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AE259B">
            <w:pPr>
              <w:spacing w:after="0" w:line="240" w:lineRule="auto"/>
              <w:ind w:firstLine="567"/>
              <w:jc w:val="both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04281C" w:rsidP="00AE25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+</w:t>
            </w:r>
            <w:r w:rsidR="0004281C" w:rsidRPr="000428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1706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1344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04281C" w:rsidP="00AE25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1198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4281C">
              <w:rPr>
                <w:b/>
                <w:sz w:val="20"/>
                <w:szCs w:val="20"/>
              </w:rPr>
              <w:t>-</w:t>
            </w:r>
            <w:r w:rsidR="0004281C" w:rsidRPr="0004281C">
              <w:rPr>
                <w:b/>
                <w:sz w:val="20"/>
                <w:szCs w:val="20"/>
              </w:rPr>
              <w:t>146</w:t>
            </w:r>
          </w:p>
        </w:tc>
      </w:tr>
    </w:tbl>
    <w:p w:rsidR="00AB5DB6" w:rsidRPr="0004281C" w:rsidRDefault="00AB5DB6" w:rsidP="002F7815">
      <w:pPr>
        <w:spacing w:before="120" w:after="120" w:line="240" w:lineRule="auto"/>
        <w:rPr>
          <w:bCs/>
          <w:szCs w:val="24"/>
        </w:rPr>
      </w:pPr>
    </w:p>
    <w:p w:rsidR="00055895" w:rsidRPr="0004281C" w:rsidRDefault="00D445C1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281C">
        <w:rPr>
          <w:sz w:val="20"/>
          <w:szCs w:val="20"/>
        </w:rPr>
        <w:t>Электронные ресурсы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846"/>
        <w:gridCol w:w="846"/>
        <w:gridCol w:w="846"/>
        <w:gridCol w:w="851"/>
      </w:tblGrid>
      <w:tr w:rsidR="006533DD" w:rsidRPr="0004281C" w:rsidTr="006533DD">
        <w:trPr>
          <w:trHeight w:val="401"/>
          <w:jc w:val="center"/>
        </w:trPr>
        <w:tc>
          <w:tcPr>
            <w:tcW w:w="6658" w:type="dxa"/>
          </w:tcPr>
          <w:p w:rsidR="006533DD" w:rsidRPr="0004281C" w:rsidRDefault="006533DD" w:rsidP="00BF4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2017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2018</w:t>
            </w:r>
          </w:p>
        </w:tc>
        <w:tc>
          <w:tcPr>
            <w:tcW w:w="846" w:type="dxa"/>
          </w:tcPr>
          <w:p w:rsidR="006533DD" w:rsidRPr="0004281C" w:rsidRDefault="006533DD" w:rsidP="004E40C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281C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533DD" w:rsidRPr="0004281C" w:rsidRDefault="006533DD" w:rsidP="00BF4F5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+/-</w:t>
            </w:r>
          </w:p>
        </w:tc>
      </w:tr>
      <w:tr w:rsidR="006533DD" w:rsidRPr="0004281C" w:rsidTr="006533DD">
        <w:trPr>
          <w:trHeight w:val="95"/>
          <w:jc w:val="center"/>
        </w:trPr>
        <w:tc>
          <w:tcPr>
            <w:tcW w:w="6658" w:type="dxa"/>
          </w:tcPr>
          <w:p w:rsidR="006533DD" w:rsidRPr="0004281C" w:rsidRDefault="006533DD" w:rsidP="00637224">
            <w:pPr>
              <w:spacing w:after="0" w:line="240" w:lineRule="auto"/>
              <w:rPr>
                <w:sz w:val="20"/>
                <w:szCs w:val="20"/>
              </w:rPr>
            </w:pPr>
            <w:r w:rsidRPr="0004281C">
              <w:rPr>
                <w:rFonts w:eastAsiaTheme="minorEastAsia"/>
                <w:spacing w:val="1"/>
                <w:sz w:val="20"/>
                <w:szCs w:val="20"/>
              </w:rPr>
              <w:t>Об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щ</w:t>
            </w:r>
            <w:r w:rsidRPr="0004281C">
              <w:rPr>
                <w:rFonts w:eastAsiaTheme="minorEastAsia"/>
                <w:sz w:val="20"/>
                <w:szCs w:val="20"/>
              </w:rPr>
              <w:t>ее</w:t>
            </w:r>
            <w:r w:rsidRPr="0004281C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ч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04281C">
              <w:rPr>
                <w:rFonts w:eastAsiaTheme="minorEastAsia"/>
                <w:sz w:val="20"/>
                <w:szCs w:val="20"/>
              </w:rPr>
              <w:t>о 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ц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ф</w:t>
            </w:r>
            <w:r w:rsidRPr="0004281C">
              <w:rPr>
                <w:rFonts w:eastAsiaTheme="minorEastAsia"/>
                <w:sz w:val="20"/>
                <w:szCs w:val="20"/>
              </w:rPr>
              <w:t>р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в</w:t>
            </w:r>
            <w:r w:rsidRPr="0004281C">
              <w:rPr>
                <w:rFonts w:eastAsiaTheme="minorEastAsia"/>
                <w:sz w:val="20"/>
                <w:szCs w:val="20"/>
              </w:rPr>
              <w:t>анн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04281C">
              <w:rPr>
                <w:rFonts w:eastAsiaTheme="minorEastAsia"/>
                <w:sz w:val="20"/>
                <w:szCs w:val="20"/>
              </w:rPr>
              <w:t>х</w:t>
            </w:r>
            <w:r w:rsidRPr="0004281C">
              <w:rPr>
                <w:rFonts w:eastAsiaTheme="minorEastAsia"/>
                <w:spacing w:val="-13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к</w:t>
            </w:r>
            <w:r w:rsidRPr="0004281C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м</w:t>
            </w:r>
            <w:r w:rsidRPr="0004281C">
              <w:rPr>
                <w:rFonts w:eastAsiaTheme="minorEastAsia"/>
                <w:sz w:val="20"/>
                <w:szCs w:val="20"/>
              </w:rPr>
              <w:t>ен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то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в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(</w:t>
            </w:r>
            <w:r w:rsidRPr="0004281C">
              <w:rPr>
                <w:rFonts w:eastAsiaTheme="minorEastAsia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.),</w:t>
            </w:r>
            <w:r w:rsidRPr="0004281C">
              <w:rPr>
                <w:rFonts w:eastAsiaTheme="minorEastAsia"/>
                <w:spacing w:val="-3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z w:val="20"/>
                <w:szCs w:val="20"/>
              </w:rPr>
              <w:t>з</w:t>
            </w:r>
            <w:r w:rsidRPr="0004281C">
              <w:rPr>
                <w:rFonts w:eastAsiaTheme="minorEastAsia"/>
                <w:spacing w:val="-2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z w:val="20"/>
                <w:szCs w:val="20"/>
              </w:rPr>
              <w:t>х: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+</w:t>
            </w:r>
            <w:r w:rsidR="0004281C" w:rsidRPr="0004281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533DD" w:rsidRPr="0004281C" w:rsidTr="006533DD">
        <w:trPr>
          <w:trHeight w:val="194"/>
          <w:jc w:val="center"/>
        </w:trPr>
        <w:tc>
          <w:tcPr>
            <w:tcW w:w="6658" w:type="dxa"/>
          </w:tcPr>
          <w:p w:rsidR="006533DD" w:rsidRPr="0004281C" w:rsidRDefault="006533DD" w:rsidP="002C2F73">
            <w:pPr>
              <w:spacing w:after="0" w:line="240" w:lineRule="auto"/>
              <w:jc w:val="right"/>
              <w:rPr>
                <w:bCs/>
                <w:i/>
                <w:sz w:val="18"/>
                <w:szCs w:val="18"/>
              </w:rPr>
            </w:pP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к</w:t>
            </w:r>
            <w:r w:rsidRPr="0004281C">
              <w:rPr>
                <w:rFonts w:eastAsiaTheme="minorEastAsia"/>
                <w:i/>
                <w:spacing w:val="-4"/>
                <w:sz w:val="18"/>
                <w:szCs w:val="18"/>
              </w:rPr>
              <w:t>у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м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ен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т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ов на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ц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он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а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л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ь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н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г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 xml:space="preserve">о 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б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б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л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от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ч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но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г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-14"/>
                <w:sz w:val="18"/>
                <w:szCs w:val="18"/>
              </w:rPr>
              <w:t xml:space="preserve"> 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ф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он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а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6533DD" w:rsidRPr="0004281C" w:rsidRDefault="0004281C" w:rsidP="0004281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+</w:t>
            </w:r>
            <w:r w:rsidR="0004281C" w:rsidRPr="0004281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533DD" w:rsidRPr="0004281C" w:rsidTr="006533DD">
        <w:trPr>
          <w:trHeight w:val="136"/>
          <w:jc w:val="center"/>
        </w:trPr>
        <w:tc>
          <w:tcPr>
            <w:tcW w:w="6658" w:type="dxa"/>
          </w:tcPr>
          <w:p w:rsidR="006533DD" w:rsidRPr="0004281C" w:rsidRDefault="006533DD" w:rsidP="006372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281C">
              <w:rPr>
                <w:rFonts w:eastAsiaTheme="minorEastAsia"/>
                <w:spacing w:val="-1"/>
                <w:sz w:val="20"/>
                <w:szCs w:val="20"/>
              </w:rPr>
              <w:t>Чи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ци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ф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р</w:t>
            </w:r>
            <w:r w:rsidRPr="0004281C">
              <w:rPr>
                <w:rFonts w:eastAsiaTheme="minorEastAsia"/>
                <w:sz w:val="20"/>
                <w:szCs w:val="20"/>
              </w:rPr>
              <w:t>ов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а</w:t>
            </w:r>
            <w:r w:rsidRPr="0004281C">
              <w:rPr>
                <w:rFonts w:eastAsiaTheme="minorEastAsia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ны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х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3"/>
                <w:sz w:val="20"/>
                <w:szCs w:val="20"/>
              </w:rPr>
              <w:t>к</w:t>
            </w:r>
            <w:r w:rsidRPr="0004281C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м</w:t>
            </w:r>
            <w:r w:rsidRPr="0004281C">
              <w:rPr>
                <w:rFonts w:eastAsiaTheme="minorEastAsia"/>
                <w:sz w:val="20"/>
                <w:szCs w:val="20"/>
              </w:rPr>
              <w:t>ент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z w:val="20"/>
                <w:szCs w:val="20"/>
              </w:rPr>
              <w:t>в</w:t>
            </w:r>
            <w:r w:rsidRPr="0004281C">
              <w:rPr>
                <w:rFonts w:eastAsiaTheme="minorEastAsia"/>
                <w:spacing w:val="45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>за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г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од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(</w:t>
            </w:r>
            <w:r w:rsidRPr="0004281C">
              <w:rPr>
                <w:rFonts w:eastAsiaTheme="minorEastAsia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.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-</w:t>
            </w:r>
            <w:r w:rsidR="0004281C" w:rsidRPr="0004281C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533DD" w:rsidRPr="0004281C" w:rsidTr="006533DD">
        <w:trPr>
          <w:trHeight w:val="136"/>
          <w:jc w:val="center"/>
        </w:trPr>
        <w:tc>
          <w:tcPr>
            <w:tcW w:w="6658" w:type="dxa"/>
          </w:tcPr>
          <w:p w:rsidR="006533DD" w:rsidRPr="0004281C" w:rsidRDefault="006533DD" w:rsidP="004943B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281C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щ</w:t>
            </w:r>
            <w:r w:rsidRPr="0004281C">
              <w:rPr>
                <w:rFonts w:eastAsiaTheme="minorEastAsia"/>
                <w:sz w:val="20"/>
                <w:szCs w:val="20"/>
              </w:rPr>
              <w:t>ее</w:t>
            </w:r>
            <w:r w:rsidRPr="0004281C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ч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сл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-5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>с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тевых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к</w:t>
            </w:r>
            <w:r w:rsidRPr="0004281C">
              <w:rPr>
                <w:rFonts w:eastAsiaTheme="minorEastAsia"/>
                <w:sz w:val="20"/>
                <w:szCs w:val="20"/>
              </w:rPr>
              <w:t>а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л</w:t>
            </w:r>
            <w:r w:rsidRPr="0004281C">
              <w:rPr>
                <w:rFonts w:eastAsiaTheme="minorEastAsia"/>
                <w:sz w:val="20"/>
                <w:szCs w:val="20"/>
              </w:rPr>
              <w:t>ьных</w:t>
            </w:r>
            <w:r w:rsidRPr="0004281C">
              <w:rPr>
                <w:rFonts w:eastAsiaTheme="minorEastAsia"/>
                <w:spacing w:val="-9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3"/>
                <w:sz w:val="20"/>
                <w:szCs w:val="20"/>
              </w:rPr>
              <w:t>к</w:t>
            </w:r>
            <w:r w:rsidRPr="0004281C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04281C">
              <w:rPr>
                <w:rFonts w:eastAsiaTheme="minorEastAsia"/>
                <w:sz w:val="20"/>
                <w:szCs w:val="20"/>
              </w:rPr>
              <w:t>м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3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z w:val="20"/>
                <w:szCs w:val="20"/>
              </w:rPr>
              <w:t>тов,</w:t>
            </w:r>
            <w:r w:rsidRPr="0004281C">
              <w:rPr>
                <w:rFonts w:eastAsiaTheme="minorEastAsia"/>
                <w:spacing w:val="-10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z w:val="20"/>
                <w:szCs w:val="20"/>
              </w:rPr>
              <w:t>з них: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+</w:t>
            </w:r>
            <w:r w:rsidR="0004281C" w:rsidRPr="0004281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533DD" w:rsidRPr="0004281C" w:rsidTr="006533DD">
        <w:trPr>
          <w:trHeight w:val="136"/>
          <w:jc w:val="center"/>
        </w:trPr>
        <w:tc>
          <w:tcPr>
            <w:tcW w:w="6658" w:type="dxa"/>
          </w:tcPr>
          <w:p w:rsidR="006533DD" w:rsidRPr="0004281C" w:rsidRDefault="006533DD" w:rsidP="004943B0">
            <w:pPr>
              <w:spacing w:after="0" w:line="240" w:lineRule="auto"/>
              <w:jc w:val="right"/>
              <w:rPr>
                <w:bCs/>
                <w:i/>
                <w:sz w:val="18"/>
                <w:szCs w:val="18"/>
              </w:rPr>
            </w:pP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4"/>
                <w:sz w:val="18"/>
                <w:szCs w:val="18"/>
              </w:rPr>
              <w:t>к</w:t>
            </w:r>
            <w:r w:rsidRPr="0004281C">
              <w:rPr>
                <w:rFonts w:eastAsiaTheme="minorEastAsia"/>
                <w:i/>
                <w:spacing w:val="-4"/>
                <w:sz w:val="18"/>
                <w:szCs w:val="18"/>
              </w:rPr>
              <w:t>у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м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н</w:t>
            </w:r>
            <w:r w:rsidRPr="0004281C">
              <w:rPr>
                <w:rFonts w:eastAsiaTheme="minorEastAsia"/>
                <w:i/>
                <w:spacing w:val="3"/>
                <w:sz w:val="18"/>
                <w:szCs w:val="18"/>
              </w:rPr>
              <w:t>т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ов</w:t>
            </w:r>
            <w:r w:rsidRPr="0004281C">
              <w:rPr>
                <w:rFonts w:eastAsiaTheme="minorEastAsia"/>
                <w:i/>
                <w:spacing w:val="-12"/>
                <w:sz w:val="18"/>
                <w:szCs w:val="18"/>
              </w:rPr>
              <w:t xml:space="preserve"> 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в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 xml:space="preserve"> 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т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к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рыт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 xml:space="preserve">м 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с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т</w:t>
            </w:r>
            <w:r w:rsidRPr="0004281C">
              <w:rPr>
                <w:rFonts w:eastAsiaTheme="minorEastAsia"/>
                <w:i/>
                <w:spacing w:val="-4"/>
                <w:sz w:val="18"/>
                <w:szCs w:val="18"/>
              </w:rPr>
              <w:t>у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п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i/>
                <w:spacing w:val="-7"/>
                <w:sz w:val="18"/>
                <w:szCs w:val="18"/>
              </w:rPr>
              <w:t xml:space="preserve"> 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(</w:t>
            </w:r>
            <w:r w:rsidRPr="0004281C">
              <w:rPr>
                <w:rFonts w:eastAsiaTheme="minorEastAsia"/>
                <w:i/>
                <w:spacing w:val="2"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i/>
                <w:spacing w:val="-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i/>
                <w:sz w:val="18"/>
                <w:szCs w:val="18"/>
              </w:rPr>
              <w:t>.</w:t>
            </w:r>
            <w:r w:rsidRPr="0004281C">
              <w:rPr>
                <w:rFonts w:eastAsiaTheme="minorEastAsia"/>
                <w:i/>
                <w:spacing w:val="1"/>
                <w:sz w:val="18"/>
                <w:szCs w:val="18"/>
              </w:rPr>
              <w:t>)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533DD" w:rsidRPr="0004281C" w:rsidRDefault="006533DD" w:rsidP="0004281C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+</w:t>
            </w:r>
            <w:r w:rsidR="0004281C" w:rsidRPr="0004281C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533DD" w:rsidRPr="0004281C" w:rsidTr="006533DD">
        <w:trPr>
          <w:trHeight w:val="136"/>
          <w:jc w:val="center"/>
        </w:trPr>
        <w:tc>
          <w:tcPr>
            <w:tcW w:w="6658" w:type="dxa"/>
          </w:tcPr>
          <w:p w:rsidR="006533DD" w:rsidRPr="0004281C" w:rsidRDefault="006533DD" w:rsidP="004943B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4281C">
              <w:rPr>
                <w:rFonts w:eastAsiaTheme="minorEastAsia"/>
                <w:sz w:val="20"/>
                <w:szCs w:val="20"/>
              </w:rPr>
              <w:t>До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л</w:t>
            </w:r>
            <w:r w:rsidRPr="0004281C">
              <w:rPr>
                <w:rFonts w:eastAsiaTheme="minorEastAsia"/>
                <w:sz w:val="20"/>
                <w:szCs w:val="20"/>
              </w:rPr>
              <w:t>я</w:t>
            </w:r>
            <w:r w:rsidRPr="0004281C">
              <w:rPr>
                <w:rFonts w:eastAsiaTheme="minorEastAsia"/>
                <w:spacing w:val="53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б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бл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т</w:t>
            </w:r>
            <w:r w:rsidRPr="0004281C">
              <w:rPr>
                <w:rFonts w:eastAsiaTheme="minorEastAsia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ч</w:t>
            </w:r>
            <w:r w:rsidRPr="0004281C">
              <w:rPr>
                <w:rFonts w:eastAsiaTheme="minorEastAsia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х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ф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ов,</w:t>
            </w:r>
            <w:r w:rsidRPr="0004281C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>пе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р</w:t>
            </w:r>
            <w:r w:rsidRPr="0004281C">
              <w:rPr>
                <w:rFonts w:eastAsiaTheme="minorEastAsia"/>
                <w:sz w:val="20"/>
                <w:szCs w:val="20"/>
              </w:rPr>
              <w:t>ев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04281C">
              <w:rPr>
                <w:rFonts w:eastAsiaTheme="minorEastAsia"/>
                <w:sz w:val="20"/>
                <w:szCs w:val="20"/>
              </w:rPr>
              <w:t>ённ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04281C">
              <w:rPr>
                <w:rFonts w:eastAsiaTheme="minorEastAsia"/>
                <w:sz w:val="20"/>
                <w:szCs w:val="20"/>
              </w:rPr>
              <w:t>х</w:t>
            </w:r>
            <w:r w:rsidRPr="0004281C">
              <w:rPr>
                <w:rFonts w:eastAsiaTheme="minorEastAsia"/>
                <w:spacing w:val="-13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в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э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л</w:t>
            </w:r>
            <w:r w:rsidRPr="0004281C">
              <w:rPr>
                <w:rFonts w:eastAsiaTheme="minorEastAsia"/>
                <w:sz w:val="20"/>
                <w:szCs w:val="20"/>
              </w:rPr>
              <w:t>е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к</w:t>
            </w:r>
            <w:r w:rsidRPr="0004281C">
              <w:rPr>
                <w:rFonts w:eastAsiaTheme="minorEastAsia"/>
                <w:sz w:val="20"/>
                <w:szCs w:val="20"/>
              </w:rPr>
              <w:t>т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р</w:t>
            </w:r>
            <w:r w:rsidRPr="0004281C">
              <w:rPr>
                <w:rFonts w:eastAsiaTheme="minorEastAsia"/>
                <w:sz w:val="20"/>
                <w:szCs w:val="20"/>
              </w:rPr>
              <w:t>он</w:t>
            </w:r>
            <w:r w:rsidRPr="0004281C">
              <w:rPr>
                <w:rFonts w:eastAsiaTheme="minorEastAsia"/>
                <w:spacing w:val="5"/>
                <w:sz w:val="20"/>
                <w:szCs w:val="20"/>
              </w:rPr>
              <w:t>н</w:t>
            </w:r>
            <w:r w:rsidRPr="0004281C">
              <w:rPr>
                <w:rFonts w:eastAsiaTheme="minorEastAsia"/>
                <w:spacing w:val="-4"/>
                <w:sz w:val="20"/>
                <w:szCs w:val="20"/>
              </w:rPr>
              <w:t>у</w:t>
            </w:r>
            <w:r w:rsidRPr="0004281C">
              <w:rPr>
                <w:rFonts w:eastAsiaTheme="minorEastAsia"/>
                <w:sz w:val="20"/>
                <w:szCs w:val="20"/>
              </w:rPr>
              <w:t>ю</w:t>
            </w:r>
            <w:r w:rsidRPr="0004281C">
              <w:rPr>
                <w:rFonts w:eastAsiaTheme="minorEastAsia"/>
                <w:spacing w:val="-11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pacing w:val="-1"/>
                <w:sz w:val="20"/>
                <w:szCs w:val="20"/>
              </w:rPr>
              <w:t>ф</w:t>
            </w:r>
            <w:r w:rsidRPr="0004281C">
              <w:rPr>
                <w:rFonts w:eastAsiaTheme="minorEastAsia"/>
                <w:sz w:val="20"/>
                <w:szCs w:val="20"/>
              </w:rPr>
              <w:t>о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р</w:t>
            </w:r>
            <w:r w:rsidRPr="0004281C">
              <w:rPr>
                <w:rFonts w:eastAsiaTheme="minorEastAsia"/>
                <w:spacing w:val="2"/>
                <w:sz w:val="20"/>
                <w:szCs w:val="20"/>
              </w:rPr>
              <w:t>м</w:t>
            </w:r>
            <w:r w:rsidRPr="0004281C">
              <w:rPr>
                <w:rFonts w:eastAsiaTheme="minorEastAsia"/>
                <w:sz w:val="20"/>
                <w:szCs w:val="20"/>
              </w:rPr>
              <w:t>у</w:t>
            </w:r>
            <w:proofErr w:type="gramStart"/>
            <w:r w:rsidRPr="0004281C">
              <w:rPr>
                <w:rFonts w:eastAsiaTheme="minorEastAsia"/>
                <w:spacing w:val="-10"/>
                <w:sz w:val="20"/>
                <w:szCs w:val="20"/>
              </w:rPr>
              <w:t xml:space="preserve"> </w:t>
            </w:r>
            <w:r w:rsidRPr="0004281C">
              <w:rPr>
                <w:rFonts w:eastAsiaTheme="minorEastAsia"/>
                <w:sz w:val="20"/>
                <w:szCs w:val="20"/>
              </w:rPr>
              <w:t>(%</w:t>
            </w:r>
            <w:r w:rsidRPr="0004281C">
              <w:rPr>
                <w:rFonts w:eastAsiaTheme="minorEastAsia"/>
                <w:spacing w:val="1"/>
                <w:sz w:val="20"/>
                <w:szCs w:val="20"/>
              </w:rPr>
              <w:t>)</w:t>
            </w:r>
            <w:r w:rsidRPr="0004281C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gramEnd"/>
            <w:r w:rsidRPr="0004281C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04281C">
              <w:rPr>
                <w:rFonts w:eastAsiaTheme="minorEastAsia"/>
                <w:sz w:val="20"/>
                <w:szCs w:val="20"/>
              </w:rPr>
              <w:t>з них: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6533DD" w:rsidRPr="0004281C" w:rsidRDefault="0004281C" w:rsidP="004943B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+0,01</w:t>
            </w:r>
          </w:p>
        </w:tc>
      </w:tr>
      <w:tr w:rsidR="006533DD" w:rsidRPr="002F5025" w:rsidTr="006533DD">
        <w:trPr>
          <w:trHeight w:val="136"/>
          <w:jc w:val="center"/>
        </w:trPr>
        <w:tc>
          <w:tcPr>
            <w:tcW w:w="6658" w:type="dxa"/>
          </w:tcPr>
          <w:p w:rsidR="006533DD" w:rsidRPr="0004281C" w:rsidRDefault="006533DD" w:rsidP="004943B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04281C">
              <w:rPr>
                <w:rFonts w:eastAsiaTheme="minorEastAsia"/>
                <w:spacing w:val="-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spacing w:val="2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spacing w:val="4"/>
                <w:sz w:val="18"/>
                <w:szCs w:val="18"/>
              </w:rPr>
              <w:t>к</w:t>
            </w:r>
            <w:r w:rsidRPr="0004281C">
              <w:rPr>
                <w:rFonts w:eastAsiaTheme="minorEastAsia"/>
                <w:spacing w:val="-4"/>
                <w:sz w:val="18"/>
                <w:szCs w:val="18"/>
              </w:rPr>
              <w:t>у</w:t>
            </w:r>
            <w:r w:rsidRPr="0004281C">
              <w:rPr>
                <w:rFonts w:eastAsiaTheme="minorEastAsia"/>
                <w:sz w:val="18"/>
                <w:szCs w:val="18"/>
              </w:rPr>
              <w:t>м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sz w:val="18"/>
                <w:szCs w:val="18"/>
              </w:rPr>
              <w:t>н</w:t>
            </w:r>
            <w:r w:rsidRPr="0004281C">
              <w:rPr>
                <w:rFonts w:eastAsiaTheme="minorEastAsia"/>
                <w:spacing w:val="3"/>
                <w:sz w:val="18"/>
                <w:szCs w:val="18"/>
              </w:rPr>
              <w:t>т</w:t>
            </w:r>
            <w:r w:rsidRPr="0004281C">
              <w:rPr>
                <w:rFonts w:eastAsiaTheme="minorEastAsia"/>
                <w:sz w:val="18"/>
                <w:szCs w:val="18"/>
              </w:rPr>
              <w:t>ов на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ц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sz w:val="18"/>
                <w:szCs w:val="18"/>
              </w:rPr>
              <w:t>он</w:t>
            </w:r>
            <w:r w:rsidRPr="0004281C">
              <w:rPr>
                <w:rFonts w:eastAsiaTheme="minorEastAsia"/>
                <w:spacing w:val="2"/>
                <w:sz w:val="18"/>
                <w:szCs w:val="18"/>
              </w:rPr>
              <w:t>а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л</w:t>
            </w:r>
            <w:r w:rsidRPr="0004281C">
              <w:rPr>
                <w:rFonts w:eastAsiaTheme="minorEastAsia"/>
                <w:sz w:val="18"/>
                <w:szCs w:val="18"/>
              </w:rPr>
              <w:t>ь</w:t>
            </w:r>
            <w:r w:rsidRPr="0004281C">
              <w:rPr>
                <w:rFonts w:eastAsiaTheme="minorEastAsia"/>
                <w:spacing w:val="2"/>
                <w:sz w:val="18"/>
                <w:szCs w:val="18"/>
              </w:rPr>
              <w:t>н</w:t>
            </w:r>
            <w:r w:rsidRPr="0004281C">
              <w:rPr>
                <w:rFonts w:eastAsiaTheme="minorEastAsia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г</w:t>
            </w:r>
            <w:r w:rsidRPr="0004281C">
              <w:rPr>
                <w:rFonts w:eastAsiaTheme="minorEastAsia"/>
                <w:sz w:val="18"/>
                <w:szCs w:val="18"/>
              </w:rPr>
              <w:t xml:space="preserve">о 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б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б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л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и</w:t>
            </w:r>
            <w:r w:rsidRPr="0004281C">
              <w:rPr>
                <w:rFonts w:eastAsiaTheme="minorEastAsia"/>
                <w:sz w:val="18"/>
                <w:szCs w:val="18"/>
              </w:rPr>
              <w:t>от</w:t>
            </w:r>
            <w:r w:rsidRPr="0004281C">
              <w:rPr>
                <w:rFonts w:eastAsiaTheme="minorEastAsia"/>
                <w:spacing w:val="-1"/>
                <w:sz w:val="18"/>
                <w:szCs w:val="18"/>
              </w:rPr>
              <w:t>е</w:t>
            </w:r>
            <w:r w:rsidRPr="0004281C">
              <w:rPr>
                <w:rFonts w:eastAsiaTheme="minorEastAsia"/>
                <w:spacing w:val="2"/>
                <w:sz w:val="18"/>
                <w:szCs w:val="18"/>
              </w:rPr>
              <w:t>ч</w:t>
            </w:r>
            <w:r w:rsidRPr="0004281C">
              <w:rPr>
                <w:rFonts w:eastAsiaTheme="minorEastAsia"/>
                <w:sz w:val="18"/>
                <w:szCs w:val="18"/>
              </w:rPr>
              <w:t>но</w:t>
            </w:r>
            <w:r w:rsidRPr="0004281C">
              <w:rPr>
                <w:rFonts w:eastAsiaTheme="minorEastAsia"/>
                <w:spacing w:val="2"/>
                <w:sz w:val="18"/>
                <w:szCs w:val="18"/>
              </w:rPr>
              <w:t>г</w:t>
            </w:r>
            <w:r w:rsidRPr="0004281C">
              <w:rPr>
                <w:rFonts w:eastAsiaTheme="minorEastAsia"/>
                <w:sz w:val="18"/>
                <w:szCs w:val="18"/>
              </w:rPr>
              <w:t>о</w:t>
            </w:r>
            <w:r w:rsidRPr="0004281C">
              <w:rPr>
                <w:rFonts w:eastAsiaTheme="minorEastAsia"/>
                <w:spacing w:val="-14"/>
                <w:sz w:val="18"/>
                <w:szCs w:val="18"/>
              </w:rPr>
              <w:t xml:space="preserve"> 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ф</w:t>
            </w:r>
            <w:r w:rsidRPr="0004281C">
              <w:rPr>
                <w:rFonts w:eastAsiaTheme="minorEastAsia"/>
                <w:sz w:val="18"/>
                <w:szCs w:val="18"/>
              </w:rPr>
              <w:t>он</w:t>
            </w:r>
            <w:r w:rsidRPr="0004281C">
              <w:rPr>
                <w:rFonts w:eastAsiaTheme="minorEastAsia"/>
                <w:spacing w:val="1"/>
                <w:sz w:val="18"/>
                <w:szCs w:val="18"/>
              </w:rPr>
              <w:t>д</w:t>
            </w:r>
            <w:r w:rsidRPr="0004281C">
              <w:rPr>
                <w:rFonts w:eastAsiaTheme="minorEastAsia"/>
                <w:sz w:val="18"/>
                <w:szCs w:val="18"/>
              </w:rPr>
              <w:t>а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846" w:type="dxa"/>
          </w:tcPr>
          <w:p w:rsidR="006533DD" w:rsidRPr="0004281C" w:rsidRDefault="006533DD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46" w:type="dxa"/>
          </w:tcPr>
          <w:p w:rsidR="006533DD" w:rsidRPr="0004281C" w:rsidRDefault="0004281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4281C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533DD" w:rsidRPr="0004281C" w:rsidRDefault="0004281C" w:rsidP="004943B0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04281C">
              <w:rPr>
                <w:bCs/>
                <w:i/>
                <w:sz w:val="20"/>
                <w:szCs w:val="20"/>
              </w:rPr>
              <w:t>-</w:t>
            </w:r>
          </w:p>
        </w:tc>
      </w:tr>
    </w:tbl>
    <w:p w:rsidR="00CF2D91" w:rsidRPr="007A77B8" w:rsidRDefault="00CF2D91" w:rsidP="00CF2D91">
      <w:pPr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04281C">
        <w:rPr>
          <w:bCs/>
          <w:szCs w:val="24"/>
        </w:rPr>
        <w:t xml:space="preserve">В </w:t>
      </w:r>
      <w:r w:rsidR="0004281C" w:rsidRPr="0004281C">
        <w:rPr>
          <w:bCs/>
          <w:szCs w:val="24"/>
        </w:rPr>
        <w:t xml:space="preserve">МУК «ЛЦБС» </w:t>
      </w:r>
      <w:r w:rsidRPr="0004281C">
        <w:rPr>
          <w:bCs/>
          <w:szCs w:val="24"/>
        </w:rPr>
        <w:t xml:space="preserve"> ведётся работа по переводу в </w:t>
      </w:r>
      <w:r w:rsidRPr="007A77B8">
        <w:rPr>
          <w:bCs/>
          <w:szCs w:val="24"/>
        </w:rPr>
        <w:t>электронную форму ветхого и редкого краеведческого фонда</w:t>
      </w:r>
      <w:r w:rsidR="00E02501" w:rsidRPr="007A77B8">
        <w:rPr>
          <w:bCs/>
          <w:szCs w:val="24"/>
        </w:rPr>
        <w:t>.</w:t>
      </w:r>
      <w:proofErr w:type="gramEnd"/>
      <w:r w:rsidR="00E02501" w:rsidRPr="007A77B8">
        <w:rPr>
          <w:bCs/>
          <w:szCs w:val="24"/>
        </w:rPr>
        <w:t xml:space="preserve"> </w:t>
      </w:r>
      <w:r w:rsidRPr="007A77B8">
        <w:rPr>
          <w:bCs/>
          <w:szCs w:val="24"/>
        </w:rPr>
        <w:t xml:space="preserve">На конец кода оцифровано </w:t>
      </w:r>
      <w:r w:rsidR="0004281C" w:rsidRPr="007A77B8">
        <w:rPr>
          <w:bCs/>
          <w:szCs w:val="24"/>
        </w:rPr>
        <w:t>42</w:t>
      </w:r>
      <w:r w:rsidRPr="007A77B8">
        <w:rPr>
          <w:bCs/>
          <w:szCs w:val="24"/>
        </w:rPr>
        <w:t xml:space="preserve"> издани</w:t>
      </w:r>
      <w:r w:rsidR="0004281C" w:rsidRPr="007A77B8">
        <w:rPr>
          <w:bCs/>
          <w:szCs w:val="24"/>
        </w:rPr>
        <w:t>я</w:t>
      </w:r>
      <w:r w:rsidRPr="007A77B8">
        <w:rPr>
          <w:bCs/>
          <w:szCs w:val="24"/>
        </w:rPr>
        <w:t xml:space="preserve">, из них </w:t>
      </w:r>
      <w:r w:rsidR="00E02501" w:rsidRPr="007A77B8">
        <w:rPr>
          <w:bCs/>
          <w:szCs w:val="24"/>
        </w:rPr>
        <w:t>33</w:t>
      </w:r>
      <w:r w:rsidRPr="007A77B8">
        <w:rPr>
          <w:bCs/>
          <w:szCs w:val="24"/>
        </w:rPr>
        <w:t xml:space="preserve"> изданий</w:t>
      </w:r>
      <w:r w:rsidR="00D23487" w:rsidRPr="007A77B8">
        <w:rPr>
          <w:bCs/>
          <w:szCs w:val="24"/>
        </w:rPr>
        <w:t>,</w:t>
      </w:r>
      <w:r w:rsidRPr="007A77B8">
        <w:rPr>
          <w:bCs/>
          <w:szCs w:val="24"/>
        </w:rPr>
        <w:t xml:space="preserve"> входящих в состав Национального библиотечного фонда.</w:t>
      </w:r>
    </w:p>
    <w:p w:rsidR="00741E24" w:rsidRPr="007B0734" w:rsidRDefault="00CF2D91" w:rsidP="00CF2D91">
      <w:pPr>
        <w:spacing w:after="0" w:line="240" w:lineRule="auto"/>
        <w:ind w:firstLine="709"/>
        <w:jc w:val="both"/>
        <w:rPr>
          <w:bCs/>
          <w:szCs w:val="24"/>
        </w:rPr>
      </w:pPr>
      <w:r w:rsidRPr="007A77B8">
        <w:rPr>
          <w:bCs/>
          <w:szCs w:val="24"/>
        </w:rPr>
        <w:t xml:space="preserve">В текущем году переведены в электронный формат номера </w:t>
      </w:r>
      <w:r w:rsidR="006E5228" w:rsidRPr="007A77B8">
        <w:rPr>
          <w:bCs/>
          <w:szCs w:val="24"/>
        </w:rPr>
        <w:t>«</w:t>
      </w:r>
      <w:r w:rsidRPr="007A77B8">
        <w:rPr>
          <w:bCs/>
          <w:szCs w:val="24"/>
        </w:rPr>
        <w:t>Лянторской газеты</w:t>
      </w:r>
      <w:r w:rsidR="006E5228" w:rsidRPr="007A77B8">
        <w:rPr>
          <w:bCs/>
          <w:szCs w:val="24"/>
        </w:rPr>
        <w:t>»</w:t>
      </w:r>
      <w:r w:rsidRPr="007A77B8">
        <w:rPr>
          <w:bCs/>
          <w:szCs w:val="24"/>
        </w:rPr>
        <w:t xml:space="preserve"> за 201</w:t>
      </w:r>
      <w:r w:rsidR="0004281C" w:rsidRPr="007A77B8">
        <w:rPr>
          <w:bCs/>
          <w:szCs w:val="24"/>
        </w:rPr>
        <w:t>2</w:t>
      </w:r>
      <w:r w:rsidR="00E02501" w:rsidRPr="007A77B8">
        <w:rPr>
          <w:bCs/>
          <w:szCs w:val="24"/>
        </w:rPr>
        <w:t xml:space="preserve"> год</w:t>
      </w:r>
      <w:r w:rsidR="009C55F8" w:rsidRPr="007A77B8">
        <w:rPr>
          <w:bCs/>
          <w:szCs w:val="24"/>
        </w:rPr>
        <w:t xml:space="preserve"> (выпуски с №1 по №5</w:t>
      </w:r>
      <w:r w:rsidR="0004281C" w:rsidRPr="007A77B8">
        <w:rPr>
          <w:bCs/>
          <w:szCs w:val="24"/>
        </w:rPr>
        <w:t>0</w:t>
      </w:r>
      <w:r w:rsidR="009C55F8" w:rsidRPr="007A77B8">
        <w:rPr>
          <w:bCs/>
          <w:szCs w:val="24"/>
        </w:rPr>
        <w:t>)</w:t>
      </w:r>
      <w:r w:rsidRPr="007A77B8">
        <w:rPr>
          <w:bCs/>
          <w:szCs w:val="24"/>
        </w:rPr>
        <w:t xml:space="preserve">, </w:t>
      </w:r>
      <w:r w:rsidR="001B058B" w:rsidRPr="007A77B8">
        <w:rPr>
          <w:bCs/>
          <w:szCs w:val="24"/>
        </w:rPr>
        <w:t xml:space="preserve">за </w:t>
      </w:r>
      <w:r w:rsidRPr="007A77B8">
        <w:rPr>
          <w:bCs/>
          <w:szCs w:val="24"/>
        </w:rPr>
        <w:t>201</w:t>
      </w:r>
      <w:r w:rsidR="001B058B" w:rsidRPr="007A77B8">
        <w:rPr>
          <w:bCs/>
          <w:szCs w:val="24"/>
        </w:rPr>
        <w:t>8</w:t>
      </w:r>
      <w:r w:rsidR="00E02501" w:rsidRPr="007A77B8">
        <w:rPr>
          <w:bCs/>
          <w:szCs w:val="24"/>
        </w:rPr>
        <w:t xml:space="preserve"> год</w:t>
      </w:r>
      <w:r w:rsidRPr="007A77B8">
        <w:rPr>
          <w:bCs/>
          <w:szCs w:val="24"/>
        </w:rPr>
        <w:t>. Ежегодно переводится в электронный</w:t>
      </w:r>
      <w:r w:rsidRPr="007B0734">
        <w:rPr>
          <w:bCs/>
          <w:szCs w:val="24"/>
        </w:rPr>
        <w:t xml:space="preserve"> формат календарь </w:t>
      </w:r>
      <w:r w:rsidR="006E5228" w:rsidRPr="007B0734">
        <w:rPr>
          <w:bCs/>
          <w:szCs w:val="24"/>
        </w:rPr>
        <w:t>«</w:t>
      </w:r>
      <w:r w:rsidRPr="007B0734">
        <w:rPr>
          <w:bCs/>
          <w:szCs w:val="24"/>
        </w:rPr>
        <w:t>Памятные и знаменательные даты г. Лянтор</w:t>
      </w:r>
      <w:r w:rsidR="006E5228" w:rsidRPr="007B0734">
        <w:rPr>
          <w:bCs/>
          <w:szCs w:val="24"/>
        </w:rPr>
        <w:t>»</w:t>
      </w:r>
      <w:r w:rsidRPr="007B0734">
        <w:rPr>
          <w:bCs/>
          <w:szCs w:val="24"/>
        </w:rPr>
        <w:t xml:space="preserve">. Все издания, </w:t>
      </w:r>
      <w:r w:rsidR="00D23487" w:rsidRPr="007B0734">
        <w:rPr>
          <w:bCs/>
          <w:szCs w:val="24"/>
        </w:rPr>
        <w:t>переведённые</w:t>
      </w:r>
      <w:r w:rsidRPr="007B0734">
        <w:rPr>
          <w:bCs/>
          <w:szCs w:val="24"/>
        </w:rPr>
        <w:t xml:space="preserve"> в электронный вид, для доступности размещены на сайте библиотеки в разделах </w:t>
      </w:r>
      <w:r w:rsidR="006E5228" w:rsidRPr="007B0734">
        <w:rPr>
          <w:bCs/>
          <w:szCs w:val="24"/>
        </w:rPr>
        <w:t>«</w:t>
      </w:r>
      <w:r w:rsidRPr="007B0734">
        <w:rPr>
          <w:bCs/>
          <w:szCs w:val="24"/>
        </w:rPr>
        <w:t>Электронная библиотека</w:t>
      </w:r>
      <w:r w:rsidR="006E5228" w:rsidRPr="007B0734">
        <w:rPr>
          <w:bCs/>
          <w:szCs w:val="24"/>
        </w:rPr>
        <w:t>»</w:t>
      </w:r>
      <w:r w:rsidRPr="007B0734">
        <w:rPr>
          <w:bCs/>
          <w:szCs w:val="24"/>
        </w:rPr>
        <w:t xml:space="preserve">, </w:t>
      </w:r>
      <w:r w:rsidR="006E5228" w:rsidRPr="007B0734">
        <w:rPr>
          <w:bCs/>
          <w:szCs w:val="24"/>
        </w:rPr>
        <w:t>«</w:t>
      </w:r>
      <w:r w:rsidRPr="007B0734">
        <w:rPr>
          <w:bCs/>
          <w:szCs w:val="24"/>
        </w:rPr>
        <w:t>Архив Лянторской газеты</w:t>
      </w:r>
      <w:r w:rsidR="006E5228" w:rsidRPr="007B0734">
        <w:rPr>
          <w:bCs/>
          <w:szCs w:val="24"/>
        </w:rPr>
        <w:t>»</w:t>
      </w:r>
      <w:r w:rsidRPr="007B0734">
        <w:rPr>
          <w:bCs/>
          <w:szCs w:val="24"/>
        </w:rPr>
        <w:t>, а также расположены в свободном доступе для пользователей на АРМ в Читальном зале и Центре общественного доступа.</w:t>
      </w:r>
    </w:p>
    <w:p w:rsidR="00CF2D91" w:rsidRPr="007B0734" w:rsidRDefault="00CF2D91" w:rsidP="00CF2D91">
      <w:pPr>
        <w:spacing w:after="0" w:line="240" w:lineRule="auto"/>
        <w:ind w:firstLine="709"/>
        <w:jc w:val="both"/>
        <w:rPr>
          <w:bCs/>
          <w:szCs w:val="24"/>
        </w:rPr>
      </w:pPr>
    </w:p>
    <w:p w:rsidR="00055895" w:rsidRPr="007B0734" w:rsidRDefault="006A4DD7" w:rsidP="00A41F6C">
      <w:pPr>
        <w:pStyle w:val="4"/>
        <w:rPr>
          <w:rFonts w:ascii="Times New Roman" w:hAnsi="Times New Roman" w:cs="Times New Roman"/>
          <w:bCs/>
        </w:rPr>
      </w:pPr>
      <w:r w:rsidRPr="007B0734">
        <w:rPr>
          <w:rFonts w:ascii="Times New Roman" w:hAnsi="Times New Roman" w:cs="Times New Roman"/>
        </w:rPr>
        <w:t>3.2.5.3</w:t>
      </w:r>
      <w:r w:rsidRPr="007B0734">
        <w:rPr>
          <w:rFonts w:ascii="Times New Roman" w:hAnsi="Times New Roman" w:cs="Times New Roman"/>
        </w:rPr>
        <w:tab/>
        <w:t>Собственные издания</w:t>
      </w:r>
    </w:p>
    <w:p w:rsidR="002F7815" w:rsidRPr="00756E0E" w:rsidRDefault="001831BD" w:rsidP="00741E24">
      <w:pPr>
        <w:spacing w:after="0" w:line="240" w:lineRule="auto"/>
        <w:ind w:firstLine="567"/>
        <w:jc w:val="both"/>
        <w:rPr>
          <w:szCs w:val="24"/>
        </w:rPr>
      </w:pPr>
      <w:r w:rsidRPr="007B0734">
        <w:rPr>
          <w:szCs w:val="24"/>
        </w:rPr>
        <w:t xml:space="preserve">Сектор информации и печати выпускает периодическое издание </w:t>
      </w:r>
      <w:r w:rsidR="006E5228" w:rsidRPr="007B0734">
        <w:rPr>
          <w:szCs w:val="24"/>
        </w:rPr>
        <w:t>«</w:t>
      </w:r>
      <w:r w:rsidRPr="007B0734">
        <w:rPr>
          <w:szCs w:val="24"/>
        </w:rPr>
        <w:t>Лянторская газета</w:t>
      </w:r>
      <w:r w:rsidR="006E5228" w:rsidRPr="007B0734">
        <w:rPr>
          <w:szCs w:val="24"/>
        </w:rPr>
        <w:t>»</w:t>
      </w:r>
      <w:r w:rsidRPr="007B0734">
        <w:rPr>
          <w:szCs w:val="24"/>
        </w:rPr>
        <w:t>, тиражом 5000 экз. один раз в две недели</w:t>
      </w:r>
      <w:r w:rsidR="00220970" w:rsidRPr="007B0734">
        <w:rPr>
          <w:szCs w:val="24"/>
        </w:rPr>
        <w:t xml:space="preserve">. Библиотеки МУК </w:t>
      </w:r>
      <w:r w:rsidR="006E5228" w:rsidRPr="007B0734">
        <w:rPr>
          <w:szCs w:val="24"/>
        </w:rPr>
        <w:t>«</w:t>
      </w:r>
      <w:r w:rsidR="00220970" w:rsidRPr="007B0734">
        <w:rPr>
          <w:szCs w:val="24"/>
        </w:rPr>
        <w:t>ЛЦБС</w:t>
      </w:r>
      <w:r w:rsidR="006E5228" w:rsidRPr="007B0734">
        <w:rPr>
          <w:szCs w:val="24"/>
        </w:rPr>
        <w:t>»</w:t>
      </w:r>
      <w:r w:rsidR="00220970" w:rsidRPr="007B0734">
        <w:rPr>
          <w:szCs w:val="24"/>
        </w:rPr>
        <w:t xml:space="preserve"> </w:t>
      </w:r>
      <w:r w:rsidR="0057578B" w:rsidRPr="007B0734">
        <w:rPr>
          <w:szCs w:val="24"/>
        </w:rPr>
        <w:t xml:space="preserve">ежегодно </w:t>
      </w:r>
      <w:r w:rsidR="008D1AD0" w:rsidRPr="007B0734">
        <w:rPr>
          <w:szCs w:val="24"/>
        </w:rPr>
        <w:t xml:space="preserve">издают собственные информационные и </w:t>
      </w:r>
      <w:r w:rsidR="00220970" w:rsidRPr="00756E0E">
        <w:rPr>
          <w:szCs w:val="24"/>
        </w:rPr>
        <w:t>библиографические издания</w:t>
      </w:r>
      <w:r w:rsidR="0057578B" w:rsidRPr="00756E0E">
        <w:rPr>
          <w:szCs w:val="24"/>
        </w:rPr>
        <w:t>.</w:t>
      </w:r>
      <w:r w:rsidR="003B3F80" w:rsidRPr="00756E0E">
        <w:t xml:space="preserve"> </w:t>
      </w:r>
    </w:p>
    <w:p w:rsidR="00AB5DB6" w:rsidRPr="00756E0E" w:rsidRDefault="00AB5DB6" w:rsidP="00741E24">
      <w:pPr>
        <w:spacing w:after="0" w:line="240" w:lineRule="auto"/>
        <w:ind w:firstLine="567"/>
        <w:jc w:val="both"/>
        <w:rPr>
          <w:szCs w:val="24"/>
        </w:rPr>
      </w:pPr>
    </w:p>
    <w:p w:rsidR="00F177C5" w:rsidRPr="00756E0E" w:rsidRDefault="00F177C5" w:rsidP="001D6D35">
      <w:pPr>
        <w:numPr>
          <w:ilvl w:val="0"/>
          <w:numId w:val="1"/>
        </w:numPr>
        <w:spacing w:after="0" w:line="240" w:lineRule="auto"/>
        <w:ind w:right="-57"/>
        <w:contextualSpacing/>
        <w:jc w:val="both"/>
        <w:rPr>
          <w:sz w:val="20"/>
          <w:szCs w:val="20"/>
          <w:lang w:eastAsia="en-US" w:bidi="en-US"/>
        </w:rPr>
      </w:pPr>
      <w:r w:rsidRPr="00756E0E">
        <w:rPr>
          <w:sz w:val="20"/>
          <w:szCs w:val="20"/>
          <w:lang w:eastAsia="en-US" w:bidi="en-US"/>
        </w:rPr>
        <w:t>Издательская деятельность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557"/>
        <w:gridCol w:w="1191"/>
        <w:gridCol w:w="1266"/>
        <w:gridCol w:w="1266"/>
        <w:gridCol w:w="1266"/>
        <w:gridCol w:w="822"/>
      </w:tblGrid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bidi="en-US"/>
              </w:rPr>
              <w:t xml:space="preserve">№ </w:t>
            </w:r>
            <w:proofErr w:type="gramStart"/>
            <w:r w:rsidRPr="00756E0E">
              <w:rPr>
                <w:b/>
                <w:sz w:val="20"/>
                <w:lang w:bidi="en-US"/>
              </w:rPr>
              <w:t>п</w:t>
            </w:r>
            <w:proofErr w:type="gramEnd"/>
            <w:r w:rsidRPr="00756E0E">
              <w:rPr>
                <w:b/>
                <w:sz w:val="20"/>
                <w:lang w:bidi="en-US"/>
              </w:rPr>
              <w:t>/п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bidi="en-US"/>
              </w:rPr>
              <w:t>Издания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56E0E">
              <w:rPr>
                <w:b/>
                <w:sz w:val="20"/>
                <w:lang w:bidi="en-US"/>
              </w:rPr>
              <w:t xml:space="preserve">Тираж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56E0E">
              <w:rPr>
                <w:b/>
                <w:sz w:val="20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56E0E">
              <w:rPr>
                <w:b/>
                <w:sz w:val="20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4E40C8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56E0E">
              <w:rPr>
                <w:b/>
                <w:sz w:val="20"/>
              </w:rPr>
              <w:t>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bidi="en-US"/>
              </w:rPr>
              <w:t>+/-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Лянторская газета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5000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2.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Сборник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7B0734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eastAsia="en-US" w:bidi="en-US"/>
              </w:rPr>
              <w:t>Библиографические издания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Рекомендательный список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-1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2.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Календарь памятных и знаменательных дат КПД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F177C5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lastRenderedPageBreak/>
              <w:t>3.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Электронное издание Календарь памятных и знаменательных дат КПД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0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4.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Буклет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2A339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-1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5.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Памятка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7B0734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-</w:t>
            </w:r>
            <w:r w:rsidR="007B0734" w:rsidRPr="00756E0E">
              <w:rPr>
                <w:sz w:val="20"/>
                <w:lang w:bidi="en-US"/>
              </w:rPr>
              <w:t>1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6.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Информационный лист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7B0734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+</w:t>
            </w:r>
            <w:r w:rsidR="007B0734" w:rsidRPr="00756E0E">
              <w:rPr>
                <w:sz w:val="20"/>
                <w:lang w:bidi="en-US"/>
              </w:rPr>
              <w:t>13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7.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Закладка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B0734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7B0734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-</w:t>
            </w:r>
            <w:r w:rsidR="007B0734" w:rsidRPr="00756E0E">
              <w:rPr>
                <w:sz w:val="20"/>
                <w:lang w:bidi="en-US"/>
              </w:rPr>
              <w:t>4</w:t>
            </w:r>
          </w:p>
        </w:tc>
      </w:tr>
      <w:tr w:rsidR="006533DD" w:rsidRPr="00756E0E" w:rsidTr="00D109D6">
        <w:trPr>
          <w:trHeight w:val="2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8.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Другие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46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56E0E" w:rsidP="004E40C8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56E0E">
              <w:rPr>
                <w:sz w:val="20"/>
                <w:lang w:eastAsia="en-US" w:bidi="en-US"/>
              </w:rPr>
              <w:t>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56E0E" w:rsidP="00B32974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56E0E">
              <w:rPr>
                <w:sz w:val="20"/>
                <w:lang w:bidi="en-US"/>
              </w:rPr>
              <w:t>+10</w:t>
            </w:r>
          </w:p>
        </w:tc>
      </w:tr>
      <w:tr w:rsidR="006533DD" w:rsidRPr="00756E0E" w:rsidTr="00D109D6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rPr>
                <w:sz w:val="20"/>
                <w:lang w:val="en-US" w:eastAsia="en-US" w:bidi="en-US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56E0E" w:rsidRDefault="006533DD" w:rsidP="00B6551F">
            <w:pPr>
              <w:spacing w:after="0" w:line="240" w:lineRule="auto"/>
              <w:rPr>
                <w:b/>
                <w:sz w:val="20"/>
                <w:lang w:val="en-US" w:eastAsia="en-US" w:bidi="en-US"/>
              </w:rPr>
            </w:pPr>
            <w:r w:rsidRPr="00756E0E">
              <w:rPr>
                <w:b/>
                <w:sz w:val="20"/>
                <w:lang w:val="en-US" w:bidi="en-US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B6551F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D109D6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eastAsia="en-US" w:bidi="en-US"/>
              </w:rPr>
              <w:t>114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6533DD" w:rsidP="00756E0E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56E0E">
              <w:rPr>
                <w:b/>
                <w:sz w:val="20"/>
                <w:lang w:bidi="en-US"/>
              </w:rPr>
              <w:t>10</w:t>
            </w:r>
            <w:r w:rsidR="00756E0E" w:rsidRPr="00756E0E">
              <w:rPr>
                <w:b/>
                <w:sz w:val="20"/>
                <w:lang w:bidi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56E0E" w:rsidP="004E40C8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56E0E">
              <w:rPr>
                <w:b/>
                <w:sz w:val="20"/>
                <w:lang w:eastAsia="en-US" w:bidi="en-US"/>
              </w:rPr>
              <w:t>118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56E0E" w:rsidRDefault="00756E0E" w:rsidP="002A339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56E0E">
              <w:rPr>
                <w:b/>
                <w:sz w:val="20"/>
                <w:lang w:bidi="en-US"/>
              </w:rPr>
              <w:t>+16</w:t>
            </w:r>
          </w:p>
        </w:tc>
      </w:tr>
    </w:tbl>
    <w:p w:rsidR="000743A9" w:rsidRPr="00C02DCE" w:rsidRDefault="00565ABB" w:rsidP="00741E24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756E0E">
        <w:rPr>
          <w:szCs w:val="24"/>
        </w:rPr>
        <w:t>Список собственных изданий (</w:t>
      </w:r>
      <w:r w:rsidRPr="00C02DCE">
        <w:rPr>
          <w:szCs w:val="24"/>
        </w:rPr>
        <w:t xml:space="preserve">полное библиографическое описание, включая вид издания (закладка, памятка и др.) в Приложение </w:t>
      </w:r>
      <w:r w:rsidR="00401AF3" w:rsidRPr="00C02DCE">
        <w:rPr>
          <w:szCs w:val="24"/>
        </w:rPr>
        <w:t>7</w:t>
      </w:r>
      <w:r w:rsidRPr="00C02DCE">
        <w:rPr>
          <w:szCs w:val="24"/>
        </w:rPr>
        <w:t xml:space="preserve"> к годовому отчёту.</w:t>
      </w:r>
      <w:proofErr w:type="gramEnd"/>
    </w:p>
    <w:p w:rsidR="00565ABB" w:rsidRPr="006E0B4B" w:rsidRDefault="00565ABB" w:rsidP="00741E24">
      <w:pPr>
        <w:spacing w:after="0" w:line="240" w:lineRule="auto"/>
        <w:ind w:firstLine="567"/>
        <w:jc w:val="both"/>
        <w:rPr>
          <w:szCs w:val="24"/>
        </w:rPr>
      </w:pPr>
    </w:p>
    <w:p w:rsidR="00F177C5" w:rsidRPr="006E0B4B" w:rsidRDefault="00F177C5" w:rsidP="00A41F6C">
      <w:pPr>
        <w:pStyle w:val="3"/>
        <w:rPr>
          <w:rFonts w:ascii="Times New Roman" w:hAnsi="Times New Roman" w:cs="Times New Roman"/>
          <w:b/>
        </w:rPr>
      </w:pPr>
      <w:bookmarkStart w:id="24" w:name="_Toc532993098"/>
      <w:r w:rsidRPr="006E0B4B">
        <w:rPr>
          <w:rFonts w:ascii="Times New Roman" w:hAnsi="Times New Roman" w:cs="Times New Roman"/>
          <w:b/>
        </w:rPr>
        <w:t>3.2.6</w:t>
      </w:r>
      <w:r w:rsidRPr="006E0B4B">
        <w:rPr>
          <w:rFonts w:ascii="Times New Roman" w:hAnsi="Times New Roman" w:cs="Times New Roman"/>
          <w:b/>
        </w:rPr>
        <w:tab/>
        <w:t>Использование электронных ресурсов несобственной генерации</w:t>
      </w:r>
      <w:bookmarkEnd w:id="24"/>
      <w:r w:rsidRPr="006E0B4B">
        <w:rPr>
          <w:rFonts w:ascii="Times New Roman" w:hAnsi="Times New Roman" w:cs="Times New Roman"/>
          <w:b/>
        </w:rPr>
        <w:t xml:space="preserve"> </w:t>
      </w:r>
    </w:p>
    <w:p w:rsidR="003C5431" w:rsidRPr="006E0B4B" w:rsidRDefault="00923745" w:rsidP="003C5431">
      <w:pPr>
        <w:spacing w:after="0" w:line="240" w:lineRule="auto"/>
        <w:ind w:firstLine="709"/>
        <w:jc w:val="both"/>
      </w:pPr>
      <w:r w:rsidRPr="006E0B4B">
        <w:t>Электронные р</w:t>
      </w:r>
      <w:r w:rsidR="003C5431" w:rsidRPr="006E0B4B">
        <w:t xml:space="preserve">есурсы не собственной генерации в библиотеках МУК </w:t>
      </w:r>
      <w:r w:rsidR="006E5228" w:rsidRPr="006E0B4B">
        <w:t>«</w:t>
      </w:r>
      <w:r w:rsidR="003C5431" w:rsidRPr="006E0B4B">
        <w:t>ЛЦБС</w:t>
      </w:r>
      <w:r w:rsidR="006E5228" w:rsidRPr="006E0B4B">
        <w:t>»</w:t>
      </w:r>
      <w:r w:rsidR="003C5431" w:rsidRPr="006E0B4B">
        <w:t xml:space="preserve"> представлены СПС </w:t>
      </w:r>
      <w:r w:rsidR="006E5228" w:rsidRPr="006E0B4B">
        <w:t>«</w:t>
      </w:r>
      <w:r w:rsidR="003C5431" w:rsidRPr="006E0B4B">
        <w:t>КонсультантПлюс</w:t>
      </w:r>
      <w:r w:rsidR="006E5228" w:rsidRPr="006E0B4B">
        <w:t>»</w:t>
      </w:r>
      <w:r w:rsidR="003C5431" w:rsidRPr="006E0B4B">
        <w:t xml:space="preserve">, СПС </w:t>
      </w:r>
      <w:r w:rsidR="006E5228" w:rsidRPr="006E0B4B">
        <w:t>«</w:t>
      </w:r>
      <w:r w:rsidR="003C5431" w:rsidRPr="006E0B4B">
        <w:t>Гарант</w:t>
      </w:r>
      <w:r w:rsidR="006E5228" w:rsidRPr="006E0B4B">
        <w:t>»</w:t>
      </w:r>
      <w:r w:rsidR="003C5431" w:rsidRPr="006E0B4B">
        <w:t xml:space="preserve"> и ресурсами Интернет. Доступ к ресурсам Интернет имеют 3 библиотеки.</w:t>
      </w:r>
    </w:p>
    <w:p w:rsidR="000B122B" w:rsidRPr="00756E0E" w:rsidRDefault="000B122B" w:rsidP="003C5431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6E0B4B">
        <w:rPr>
          <w:color w:val="000000"/>
          <w:szCs w:val="24"/>
        </w:rPr>
        <w:t>Задача библиотеки, как информационного</w:t>
      </w:r>
      <w:r w:rsidRPr="00756E0E">
        <w:rPr>
          <w:color w:val="000000"/>
          <w:szCs w:val="24"/>
        </w:rPr>
        <w:t xml:space="preserve"> центра обеспечить право граждан на доступ к социально-значимой информации. С помощью справочно-правовой системы </w:t>
      </w:r>
      <w:r w:rsidR="006E5228" w:rsidRPr="00756E0E">
        <w:rPr>
          <w:color w:val="000000"/>
          <w:szCs w:val="24"/>
        </w:rPr>
        <w:t>«</w:t>
      </w:r>
      <w:r w:rsidRPr="00756E0E">
        <w:rPr>
          <w:color w:val="000000"/>
          <w:szCs w:val="24"/>
        </w:rPr>
        <w:t>КонсультантПлюс</w:t>
      </w:r>
      <w:r w:rsidR="006E5228" w:rsidRPr="00756E0E">
        <w:rPr>
          <w:color w:val="000000"/>
          <w:szCs w:val="24"/>
        </w:rPr>
        <w:t>»</w:t>
      </w:r>
      <w:r w:rsidRPr="00756E0E">
        <w:rPr>
          <w:color w:val="000000"/>
          <w:szCs w:val="24"/>
        </w:rPr>
        <w:t xml:space="preserve"> в Центрах общественного доступа пользователям предоставляется доступ к широкому спектру правовой информации: нормативные правовые акты, комментарии, финансовые и юридические консультации и большое количество электронных изданий финансового и правового направлений.</w:t>
      </w:r>
    </w:p>
    <w:p w:rsidR="00381F97" w:rsidRPr="00923745" w:rsidRDefault="00381F97" w:rsidP="00271A07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</w:p>
    <w:p w:rsidR="003E79EB" w:rsidRPr="00923745" w:rsidRDefault="003E79EB" w:rsidP="001D6D35">
      <w:pPr>
        <w:pStyle w:val="a7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eastAsia="en-US" w:bidi="en-US"/>
        </w:rPr>
      </w:pPr>
      <w:r w:rsidRPr="00923745">
        <w:rPr>
          <w:bCs/>
          <w:sz w:val="20"/>
          <w:szCs w:val="20"/>
          <w:lang w:eastAsia="en-US" w:bidi="en-US"/>
        </w:rPr>
        <w:t>Электронные ресурсы не собственной генерации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90"/>
        <w:gridCol w:w="1153"/>
        <w:gridCol w:w="1417"/>
        <w:gridCol w:w="1418"/>
        <w:gridCol w:w="1227"/>
        <w:gridCol w:w="1891"/>
        <w:gridCol w:w="959"/>
      </w:tblGrid>
      <w:tr w:rsidR="00E5762A" w:rsidRPr="00923745" w:rsidTr="00840529">
        <w:trPr>
          <w:trHeight w:val="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sz w:val="18"/>
                <w:szCs w:val="18"/>
                <w:lang w:eastAsia="en-US" w:bidi="en-US"/>
              </w:rPr>
            </w:pPr>
            <w:proofErr w:type="gramStart"/>
            <w:r w:rsidRPr="00923745">
              <w:rPr>
                <w:b/>
                <w:sz w:val="18"/>
                <w:szCs w:val="18"/>
                <w:lang w:eastAsia="en-US" w:bidi="en-US"/>
              </w:rPr>
              <w:t>п</w:t>
            </w:r>
            <w:proofErr w:type="gramEnd"/>
            <w:r w:rsidRPr="00923745">
              <w:rPr>
                <w:b/>
                <w:sz w:val="18"/>
                <w:szCs w:val="18"/>
                <w:lang w:eastAsia="en-US" w:bidi="en-US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Название БД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923745" w:rsidRDefault="00E5762A" w:rsidP="001828AC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</w:rPr>
              <w:t>Объ</w:t>
            </w:r>
            <w:r w:rsidR="001828AC" w:rsidRPr="00923745">
              <w:rPr>
                <w:sz w:val="18"/>
                <w:szCs w:val="18"/>
              </w:rPr>
              <w:t>ё</w:t>
            </w:r>
            <w:r w:rsidRPr="00923745">
              <w:rPr>
                <w:sz w:val="18"/>
                <w:szCs w:val="18"/>
              </w:rPr>
              <w:t>м БД (наим.)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Режим</w:t>
            </w:r>
          </w:p>
          <w:p w:rsidR="00E5762A" w:rsidRPr="00923745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доступа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Видовая принадлежность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Условия предоставления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923745" w:rsidRDefault="00E5762A" w:rsidP="003E79EB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Библиотеки, имеющие электронные ресурсы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923745" w:rsidRDefault="00E5762A" w:rsidP="003E79EB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20"/>
                <w:szCs w:val="20"/>
              </w:rPr>
              <w:t>Обращений</w:t>
            </w:r>
          </w:p>
        </w:tc>
      </w:tr>
      <w:tr w:rsidR="003C5431" w:rsidRPr="00923745" w:rsidTr="00840529">
        <w:trPr>
          <w:trHeight w:val="1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31" w:rsidRPr="00923745" w:rsidRDefault="003C5431" w:rsidP="003C5431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КонсультантПлюс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D612EB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3</w:t>
            </w:r>
            <w:r w:rsidR="00923745" w:rsidRPr="00923745">
              <w:rPr>
                <w:sz w:val="20"/>
                <w:szCs w:val="20"/>
              </w:rPr>
              <w:t>612351</w:t>
            </w:r>
          </w:p>
          <w:p w:rsidR="00E8176A" w:rsidRPr="00923745" w:rsidRDefault="00E8176A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(3 БД)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23745">
              <w:rPr>
                <w:sz w:val="20"/>
                <w:szCs w:val="20"/>
              </w:rPr>
              <w:t>сетевая</w:t>
            </w:r>
            <w:proofErr w:type="gramEnd"/>
            <w:r w:rsidRPr="00923745">
              <w:rPr>
                <w:sz w:val="20"/>
                <w:szCs w:val="20"/>
              </w:rPr>
              <w:t xml:space="preserve"> на 50 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Справочно-правовая система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бесплатно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D612EB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Г</w:t>
            </w:r>
            <w:r w:rsidR="003C5431" w:rsidRPr="00923745">
              <w:rPr>
                <w:sz w:val="20"/>
                <w:szCs w:val="20"/>
              </w:rPr>
              <w:t>ородская библиотека;</w:t>
            </w:r>
          </w:p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 xml:space="preserve">Городская библиотека №2; </w:t>
            </w:r>
          </w:p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Детская библиотека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923745" w:rsidP="00164676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155</w:t>
            </w:r>
          </w:p>
        </w:tc>
      </w:tr>
      <w:tr w:rsidR="003C5431" w:rsidRPr="002F5025" w:rsidTr="00840529">
        <w:trPr>
          <w:trHeight w:val="1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31" w:rsidRPr="00923745" w:rsidRDefault="003C5431" w:rsidP="003C5431">
            <w:pPr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Гарант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923745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1279944</w:t>
            </w:r>
          </w:p>
          <w:p w:rsidR="00E8176A" w:rsidRPr="00923745" w:rsidRDefault="00E8176A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(1 БД)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 xml:space="preserve">сетевая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Справочно-правовая система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бесплатно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3C5431" w:rsidP="003C5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Городская библиотека №2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31" w:rsidRPr="00923745" w:rsidRDefault="00923745" w:rsidP="00164676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923745">
              <w:rPr>
                <w:sz w:val="18"/>
                <w:szCs w:val="18"/>
                <w:lang w:eastAsia="en-US" w:bidi="en-US"/>
              </w:rPr>
              <w:t>72</w:t>
            </w:r>
          </w:p>
        </w:tc>
      </w:tr>
    </w:tbl>
    <w:p w:rsidR="00637224" w:rsidRPr="006E0B4B" w:rsidRDefault="00282D34" w:rsidP="00AF4E83">
      <w:pPr>
        <w:spacing w:after="0" w:line="240" w:lineRule="auto"/>
        <w:jc w:val="both"/>
        <w:rPr>
          <w:szCs w:val="24"/>
        </w:rPr>
      </w:pPr>
      <w:r w:rsidRPr="006E0B4B">
        <w:rPr>
          <w:szCs w:val="24"/>
        </w:rPr>
        <w:t>Актуализация баз данных систем производится 1 раз в неделю.</w:t>
      </w:r>
    </w:p>
    <w:p w:rsidR="00733DF4" w:rsidRPr="0023735F" w:rsidRDefault="00733DF4" w:rsidP="00AF4E83">
      <w:pPr>
        <w:spacing w:after="0" w:line="240" w:lineRule="auto"/>
        <w:jc w:val="both"/>
        <w:rPr>
          <w:szCs w:val="24"/>
        </w:rPr>
      </w:pPr>
    </w:p>
    <w:p w:rsidR="00733DF4" w:rsidRPr="0023735F" w:rsidRDefault="00733DF4" w:rsidP="00AF4E83">
      <w:pPr>
        <w:spacing w:after="0" w:line="240" w:lineRule="auto"/>
        <w:jc w:val="both"/>
        <w:rPr>
          <w:szCs w:val="24"/>
        </w:rPr>
      </w:pPr>
    </w:p>
    <w:p w:rsidR="003E79EB" w:rsidRPr="0023735F" w:rsidRDefault="003E79EB" w:rsidP="001D6D35">
      <w:pPr>
        <w:numPr>
          <w:ilvl w:val="0"/>
          <w:numId w:val="1"/>
        </w:numPr>
        <w:spacing w:after="0" w:line="240" w:lineRule="auto"/>
        <w:contextualSpacing/>
        <w:jc w:val="both"/>
        <w:rPr>
          <w:szCs w:val="24"/>
          <w:lang w:eastAsia="en-US" w:bidi="en-US"/>
        </w:rPr>
      </w:pPr>
      <w:r w:rsidRPr="0023735F">
        <w:rPr>
          <w:sz w:val="20"/>
          <w:lang w:eastAsia="en-US" w:bidi="en-US"/>
        </w:rPr>
        <w:t>Удалённые ресурсы не собственной генерации</w:t>
      </w:r>
    </w:p>
    <w:tbl>
      <w:tblPr>
        <w:tblStyle w:val="24"/>
        <w:tblW w:w="10055" w:type="dxa"/>
        <w:jc w:val="center"/>
        <w:tblLook w:val="04A0" w:firstRow="1" w:lastRow="0" w:firstColumn="1" w:lastColumn="0" w:noHBand="0" w:noVBand="1"/>
      </w:tblPr>
      <w:tblGrid>
        <w:gridCol w:w="473"/>
        <w:gridCol w:w="2214"/>
        <w:gridCol w:w="1004"/>
        <w:gridCol w:w="1291"/>
        <w:gridCol w:w="1817"/>
        <w:gridCol w:w="1961"/>
        <w:gridCol w:w="1295"/>
      </w:tblGrid>
      <w:tr w:rsidR="00E5762A" w:rsidRPr="0023735F" w:rsidTr="00E5762A">
        <w:trPr>
          <w:trHeight w:val="5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23735F">
              <w:rPr>
                <w:b/>
                <w:sz w:val="20"/>
                <w:szCs w:val="20"/>
                <w:lang w:eastAsia="en-US" w:bidi="en-US"/>
              </w:rPr>
              <w:t xml:space="preserve">№ </w:t>
            </w:r>
            <w:proofErr w:type="gramStart"/>
            <w:r w:rsidRPr="0023735F">
              <w:rPr>
                <w:b/>
                <w:sz w:val="20"/>
                <w:szCs w:val="20"/>
                <w:lang w:eastAsia="en-US" w:bidi="en-US"/>
              </w:rPr>
              <w:t>п</w:t>
            </w:r>
            <w:proofErr w:type="gramEnd"/>
            <w:r w:rsidRPr="0023735F">
              <w:rPr>
                <w:b/>
                <w:sz w:val="20"/>
                <w:szCs w:val="20"/>
                <w:lang w:eastAsia="en-US" w:bidi="en-US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  <w:lang w:eastAsia="en-US" w:bidi="en-US"/>
              </w:rPr>
              <w:t>Название БД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E5762A" w:rsidP="001828AC">
            <w:pPr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</w:rPr>
              <w:t>Объ</w:t>
            </w:r>
            <w:r w:rsidR="001828AC" w:rsidRPr="0023735F">
              <w:rPr>
                <w:sz w:val="18"/>
                <w:szCs w:val="18"/>
              </w:rPr>
              <w:t>ё</w:t>
            </w:r>
            <w:r w:rsidRPr="0023735F">
              <w:rPr>
                <w:sz w:val="18"/>
                <w:szCs w:val="18"/>
              </w:rPr>
              <w:t>м БД (наим.)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  <w:lang w:eastAsia="en-US" w:bidi="en-US"/>
              </w:rPr>
              <w:t>Режим</w:t>
            </w:r>
          </w:p>
          <w:p w:rsidR="00E5762A" w:rsidRPr="0023735F" w:rsidRDefault="00E5762A" w:rsidP="003E79E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  <w:lang w:eastAsia="en-US" w:bidi="en-US"/>
              </w:rPr>
              <w:t xml:space="preserve"> доступа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  <w:lang w:eastAsia="en-US" w:bidi="en-US"/>
              </w:rPr>
              <w:t>Условия предоставления (платно/бесплатно)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ind w:left="-57" w:right="237"/>
              <w:jc w:val="center"/>
              <w:rPr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  <w:lang w:eastAsia="en-US" w:bidi="en-US"/>
              </w:rPr>
              <w:t>Библиотеки, имеющие электронные ресурсы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E5762A" w:rsidP="003E79EB">
            <w:pPr>
              <w:spacing w:after="0" w:line="240" w:lineRule="auto"/>
              <w:ind w:left="-57" w:right="237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3735F">
              <w:rPr>
                <w:sz w:val="18"/>
                <w:szCs w:val="18"/>
              </w:rPr>
              <w:t>Обращений</w:t>
            </w:r>
          </w:p>
        </w:tc>
      </w:tr>
      <w:tr w:rsidR="00E5762A" w:rsidRPr="0023735F" w:rsidTr="00E5762A">
        <w:trPr>
          <w:trHeight w:val="18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1</w:t>
            </w:r>
            <w:r w:rsidRPr="0023735F">
              <w:rPr>
                <w:b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Президентская библиотека им. Б.Н.Ельцина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C351E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854122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удалённая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бесплатно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</w:rPr>
              <w:t>Городская библиотека №2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549</w:t>
            </w:r>
          </w:p>
        </w:tc>
      </w:tr>
      <w:tr w:rsidR="00E5762A" w:rsidRPr="0023735F" w:rsidTr="00E576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A" w:rsidRPr="0023735F" w:rsidRDefault="00E5762A" w:rsidP="003E79E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2</w:t>
            </w:r>
            <w:r w:rsidRPr="0023735F">
              <w:rPr>
                <w:b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НЭБ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C351E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4983350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удалённая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бесплатно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</w:rPr>
              <w:t>Городская библиотека №2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0</w:t>
            </w:r>
          </w:p>
        </w:tc>
      </w:tr>
      <w:tr w:rsidR="00E5762A" w:rsidRPr="0023735F" w:rsidTr="00E5762A">
        <w:trPr>
          <w:trHeight w:val="15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E5762A" w:rsidP="003E79EB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ind w:left="-57" w:right="-57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 xml:space="preserve">ЛитРес: </w:t>
            </w:r>
            <w:r w:rsidR="00B05E98" w:rsidRPr="0023735F">
              <w:rPr>
                <w:sz w:val="20"/>
                <w:szCs w:val="20"/>
                <w:lang w:eastAsia="en-US" w:bidi="en-US"/>
              </w:rPr>
              <w:t xml:space="preserve">Мобильная </w:t>
            </w:r>
            <w:r w:rsidRPr="0023735F">
              <w:rPr>
                <w:sz w:val="20"/>
                <w:szCs w:val="20"/>
                <w:lang w:eastAsia="en-US" w:bidi="en-US"/>
              </w:rPr>
              <w:t>Библиотека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23735F" w:rsidP="003E79E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FC47F3" w:rsidP="003E79E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удалённая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E5762A" w:rsidP="003E79EB">
            <w:pPr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</w:rPr>
              <w:t>Городская библиотека №2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A" w:rsidRPr="0023735F" w:rsidRDefault="0089638C" w:rsidP="0089638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eastAsia="en-US" w:bidi="en-US"/>
              </w:rPr>
            </w:pPr>
            <w:r w:rsidRPr="0023735F">
              <w:rPr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6E0B4B" w:rsidRPr="00C87715" w:rsidRDefault="00282D34" w:rsidP="007A77B8">
      <w:pPr>
        <w:spacing w:after="0" w:line="240" w:lineRule="auto"/>
        <w:ind w:firstLine="709"/>
        <w:jc w:val="both"/>
        <w:rPr>
          <w:bCs/>
        </w:rPr>
      </w:pPr>
      <w:proofErr w:type="gramStart"/>
      <w:r w:rsidRPr="0023735F">
        <w:rPr>
          <w:bCs/>
        </w:rPr>
        <w:t>Удалённы</w:t>
      </w:r>
      <w:r w:rsidR="006E0B4B" w:rsidRPr="0023735F">
        <w:rPr>
          <w:bCs/>
        </w:rPr>
        <w:t>е</w:t>
      </w:r>
      <w:r w:rsidRPr="0023735F">
        <w:rPr>
          <w:bCs/>
        </w:rPr>
        <w:t xml:space="preserve"> ресурс</w:t>
      </w:r>
      <w:r w:rsidR="006E0B4B" w:rsidRPr="0023735F">
        <w:rPr>
          <w:bCs/>
        </w:rPr>
        <w:t>ы</w:t>
      </w:r>
      <w:r w:rsidRPr="0023735F">
        <w:rPr>
          <w:bCs/>
        </w:rPr>
        <w:t xml:space="preserve"> не собственной</w:t>
      </w:r>
      <w:r w:rsidRPr="006E0B4B">
        <w:rPr>
          <w:bCs/>
        </w:rPr>
        <w:t xml:space="preserve"> генерации в МУК </w:t>
      </w:r>
      <w:r w:rsidR="006E5228" w:rsidRPr="006E0B4B">
        <w:rPr>
          <w:bCs/>
        </w:rPr>
        <w:t>«</w:t>
      </w:r>
      <w:r w:rsidRPr="006E0B4B">
        <w:rPr>
          <w:bCs/>
        </w:rPr>
        <w:t>ЛЦБС</w:t>
      </w:r>
      <w:r w:rsidR="006E5228" w:rsidRPr="006E0B4B">
        <w:rPr>
          <w:bCs/>
        </w:rPr>
        <w:t>»</w:t>
      </w:r>
      <w:r w:rsidRPr="006E0B4B">
        <w:rPr>
          <w:bCs/>
        </w:rPr>
        <w:t xml:space="preserve"> </w:t>
      </w:r>
      <w:r w:rsidR="006E0B4B" w:rsidRPr="006E0B4B">
        <w:rPr>
          <w:bCs/>
        </w:rPr>
        <w:t xml:space="preserve">представлены </w:t>
      </w:r>
      <w:r w:rsidR="006E0B4B">
        <w:rPr>
          <w:bCs/>
        </w:rPr>
        <w:t>электронными документами</w:t>
      </w:r>
      <w:r w:rsidR="006E0B4B" w:rsidRPr="006E0B4B">
        <w:rPr>
          <w:bCs/>
        </w:rPr>
        <w:t xml:space="preserve"> баз данных Президе</w:t>
      </w:r>
      <w:r w:rsidR="006E0B4B">
        <w:rPr>
          <w:bCs/>
        </w:rPr>
        <w:t>н</w:t>
      </w:r>
      <w:r w:rsidR="006E0B4B" w:rsidRPr="006E0B4B">
        <w:rPr>
          <w:bCs/>
        </w:rPr>
        <w:t xml:space="preserve">тской библиотеки им. Б.Н.Ельцина, Национальной электронной </w:t>
      </w:r>
      <w:r w:rsidR="006E0B4B" w:rsidRPr="00C87715">
        <w:rPr>
          <w:bCs/>
        </w:rPr>
        <w:t>библиотеки и ЛитРес</w:t>
      </w:r>
      <w:r w:rsidRPr="00C87715">
        <w:rPr>
          <w:bCs/>
        </w:rPr>
        <w:t>.</w:t>
      </w:r>
      <w:r w:rsidR="002D26A5" w:rsidRPr="00C87715">
        <w:rPr>
          <w:bCs/>
        </w:rPr>
        <w:t xml:space="preserve"> </w:t>
      </w:r>
      <w:proofErr w:type="gramEnd"/>
    </w:p>
    <w:p w:rsidR="007A77B8" w:rsidRPr="00C87715" w:rsidRDefault="00C87715" w:rsidP="007A77B8">
      <w:pPr>
        <w:spacing w:after="0" w:line="240" w:lineRule="auto"/>
        <w:ind w:firstLine="709"/>
        <w:jc w:val="both"/>
        <w:rPr>
          <w:bCs/>
        </w:rPr>
      </w:pPr>
      <w:r>
        <w:t>С января 2019 года д</w:t>
      </w:r>
      <w:r w:rsidRPr="00C87715">
        <w:t>оступ к ресурсам Президентской библиотеки имеют теперь и Лянторцы</w:t>
      </w:r>
      <w:r>
        <w:t xml:space="preserve"> </w:t>
      </w:r>
      <w:r>
        <w:rPr>
          <w:szCs w:val="24"/>
        </w:rPr>
        <w:t>(</w:t>
      </w:r>
      <w:r w:rsidRPr="00C87715">
        <w:t>соглашение заключено с Регионального центра доступа к ресурсам Президентск</w:t>
      </w:r>
      <w:r>
        <w:t xml:space="preserve">ой библиотеки им. Б. Н. Ельцина </w:t>
      </w:r>
      <w:r w:rsidRPr="00C87715">
        <w:rPr>
          <w:szCs w:val="24"/>
        </w:rPr>
        <w:t>08 ноября 2018 года</w:t>
      </w:r>
      <w:r>
        <w:t>)</w:t>
      </w:r>
      <w:r w:rsidRPr="00C87715">
        <w:t>. Два рабочих места предоставлены для пользователей. За 2019 год было зарегистрировано 60 пользователей. Количество обращений к ресурсам Президентской библиотеки им. Б.Н. Ельцина (просмотров) составило -  549.  Кол-во посещений -  37.</w:t>
      </w:r>
      <w:r w:rsidRPr="00C87715">
        <w:tab/>
        <w:t xml:space="preserve">Кол-во </w:t>
      </w:r>
      <w:proofErr w:type="gramStart"/>
      <w:r w:rsidRPr="00C87715">
        <w:t>просмотренных</w:t>
      </w:r>
      <w:proofErr w:type="gramEnd"/>
      <w:r w:rsidRPr="00C87715">
        <w:t xml:space="preserve"> ЕХ – 65. В текущем году были проведены </w:t>
      </w:r>
      <w:r w:rsidRPr="00C87715">
        <w:lastRenderedPageBreak/>
        <w:t>тематические мероприятия с  использованием электронных ресурсов Президентской библиотеки в количестве – 5</w:t>
      </w:r>
      <w:r w:rsidR="00DF155D">
        <w:t xml:space="preserve"> (посещение 103 человека, в том числе 98 – молодёжь)</w:t>
      </w:r>
      <w:r w:rsidRPr="00C87715">
        <w:t xml:space="preserve">. </w:t>
      </w:r>
      <w:proofErr w:type="gramStart"/>
      <w:r w:rsidRPr="00C87715">
        <w:t>Просмотрены</w:t>
      </w:r>
      <w:proofErr w:type="gramEnd"/>
      <w:r w:rsidRPr="00C87715">
        <w:t xml:space="preserve"> видеолектории в количестве </w:t>
      </w:r>
      <w:r>
        <w:t>–</w:t>
      </w:r>
      <w:r w:rsidRPr="00C87715">
        <w:t xml:space="preserve"> 4</w:t>
      </w:r>
      <w:r>
        <w:t>.</w:t>
      </w:r>
    </w:p>
    <w:p w:rsidR="00282D34" w:rsidRDefault="002D26A5" w:rsidP="002D26A5">
      <w:pPr>
        <w:spacing w:after="0" w:line="240" w:lineRule="auto"/>
        <w:ind w:firstLine="709"/>
        <w:jc w:val="both"/>
        <w:rPr>
          <w:bCs/>
        </w:rPr>
      </w:pPr>
      <w:r w:rsidRPr="00C87715">
        <w:rPr>
          <w:bCs/>
        </w:rPr>
        <w:t>Договор МУК «ЛЦБС» с Российской государственной</w:t>
      </w:r>
      <w:r w:rsidRPr="00CA23B9">
        <w:rPr>
          <w:bCs/>
        </w:rPr>
        <w:t xml:space="preserve"> библиотекой о подключении к  Национальной электронной библиотеке (НЭБ) обновлен 6 ноября 2019 года, в декабре организован терминал доступа к НЭБ в Городской библиотеке №2</w:t>
      </w:r>
      <w:r w:rsidR="00CA23B9" w:rsidRPr="00CA23B9">
        <w:rPr>
          <w:bCs/>
        </w:rPr>
        <w:t>. Активная работа с пользователями библиотеки по доступу к ресурсам НЭБ начнется в 2020 году.</w:t>
      </w:r>
      <w:r w:rsidR="00D00BD5">
        <w:rPr>
          <w:bCs/>
        </w:rPr>
        <w:t xml:space="preserve"> </w:t>
      </w:r>
    </w:p>
    <w:p w:rsidR="00D00BD5" w:rsidRPr="007A77B8" w:rsidRDefault="00D00BD5" w:rsidP="002D26A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Контракт </w:t>
      </w:r>
      <w:r w:rsidRPr="00D00BD5">
        <w:rPr>
          <w:bCs/>
        </w:rPr>
        <w:t xml:space="preserve">на </w:t>
      </w:r>
      <w:r w:rsidRPr="0023735F">
        <w:rPr>
          <w:bCs/>
        </w:rPr>
        <w:t xml:space="preserve">оказание услуг доступа к Базе данных «ЛитРес: </w:t>
      </w:r>
      <w:proofErr w:type="gramStart"/>
      <w:r w:rsidRPr="0023735F">
        <w:rPr>
          <w:bCs/>
        </w:rPr>
        <w:t xml:space="preserve">Мобильная Библиотека» заключен в декабре 2019 года, </w:t>
      </w:r>
      <w:r w:rsidR="0023735F" w:rsidRPr="0023735F">
        <w:rPr>
          <w:bCs/>
        </w:rPr>
        <w:t xml:space="preserve">работа только началась, </w:t>
      </w:r>
      <w:r w:rsidRPr="0023735F">
        <w:rPr>
          <w:bCs/>
        </w:rPr>
        <w:t xml:space="preserve">получен доступ к электронным изданиям в количестве </w:t>
      </w:r>
      <w:r w:rsidR="0023735F" w:rsidRPr="0023735F">
        <w:rPr>
          <w:bCs/>
        </w:rPr>
        <w:t>–</w:t>
      </w:r>
      <w:r w:rsidRPr="0023735F">
        <w:rPr>
          <w:bCs/>
        </w:rPr>
        <w:t xml:space="preserve"> </w:t>
      </w:r>
      <w:r w:rsidR="0023735F" w:rsidRPr="0023735F">
        <w:rPr>
          <w:bCs/>
        </w:rPr>
        <w:t xml:space="preserve">3 </w:t>
      </w:r>
      <w:r w:rsidRPr="0023735F">
        <w:rPr>
          <w:bCs/>
        </w:rPr>
        <w:t xml:space="preserve">экз. Полноценная работа </w:t>
      </w:r>
      <w:r w:rsidR="002C0AF7" w:rsidRPr="0023735F">
        <w:rPr>
          <w:bCs/>
        </w:rPr>
        <w:t xml:space="preserve">пользователей библиотеки </w:t>
      </w:r>
      <w:r w:rsidRPr="0023735F">
        <w:rPr>
          <w:bCs/>
        </w:rPr>
        <w:t xml:space="preserve">с литературным контентом ЛитРес </w:t>
      </w:r>
      <w:r w:rsidRPr="007A77B8">
        <w:rPr>
          <w:bCs/>
        </w:rPr>
        <w:t>начнется в 2020 году.</w:t>
      </w:r>
      <w:proofErr w:type="gramEnd"/>
    </w:p>
    <w:p w:rsidR="002D26A5" w:rsidRPr="007A77B8" w:rsidRDefault="002D26A5" w:rsidP="002D26A5">
      <w:pPr>
        <w:spacing w:after="0" w:line="240" w:lineRule="auto"/>
        <w:ind w:firstLine="709"/>
        <w:jc w:val="both"/>
        <w:rPr>
          <w:bCs/>
        </w:rPr>
      </w:pPr>
    </w:p>
    <w:p w:rsidR="001828AC" w:rsidRPr="007A77B8" w:rsidRDefault="001828AC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77B8">
        <w:rPr>
          <w:sz w:val="20"/>
          <w:szCs w:val="20"/>
        </w:rPr>
        <w:t>Показатели деятельности</w:t>
      </w:r>
    </w:p>
    <w:tbl>
      <w:tblPr>
        <w:tblStyle w:val="13"/>
        <w:tblW w:w="10201" w:type="dxa"/>
        <w:jc w:val="center"/>
        <w:tblLook w:val="04A0" w:firstRow="1" w:lastRow="0" w:firstColumn="1" w:lastColumn="0" w:noHBand="0" w:noVBand="1"/>
      </w:tblPr>
      <w:tblGrid>
        <w:gridCol w:w="6799"/>
        <w:gridCol w:w="850"/>
        <w:gridCol w:w="851"/>
        <w:gridCol w:w="850"/>
        <w:gridCol w:w="851"/>
      </w:tblGrid>
      <w:tr w:rsidR="006533DD" w:rsidRPr="007A77B8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A77B8" w:rsidRDefault="006533DD" w:rsidP="00BF4F5C">
            <w:pPr>
              <w:spacing w:after="0" w:line="240" w:lineRule="auto"/>
              <w:jc w:val="center"/>
              <w:rPr>
                <w:sz w:val="20"/>
                <w:lang w:val="en-US" w:eastAsia="en-US" w:bidi="en-US"/>
              </w:rPr>
            </w:pPr>
            <w:r w:rsidRPr="007A77B8">
              <w:rPr>
                <w:sz w:val="20"/>
                <w:lang w:bidi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A77B8">
              <w:rPr>
                <w:b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A77B8">
              <w:rPr>
                <w:b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6533DD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7A77B8">
              <w:rPr>
                <w:b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A77B8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val="en-US" w:eastAsia="en-US" w:bidi="en-US"/>
              </w:rPr>
            </w:pPr>
            <w:r w:rsidRPr="007A77B8">
              <w:rPr>
                <w:b/>
                <w:sz w:val="20"/>
                <w:lang w:val="en-US" w:bidi="en-US"/>
              </w:rPr>
              <w:t>+/-</w:t>
            </w:r>
          </w:p>
        </w:tc>
      </w:tr>
      <w:tr w:rsidR="006533DD" w:rsidRPr="007A77B8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rPr>
                <w:sz w:val="20"/>
                <w:lang w:bidi="en-US"/>
              </w:rPr>
            </w:pPr>
            <w:r w:rsidRPr="007A77B8">
              <w:rPr>
                <w:sz w:val="20"/>
              </w:rPr>
              <w:t>количество библиотек – абонентов НЭБ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923745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+1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C02DCE" w:rsidRDefault="006533DD" w:rsidP="00B46DB9">
            <w:pPr>
              <w:spacing w:after="0" w:line="240" w:lineRule="auto"/>
              <w:rPr>
                <w:sz w:val="20"/>
                <w:lang w:bidi="en-US"/>
              </w:rPr>
            </w:pPr>
            <w:r w:rsidRPr="00C02DCE">
              <w:rPr>
                <w:sz w:val="20"/>
              </w:rPr>
              <w:t>количество библиотек – участников НЭБ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923745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0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C02DCE" w:rsidRDefault="006533DD" w:rsidP="00BA4891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C02DCE">
              <w:rPr>
                <w:sz w:val="20"/>
              </w:rPr>
              <w:t>количество библиотек, отображённых в разделе «Электронные читальные залы» на портале НЭБ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6533DD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6533DD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6533DD" w:rsidRDefault="006533D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6533DD">
              <w:rPr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EA1B59" w:rsidRDefault="00EA1B59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EA1B59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EA1B59" w:rsidRDefault="00EA1B59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EA1B59">
              <w:rPr>
                <w:sz w:val="20"/>
                <w:lang w:eastAsia="en-US" w:bidi="en-US"/>
              </w:rPr>
              <w:t>0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C02DCE" w:rsidRDefault="006533DD" w:rsidP="00B46DB9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C02DCE">
              <w:rPr>
                <w:sz w:val="20"/>
              </w:rPr>
              <w:t>количество изданий принадлежащих библиотеке в базе данных НЭБ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D80AC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C02DCE" w:rsidRDefault="006533DD" w:rsidP="00B46DB9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C02DCE">
              <w:rPr>
                <w:sz w:val="20"/>
              </w:rPr>
              <w:t>количество зарегистри</w:t>
            </w:r>
            <w:r w:rsidR="00FC47F3" w:rsidRPr="00C02DCE">
              <w:rPr>
                <w:sz w:val="20"/>
              </w:rPr>
              <w:t>ро</w:t>
            </w:r>
            <w:r w:rsidRPr="00C02DCE">
              <w:rPr>
                <w:sz w:val="20"/>
              </w:rPr>
              <w:t>ванных читателей в библиотеке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D80AC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A77B8">
              <w:rPr>
                <w:sz w:val="20"/>
              </w:rPr>
              <w:t>количество просмотров изданий (сервис выдачи)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D80AC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</w:tr>
      <w:tr w:rsidR="006533DD" w:rsidRPr="002F5025" w:rsidTr="001828AC">
        <w:trPr>
          <w:trHeight w:val="23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7A77B8">
              <w:rPr>
                <w:sz w:val="20"/>
              </w:rPr>
              <w:t>количество обращений к ресурсам НЭБ (просмотров)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7A77B8">
              <w:rPr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D80ACD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0</w:t>
            </w:r>
          </w:p>
        </w:tc>
      </w:tr>
      <w:tr w:rsidR="006533DD" w:rsidRPr="002F5025" w:rsidTr="001828AC">
        <w:trPr>
          <w:trHeight w:val="255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7A77B8" w:rsidRDefault="006533DD" w:rsidP="00B46DB9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7A77B8">
              <w:rPr>
                <w:sz w:val="20"/>
              </w:rPr>
              <w:t>количество библиотек, предоставляющих доступ к  Президентской библиотеке им. Б.Н. Ельцина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A77B8">
              <w:rPr>
                <w:b/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923745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+1</w:t>
            </w:r>
          </w:p>
        </w:tc>
      </w:tr>
      <w:tr w:rsidR="006533DD" w:rsidRPr="002F5025" w:rsidTr="001828AC">
        <w:trPr>
          <w:trHeight w:val="255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7A77B8">
              <w:rPr>
                <w:sz w:val="20"/>
              </w:rPr>
              <w:t>количество обращений к ресурсам Президентской библиотеки им. Б.Н. Ельцина (просмотров)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A77B8">
              <w:rPr>
                <w:b/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2C0AF7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7A77B8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+549</w:t>
            </w:r>
          </w:p>
        </w:tc>
      </w:tr>
      <w:tr w:rsidR="006533DD" w:rsidRPr="002F5025" w:rsidTr="001828AC">
        <w:trPr>
          <w:trHeight w:val="255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7A77B8">
              <w:rPr>
                <w:sz w:val="20"/>
              </w:rPr>
              <w:t>количество записей, заимствованных в Сводном каталоге библиотек России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7A77B8">
              <w:rPr>
                <w:b/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A65B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7A77B8">
              <w:rPr>
                <w:b/>
                <w:sz w:val="20"/>
                <w:lang w:eastAsia="en-US" w:bidi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7A77B8" w:rsidRDefault="00D26A60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7A77B8">
              <w:rPr>
                <w:sz w:val="20"/>
                <w:lang w:eastAsia="en-US" w:bidi="en-US"/>
              </w:rPr>
              <w:t>+480</w:t>
            </w:r>
          </w:p>
        </w:tc>
      </w:tr>
      <w:tr w:rsidR="006533DD" w:rsidRPr="002F5025" w:rsidTr="001828AC">
        <w:trPr>
          <w:trHeight w:val="255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26A60" w:rsidRDefault="006533DD" w:rsidP="00B46DB9">
            <w:pPr>
              <w:spacing w:after="0" w:line="240" w:lineRule="auto"/>
              <w:rPr>
                <w:sz w:val="20"/>
              </w:rPr>
            </w:pPr>
            <w:r w:rsidRPr="00D26A60">
              <w:rPr>
                <w:sz w:val="20"/>
              </w:rPr>
              <w:t>количество каталогизированных в</w:t>
            </w:r>
            <w:r w:rsidRPr="00D26A60">
              <w:t xml:space="preserve"> </w:t>
            </w:r>
            <w:r w:rsidRPr="00D26A60">
              <w:rPr>
                <w:sz w:val="20"/>
              </w:rPr>
              <w:t>Сводном каталоге библиотек России записей (ед.)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26A60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D26A60">
              <w:rPr>
                <w:b/>
                <w:sz w:val="20"/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26A60" w:rsidRDefault="006533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D26A60">
              <w:rPr>
                <w:b/>
                <w:sz w:val="20"/>
                <w:lang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26A60" w:rsidRDefault="00A65BDD" w:rsidP="00B46DB9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D26A60">
              <w:rPr>
                <w:b/>
                <w:sz w:val="20"/>
                <w:lang w:eastAsia="en-US" w:bidi="en-US"/>
              </w:rPr>
              <w:t>11913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D26A60" w:rsidRDefault="00D26A60" w:rsidP="00B46DB9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>
              <w:rPr>
                <w:sz w:val="20"/>
                <w:lang w:eastAsia="en-US" w:bidi="en-US"/>
              </w:rPr>
              <w:t>+11913</w:t>
            </w:r>
          </w:p>
        </w:tc>
      </w:tr>
    </w:tbl>
    <w:p w:rsidR="0056728D" w:rsidRPr="00C87715" w:rsidRDefault="00A65BDD" w:rsidP="0056728D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D26A60">
        <w:rPr>
          <w:szCs w:val="24"/>
        </w:rPr>
        <w:t>В марте 2019 года, в результате конвертации в форма</w:t>
      </w:r>
      <w:r w:rsidRPr="00D26A60">
        <w:rPr>
          <w:color w:val="000000" w:themeColor="text1"/>
          <w:szCs w:val="24"/>
        </w:rPr>
        <w:t>т</w:t>
      </w:r>
      <w:proofErr w:type="gramEnd"/>
      <w:r w:rsidRPr="00D26A60">
        <w:rPr>
          <w:color w:val="000000" w:themeColor="text1"/>
          <w:szCs w:val="24"/>
        </w:rPr>
        <w:t xml:space="preserve"> </w:t>
      </w:r>
      <w:hyperlink r:id="rId10" w:tgtFrame="_blank" w:history="1"/>
      <w:r w:rsidRPr="00D26A60">
        <w:rPr>
          <w:color w:val="000000" w:themeColor="text1"/>
          <w:szCs w:val="24"/>
          <w:lang w:val="en-US"/>
        </w:rPr>
        <w:t>RUSMARC</w:t>
      </w:r>
      <w:r w:rsidRPr="00D26A60">
        <w:rPr>
          <w:szCs w:val="24"/>
        </w:rPr>
        <w:t xml:space="preserve">, </w:t>
      </w:r>
      <w:r w:rsidR="0056728D" w:rsidRPr="00D26A60">
        <w:rPr>
          <w:szCs w:val="24"/>
        </w:rPr>
        <w:t>в Сводный каталог России поступило 11 433 записи из электронного каталога МУК «ЛЦБС».</w:t>
      </w:r>
      <w:r w:rsidR="002E0271" w:rsidRPr="00D26A60">
        <w:rPr>
          <w:szCs w:val="24"/>
        </w:rPr>
        <w:t xml:space="preserve"> </w:t>
      </w:r>
      <w:r w:rsidRPr="00D26A60">
        <w:rPr>
          <w:color w:val="000000" w:themeColor="text1"/>
          <w:szCs w:val="24"/>
        </w:rPr>
        <w:t xml:space="preserve">В течении года сотрудниками </w:t>
      </w:r>
      <w:r w:rsidR="002E0271" w:rsidRPr="00D26A60">
        <w:rPr>
          <w:color w:val="000000" w:themeColor="text1"/>
          <w:szCs w:val="24"/>
        </w:rPr>
        <w:t>комплектования заимствовано 546 записей,</w:t>
      </w:r>
      <w:r w:rsidRPr="00D26A60">
        <w:rPr>
          <w:color w:val="000000" w:themeColor="text1"/>
          <w:szCs w:val="24"/>
        </w:rPr>
        <w:t xml:space="preserve"> исключено 66 записей. </w:t>
      </w:r>
      <w:r w:rsidR="0056728D" w:rsidRPr="00D26A60">
        <w:rPr>
          <w:color w:val="000000" w:themeColor="text1"/>
          <w:szCs w:val="24"/>
        </w:rPr>
        <w:t xml:space="preserve">Таким образом количество записей Лянторской централизованной </w:t>
      </w:r>
      <w:r w:rsidR="002E0271" w:rsidRPr="00D26A60">
        <w:rPr>
          <w:color w:val="000000" w:themeColor="text1"/>
          <w:szCs w:val="24"/>
        </w:rPr>
        <w:t>библиотечной</w:t>
      </w:r>
      <w:r w:rsidR="0056728D" w:rsidRPr="00D26A60">
        <w:rPr>
          <w:color w:val="000000" w:themeColor="text1"/>
          <w:szCs w:val="24"/>
        </w:rPr>
        <w:t xml:space="preserve"> системы в Сводном каталоге России на конец года </w:t>
      </w:r>
      <w:r w:rsidR="0056728D" w:rsidRPr="00C87715">
        <w:rPr>
          <w:color w:val="000000" w:themeColor="text1"/>
          <w:szCs w:val="24"/>
        </w:rPr>
        <w:t>увеличилось на 480 записей и составило 11 913 записей.</w:t>
      </w:r>
    </w:p>
    <w:p w:rsidR="008759D5" w:rsidRPr="00C87715" w:rsidRDefault="008759D5" w:rsidP="008759D5">
      <w:pPr>
        <w:spacing w:after="0" w:line="240" w:lineRule="auto"/>
        <w:ind w:firstLine="567"/>
        <w:jc w:val="both"/>
        <w:rPr>
          <w:szCs w:val="24"/>
        </w:rPr>
      </w:pPr>
    </w:p>
    <w:p w:rsidR="00271A07" w:rsidRPr="00C87715" w:rsidRDefault="00396BB4" w:rsidP="00A41F6C">
      <w:pPr>
        <w:pStyle w:val="2"/>
        <w:rPr>
          <w:rFonts w:ascii="Times New Roman" w:hAnsi="Times New Roman" w:cs="Times New Roman"/>
          <w:b/>
        </w:rPr>
      </w:pPr>
      <w:bookmarkStart w:id="25" w:name="_Toc532993099"/>
      <w:r w:rsidRPr="00C87715">
        <w:rPr>
          <w:rFonts w:ascii="Times New Roman" w:hAnsi="Times New Roman" w:cs="Times New Roman"/>
          <w:b/>
        </w:rPr>
        <w:t>3.3</w:t>
      </w:r>
      <w:r w:rsidRPr="00C87715">
        <w:rPr>
          <w:rFonts w:ascii="Times New Roman" w:hAnsi="Times New Roman" w:cs="Times New Roman"/>
          <w:b/>
        </w:rPr>
        <w:tab/>
        <w:t>Материально-техническая база</w:t>
      </w:r>
      <w:bookmarkEnd w:id="25"/>
    </w:p>
    <w:p w:rsidR="00396BB4" w:rsidRPr="00C87715" w:rsidRDefault="00396BB4" w:rsidP="00271A07">
      <w:pPr>
        <w:spacing w:after="0" w:line="240" w:lineRule="auto"/>
        <w:jc w:val="both"/>
        <w:rPr>
          <w:b/>
          <w:szCs w:val="24"/>
        </w:rPr>
      </w:pPr>
    </w:p>
    <w:p w:rsidR="00271A07" w:rsidRPr="00C87715" w:rsidRDefault="00396BB4" w:rsidP="00A41F6C">
      <w:pPr>
        <w:pStyle w:val="3"/>
        <w:rPr>
          <w:rFonts w:ascii="Times New Roman" w:hAnsi="Times New Roman" w:cs="Times New Roman"/>
          <w:b/>
          <w:color w:val="auto"/>
        </w:rPr>
      </w:pPr>
      <w:bookmarkStart w:id="26" w:name="_Toc532993100"/>
      <w:r w:rsidRPr="00C87715">
        <w:rPr>
          <w:rFonts w:ascii="Times New Roman" w:hAnsi="Times New Roman" w:cs="Times New Roman"/>
          <w:b/>
          <w:color w:val="auto"/>
        </w:rPr>
        <w:t>3.3.1</w:t>
      </w:r>
      <w:r w:rsidRPr="00C87715">
        <w:rPr>
          <w:rFonts w:ascii="Times New Roman" w:hAnsi="Times New Roman" w:cs="Times New Roman"/>
          <w:b/>
          <w:color w:val="auto"/>
        </w:rPr>
        <w:tab/>
        <w:t>Помещения, коммуникации, транспорт, средства связи</w:t>
      </w:r>
      <w:bookmarkEnd w:id="26"/>
    </w:p>
    <w:p w:rsidR="009F3D72" w:rsidRPr="0089638C" w:rsidRDefault="009F3D72" w:rsidP="00815144">
      <w:pPr>
        <w:spacing w:after="0" w:line="240" w:lineRule="auto"/>
        <w:ind w:firstLine="709"/>
        <w:jc w:val="both"/>
      </w:pPr>
      <w:r w:rsidRPr="00C87715">
        <w:t xml:space="preserve">Взаимодействие книжного фонда, читателей, библиотекаря, т. е. функционирование библиотеки, всегда происходит в некоторой материально-технической среде. </w:t>
      </w:r>
      <w:proofErr w:type="gramStart"/>
      <w:r w:rsidRPr="00C87715">
        <w:t>В состав материально-технической базы включаются: помещения, здания библиотек и их инженерное оборудование, библиотечное оборудование</w:t>
      </w:r>
      <w:r w:rsidRPr="0089638C">
        <w:t xml:space="preserve"> и мебель, средства автоматизации библиотечных процессов, копировально-множительная техника, связь и др. Библиотека может эффективно выполнять свои социальные функции только в том случае, если её материально-техническая база создаёт необходимые и достаточные условия для эффективного размещения, хранения и использования библиотечных фондов, полного, оперативного и комфортного обслуживания читателей. </w:t>
      </w:r>
      <w:proofErr w:type="gramEnd"/>
    </w:p>
    <w:p w:rsidR="009F3D72" w:rsidRPr="0089638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38C">
        <w:rPr>
          <w:rFonts w:ascii="Times New Roman" w:hAnsi="Times New Roman"/>
          <w:b/>
          <w:sz w:val="24"/>
          <w:szCs w:val="24"/>
        </w:rPr>
        <w:t xml:space="preserve">Библиотеки МУК </w:t>
      </w:r>
      <w:r w:rsidR="006E5228" w:rsidRPr="0089638C">
        <w:rPr>
          <w:rFonts w:ascii="Times New Roman" w:hAnsi="Times New Roman"/>
          <w:b/>
          <w:sz w:val="24"/>
          <w:szCs w:val="24"/>
        </w:rPr>
        <w:t>«</w:t>
      </w:r>
      <w:r w:rsidRPr="0089638C">
        <w:rPr>
          <w:rFonts w:ascii="Times New Roman" w:hAnsi="Times New Roman"/>
          <w:b/>
          <w:sz w:val="24"/>
          <w:szCs w:val="24"/>
        </w:rPr>
        <w:t>ЛЦБС</w:t>
      </w:r>
      <w:r w:rsidR="006E5228" w:rsidRPr="0089638C">
        <w:rPr>
          <w:rFonts w:ascii="Times New Roman" w:hAnsi="Times New Roman"/>
          <w:b/>
          <w:sz w:val="24"/>
          <w:szCs w:val="24"/>
        </w:rPr>
        <w:t>»</w:t>
      </w:r>
      <w:r w:rsidRPr="0089638C">
        <w:rPr>
          <w:rFonts w:ascii="Times New Roman" w:hAnsi="Times New Roman"/>
          <w:b/>
          <w:sz w:val="24"/>
          <w:szCs w:val="24"/>
        </w:rPr>
        <w:t xml:space="preserve">: </w:t>
      </w:r>
    </w:p>
    <w:p w:rsidR="009F3D72" w:rsidRPr="0080503C" w:rsidRDefault="00D266CC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9638C">
        <w:rPr>
          <w:rFonts w:ascii="Times New Roman" w:hAnsi="Times New Roman"/>
          <w:b/>
          <w:sz w:val="24"/>
          <w:szCs w:val="24"/>
        </w:rPr>
        <w:t>Г</w:t>
      </w:r>
      <w:r w:rsidR="009F3D72" w:rsidRPr="0089638C">
        <w:rPr>
          <w:rFonts w:ascii="Times New Roman" w:hAnsi="Times New Roman"/>
          <w:b/>
          <w:sz w:val="24"/>
          <w:szCs w:val="24"/>
        </w:rPr>
        <w:t>ородская библиотека</w:t>
      </w:r>
      <w:r w:rsidR="009F3D72" w:rsidRPr="0089638C">
        <w:rPr>
          <w:rFonts w:ascii="Times New Roman" w:hAnsi="Times New Roman"/>
          <w:sz w:val="24"/>
          <w:szCs w:val="24"/>
        </w:rPr>
        <w:t xml:space="preserve"> расположена в специально-оборудованном помещении на 3-ем этаже КСК </w:t>
      </w:r>
      <w:r w:rsidR="006E5228" w:rsidRPr="0089638C">
        <w:rPr>
          <w:rFonts w:ascii="Times New Roman" w:hAnsi="Times New Roman"/>
          <w:sz w:val="24"/>
          <w:szCs w:val="24"/>
        </w:rPr>
        <w:t>«</w:t>
      </w:r>
      <w:r w:rsidR="009F3D72" w:rsidRPr="0089638C">
        <w:rPr>
          <w:rFonts w:ascii="Times New Roman" w:hAnsi="Times New Roman"/>
          <w:sz w:val="24"/>
          <w:szCs w:val="24"/>
        </w:rPr>
        <w:t>Юбилейный</w:t>
      </w:r>
      <w:r w:rsidR="006E5228" w:rsidRPr="0089638C">
        <w:rPr>
          <w:rFonts w:ascii="Times New Roman" w:hAnsi="Times New Roman"/>
          <w:sz w:val="24"/>
          <w:szCs w:val="24"/>
        </w:rPr>
        <w:t>»</w:t>
      </w:r>
      <w:r w:rsidR="009F3D72" w:rsidRPr="0089638C">
        <w:rPr>
          <w:rFonts w:ascii="Times New Roman" w:hAnsi="Times New Roman"/>
          <w:b/>
          <w:sz w:val="24"/>
          <w:szCs w:val="24"/>
        </w:rPr>
        <w:t xml:space="preserve"> </w:t>
      </w:r>
      <w:r w:rsidR="009F3D72" w:rsidRPr="0089638C">
        <w:rPr>
          <w:rFonts w:ascii="Times New Roman" w:hAnsi="Times New Roman"/>
          <w:sz w:val="24"/>
          <w:szCs w:val="24"/>
        </w:rPr>
        <w:t xml:space="preserve">и занимает </w:t>
      </w:r>
      <w:r w:rsidRPr="0089638C">
        <w:rPr>
          <w:rFonts w:ascii="Times New Roman" w:hAnsi="Times New Roman"/>
          <w:sz w:val="24"/>
          <w:szCs w:val="24"/>
        </w:rPr>
        <w:t>269,7</w:t>
      </w:r>
      <w:r w:rsidR="009F3D72" w:rsidRPr="0089638C">
        <w:rPr>
          <w:rFonts w:ascii="Times New Roman" w:hAnsi="Times New Roman"/>
          <w:b/>
          <w:sz w:val="24"/>
          <w:szCs w:val="24"/>
        </w:rPr>
        <w:t xml:space="preserve"> </w:t>
      </w:r>
      <w:r w:rsidR="009F3D72" w:rsidRPr="0089638C">
        <w:rPr>
          <w:rFonts w:ascii="Times New Roman" w:hAnsi="Times New Roman"/>
          <w:sz w:val="24"/>
          <w:szCs w:val="24"/>
        </w:rPr>
        <w:t xml:space="preserve">кв.м., </w:t>
      </w:r>
      <w:r w:rsidR="009F3D72" w:rsidRPr="0080503C">
        <w:rPr>
          <w:rFonts w:ascii="Times New Roman" w:hAnsi="Times New Roman"/>
          <w:sz w:val="24"/>
          <w:szCs w:val="24"/>
        </w:rPr>
        <w:t xml:space="preserve">для хранения фонда – 165,5 кв. м., для обеспечения библиотечным обслуживанием – </w:t>
      </w:r>
      <w:r w:rsidRPr="0080503C">
        <w:rPr>
          <w:rFonts w:ascii="Times New Roman" w:hAnsi="Times New Roman"/>
          <w:sz w:val="24"/>
          <w:szCs w:val="24"/>
        </w:rPr>
        <w:t>104,2</w:t>
      </w:r>
      <w:r w:rsidR="009F3D72" w:rsidRPr="0080503C">
        <w:rPr>
          <w:rFonts w:ascii="Times New Roman" w:hAnsi="Times New Roman"/>
          <w:sz w:val="24"/>
          <w:szCs w:val="24"/>
        </w:rPr>
        <w:t xml:space="preserve"> кв.м. </w:t>
      </w:r>
      <w:r w:rsidR="0080503C" w:rsidRPr="0080503C">
        <w:rPr>
          <w:rFonts w:ascii="Times New Roman" w:hAnsi="Times New Roman"/>
          <w:sz w:val="24"/>
          <w:szCs w:val="24"/>
        </w:rPr>
        <w:t xml:space="preserve">В настоящий момент вся площадь библиотеки не используется, в связи с ремонтными работами. </w:t>
      </w:r>
      <w:r w:rsidR="009F3D72" w:rsidRPr="0080503C">
        <w:rPr>
          <w:rFonts w:ascii="Times New Roman" w:hAnsi="Times New Roman"/>
          <w:sz w:val="24"/>
          <w:szCs w:val="24"/>
        </w:rPr>
        <w:t>Всего посадочных мест –</w:t>
      </w:r>
      <w:r w:rsidR="0080503C" w:rsidRPr="0080503C">
        <w:rPr>
          <w:rFonts w:ascii="Times New Roman" w:hAnsi="Times New Roman"/>
          <w:sz w:val="24"/>
          <w:szCs w:val="24"/>
        </w:rPr>
        <w:t>2</w:t>
      </w:r>
      <w:r w:rsidR="009F3D72" w:rsidRPr="0080503C">
        <w:rPr>
          <w:rFonts w:ascii="Times New Roman" w:hAnsi="Times New Roman"/>
          <w:sz w:val="24"/>
          <w:szCs w:val="24"/>
        </w:rPr>
        <w:t xml:space="preserve">. </w:t>
      </w:r>
      <w:r w:rsidR="0080503C">
        <w:rPr>
          <w:rFonts w:ascii="Times New Roman" w:hAnsi="Times New Roman"/>
          <w:sz w:val="24"/>
          <w:szCs w:val="24"/>
        </w:rPr>
        <w:t>Библиотечный</w:t>
      </w:r>
      <w:r w:rsidR="009F3D72" w:rsidRPr="0080503C">
        <w:rPr>
          <w:rFonts w:ascii="Times New Roman" w:hAnsi="Times New Roman"/>
          <w:sz w:val="24"/>
          <w:szCs w:val="24"/>
        </w:rPr>
        <w:t xml:space="preserve"> фонд – </w:t>
      </w:r>
      <w:r w:rsidR="009F3D72" w:rsidRPr="0080503C">
        <w:rPr>
          <w:rFonts w:ascii="Times New Roman" w:hAnsi="Times New Roman"/>
          <w:b/>
          <w:sz w:val="24"/>
          <w:szCs w:val="24"/>
        </w:rPr>
        <w:t>3</w:t>
      </w:r>
      <w:r w:rsidR="00AF15DC" w:rsidRPr="0080503C">
        <w:rPr>
          <w:rFonts w:ascii="Times New Roman" w:hAnsi="Times New Roman"/>
          <w:b/>
          <w:sz w:val="24"/>
          <w:szCs w:val="24"/>
        </w:rPr>
        <w:t>2</w:t>
      </w:r>
      <w:r w:rsidR="007D2118"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="0080503C" w:rsidRPr="0080503C">
        <w:rPr>
          <w:rFonts w:ascii="Times New Roman" w:hAnsi="Times New Roman"/>
          <w:b/>
          <w:sz w:val="24"/>
          <w:szCs w:val="24"/>
        </w:rPr>
        <w:t>761</w:t>
      </w:r>
      <w:r w:rsidR="009F3D72" w:rsidRPr="0080503C">
        <w:rPr>
          <w:rFonts w:ascii="Times New Roman" w:hAnsi="Times New Roman"/>
          <w:sz w:val="24"/>
          <w:szCs w:val="24"/>
        </w:rPr>
        <w:t xml:space="preserve"> единиц хранения (увеличение  на </w:t>
      </w:r>
      <w:r w:rsidR="0080503C" w:rsidRPr="0080503C">
        <w:rPr>
          <w:rFonts w:ascii="Times New Roman" w:hAnsi="Times New Roman"/>
        </w:rPr>
        <w:t>253</w:t>
      </w:r>
      <w:r w:rsidR="009F3D72" w:rsidRPr="0080503C">
        <w:rPr>
          <w:rFonts w:ascii="Times New Roman" w:hAnsi="Times New Roman"/>
        </w:rPr>
        <w:t xml:space="preserve"> единиц</w:t>
      </w:r>
      <w:r w:rsidR="0080503C" w:rsidRPr="0080503C">
        <w:rPr>
          <w:rFonts w:ascii="Times New Roman" w:hAnsi="Times New Roman"/>
        </w:rPr>
        <w:t>ы</w:t>
      </w:r>
      <w:r w:rsidR="009F3D72" w:rsidRPr="0080503C">
        <w:rPr>
          <w:rFonts w:ascii="Times New Roman" w:hAnsi="Times New Roman"/>
        </w:rPr>
        <w:t xml:space="preserve"> за счёт приобретения документов и включения периодических изданий в библиотечный фонд)</w:t>
      </w:r>
      <w:r w:rsidR="009F3D72" w:rsidRPr="0080503C">
        <w:rPr>
          <w:rFonts w:ascii="Times New Roman" w:hAnsi="Times New Roman"/>
          <w:sz w:val="24"/>
          <w:szCs w:val="24"/>
        </w:rPr>
        <w:t xml:space="preserve">. 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Отопление, водоснабжение, канализация – </w:t>
      </w:r>
      <w:proofErr w:type="gramStart"/>
      <w:r w:rsidRPr="0080503C">
        <w:rPr>
          <w:rFonts w:ascii="Times New Roman" w:hAnsi="Times New Roman"/>
          <w:sz w:val="24"/>
          <w:szCs w:val="24"/>
        </w:rPr>
        <w:t>центральные</w:t>
      </w:r>
      <w:proofErr w:type="gramEnd"/>
      <w:r w:rsidRPr="0080503C">
        <w:rPr>
          <w:rFonts w:ascii="Times New Roman" w:hAnsi="Times New Roman"/>
          <w:sz w:val="24"/>
          <w:szCs w:val="24"/>
        </w:rPr>
        <w:t>. Система кондиционирования не введена в действие.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lastRenderedPageBreak/>
        <w:t xml:space="preserve"> Раб</w:t>
      </w:r>
      <w:r w:rsidR="00AF15DC" w:rsidRPr="0080503C">
        <w:rPr>
          <w:rFonts w:ascii="Times New Roman" w:hAnsi="Times New Roman"/>
          <w:sz w:val="24"/>
          <w:szCs w:val="24"/>
        </w:rPr>
        <w:t xml:space="preserve">отает </w:t>
      </w:r>
      <w:proofErr w:type="gramStart"/>
      <w:r w:rsidR="00AF15DC" w:rsidRPr="0080503C">
        <w:rPr>
          <w:rFonts w:ascii="Times New Roman" w:hAnsi="Times New Roman"/>
          <w:sz w:val="24"/>
          <w:szCs w:val="24"/>
        </w:rPr>
        <w:t>сеть</w:t>
      </w:r>
      <w:proofErr w:type="gramEnd"/>
      <w:r w:rsidR="00AF15DC" w:rsidRPr="0080503C">
        <w:rPr>
          <w:rFonts w:ascii="Times New Roman" w:hAnsi="Times New Roman"/>
          <w:sz w:val="24"/>
          <w:szCs w:val="24"/>
        </w:rPr>
        <w:t xml:space="preserve"> Интернет, установлен</w:t>
      </w:r>
      <w:r w:rsidRPr="0080503C">
        <w:rPr>
          <w:rFonts w:ascii="Times New Roman" w:hAnsi="Times New Roman"/>
          <w:sz w:val="24"/>
          <w:szCs w:val="24"/>
        </w:rPr>
        <w:t xml:space="preserve"> </w:t>
      </w:r>
      <w:r w:rsidR="00AF15DC" w:rsidRPr="0080503C">
        <w:rPr>
          <w:rFonts w:ascii="Times New Roman" w:hAnsi="Times New Roman"/>
          <w:sz w:val="24"/>
          <w:szCs w:val="24"/>
        </w:rPr>
        <w:t>1</w:t>
      </w:r>
      <w:r w:rsidRPr="0080503C">
        <w:rPr>
          <w:rFonts w:ascii="Times New Roman" w:hAnsi="Times New Roman"/>
          <w:sz w:val="24"/>
          <w:szCs w:val="24"/>
        </w:rPr>
        <w:t xml:space="preserve"> номер стационарн</w:t>
      </w:r>
      <w:r w:rsidR="00AF15DC" w:rsidRPr="0080503C">
        <w:rPr>
          <w:rFonts w:ascii="Times New Roman" w:hAnsi="Times New Roman"/>
          <w:sz w:val="24"/>
          <w:szCs w:val="24"/>
        </w:rPr>
        <w:t>ого</w:t>
      </w:r>
      <w:r w:rsidRPr="0080503C">
        <w:rPr>
          <w:rFonts w:ascii="Times New Roman" w:hAnsi="Times New Roman"/>
          <w:sz w:val="24"/>
          <w:szCs w:val="24"/>
        </w:rPr>
        <w:t xml:space="preserve"> телефона.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b/>
          <w:sz w:val="24"/>
          <w:szCs w:val="24"/>
        </w:rPr>
        <w:t>Городская библиотека № 2</w:t>
      </w:r>
      <w:r w:rsidRPr="0080503C">
        <w:rPr>
          <w:rFonts w:ascii="Times New Roman" w:hAnsi="Times New Roman"/>
          <w:sz w:val="24"/>
          <w:szCs w:val="24"/>
        </w:rPr>
        <w:t xml:space="preserve"> располагается на первом и втором этажах двухэтажного отдельно стоящего здания в капитальном исполнении. </w:t>
      </w:r>
      <w:proofErr w:type="gramStart"/>
      <w:r w:rsidRPr="0080503C">
        <w:rPr>
          <w:rFonts w:ascii="Times New Roman" w:hAnsi="Times New Roman"/>
          <w:sz w:val="24"/>
          <w:szCs w:val="24"/>
        </w:rPr>
        <w:t>Занимает общую площадь 571,7</w:t>
      </w:r>
      <w:r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Pr="0080503C">
        <w:rPr>
          <w:rFonts w:ascii="Times New Roman" w:hAnsi="Times New Roman"/>
          <w:sz w:val="24"/>
          <w:szCs w:val="24"/>
        </w:rPr>
        <w:t xml:space="preserve">кв.м., для хранения фонда – 107,7 кв. м., для обеспечения библиотечным обслуживанием – 275,8 кв.м.. </w:t>
      </w:r>
      <w:r w:rsidR="00E54A23" w:rsidRPr="0080503C">
        <w:rPr>
          <w:rFonts w:ascii="Times New Roman" w:hAnsi="Times New Roman"/>
          <w:sz w:val="24"/>
          <w:szCs w:val="24"/>
        </w:rPr>
        <w:t>ч</w:t>
      </w:r>
      <w:r w:rsidRPr="0080503C">
        <w:rPr>
          <w:rFonts w:ascii="Times New Roman" w:hAnsi="Times New Roman"/>
          <w:sz w:val="24"/>
          <w:szCs w:val="24"/>
        </w:rPr>
        <w:t xml:space="preserve">итальный зал для детей – 47,8 кв. м., </w:t>
      </w:r>
      <w:r w:rsidR="00E54A23" w:rsidRPr="0080503C">
        <w:rPr>
          <w:rFonts w:ascii="Times New Roman" w:hAnsi="Times New Roman"/>
          <w:sz w:val="24"/>
          <w:szCs w:val="24"/>
        </w:rPr>
        <w:t>читальный зал для взрослых – 45,8 кв.м.</w:t>
      </w:r>
      <w:r w:rsidR="007D2118" w:rsidRPr="0080503C">
        <w:rPr>
          <w:rFonts w:ascii="Times New Roman" w:hAnsi="Times New Roman"/>
          <w:sz w:val="24"/>
          <w:szCs w:val="24"/>
        </w:rPr>
        <w:t xml:space="preserve">, </w:t>
      </w:r>
      <w:r w:rsidRPr="0080503C">
        <w:rPr>
          <w:rFonts w:ascii="Times New Roman" w:hAnsi="Times New Roman"/>
          <w:sz w:val="24"/>
          <w:szCs w:val="24"/>
        </w:rPr>
        <w:t>абонемент – 48,7 кв. м., абонемент детский -  83,5 кв. м., Центр общественного доступа располагается на первом этаже площадью 30,4 кв.м., Центр общественного доступа для детей на втором</w:t>
      </w:r>
      <w:proofErr w:type="gramEnd"/>
      <w:r w:rsidRPr="0080503C">
        <w:rPr>
          <w:rFonts w:ascii="Times New Roman" w:hAnsi="Times New Roman"/>
          <w:sz w:val="24"/>
          <w:szCs w:val="24"/>
        </w:rPr>
        <w:t xml:space="preserve"> этаже – 47,9 кв.м.  В Городской библиотеке №2 – 83 </w:t>
      </w:r>
      <w:proofErr w:type="gramStart"/>
      <w:r w:rsidRPr="0080503C">
        <w:rPr>
          <w:rFonts w:ascii="Times New Roman" w:hAnsi="Times New Roman"/>
          <w:sz w:val="24"/>
          <w:szCs w:val="24"/>
        </w:rPr>
        <w:t>посадочных</w:t>
      </w:r>
      <w:proofErr w:type="gramEnd"/>
      <w:r w:rsidRPr="0080503C">
        <w:rPr>
          <w:rFonts w:ascii="Times New Roman" w:hAnsi="Times New Roman"/>
          <w:sz w:val="24"/>
          <w:szCs w:val="24"/>
        </w:rPr>
        <w:t xml:space="preserve"> места.</w:t>
      </w:r>
    </w:p>
    <w:p w:rsidR="009F3D72" w:rsidRPr="0080503C" w:rsidRDefault="0080503C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>Библиотечный</w:t>
      </w:r>
      <w:r w:rsidR="009F3D72" w:rsidRPr="0080503C">
        <w:rPr>
          <w:rFonts w:ascii="Times New Roman" w:hAnsi="Times New Roman"/>
          <w:sz w:val="24"/>
          <w:szCs w:val="24"/>
        </w:rPr>
        <w:t xml:space="preserve"> фонд – </w:t>
      </w:r>
      <w:r w:rsidRPr="0080503C">
        <w:rPr>
          <w:rFonts w:ascii="Times New Roman" w:hAnsi="Times New Roman"/>
          <w:b/>
          <w:sz w:val="24"/>
          <w:szCs w:val="24"/>
        </w:rPr>
        <w:t>21 314</w:t>
      </w:r>
      <w:r w:rsidR="009F3D72"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="009F3D72" w:rsidRPr="0080503C">
        <w:rPr>
          <w:rFonts w:ascii="Times New Roman" w:hAnsi="Times New Roman"/>
          <w:sz w:val="24"/>
          <w:szCs w:val="24"/>
        </w:rPr>
        <w:t xml:space="preserve">единиц хранения (увеличение  на </w:t>
      </w:r>
      <w:r w:rsidR="009F3D72" w:rsidRPr="0080503C">
        <w:rPr>
          <w:rFonts w:ascii="Times New Roman" w:hAnsi="Times New Roman"/>
        </w:rPr>
        <w:t xml:space="preserve">1 </w:t>
      </w:r>
      <w:r w:rsidRPr="0080503C">
        <w:rPr>
          <w:rFonts w:ascii="Times New Roman" w:hAnsi="Times New Roman"/>
        </w:rPr>
        <w:t>401</w:t>
      </w:r>
      <w:r w:rsidR="009F3D72" w:rsidRPr="0080503C">
        <w:rPr>
          <w:rFonts w:ascii="Times New Roman" w:hAnsi="Times New Roman"/>
        </w:rPr>
        <w:t xml:space="preserve"> единиц за счёт приобретения документов и включения периодических изданий в библиотечный фонд)</w:t>
      </w:r>
      <w:r w:rsidR="009F3D72" w:rsidRPr="0080503C">
        <w:rPr>
          <w:rFonts w:ascii="Times New Roman" w:hAnsi="Times New Roman"/>
          <w:sz w:val="24"/>
          <w:szCs w:val="24"/>
        </w:rPr>
        <w:t>.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Системы отопления, водоснабжения, канализации – центральные. Система кондиционирования отсутствует. 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Работает </w:t>
      </w:r>
      <w:proofErr w:type="gramStart"/>
      <w:r w:rsidRPr="0080503C">
        <w:rPr>
          <w:rFonts w:ascii="Times New Roman" w:hAnsi="Times New Roman"/>
          <w:sz w:val="24"/>
          <w:szCs w:val="24"/>
        </w:rPr>
        <w:t>сеть</w:t>
      </w:r>
      <w:proofErr w:type="gramEnd"/>
      <w:r w:rsidRPr="0080503C">
        <w:rPr>
          <w:rFonts w:ascii="Times New Roman" w:hAnsi="Times New Roman"/>
          <w:sz w:val="24"/>
          <w:szCs w:val="24"/>
        </w:rPr>
        <w:t xml:space="preserve"> Интернет, установлено </w:t>
      </w:r>
      <w:r w:rsidR="007D2118" w:rsidRPr="0080503C">
        <w:rPr>
          <w:rFonts w:ascii="Times New Roman" w:hAnsi="Times New Roman"/>
          <w:sz w:val="24"/>
          <w:szCs w:val="24"/>
        </w:rPr>
        <w:t>3 номера</w:t>
      </w:r>
      <w:r w:rsidRPr="0080503C">
        <w:rPr>
          <w:rFonts w:ascii="Times New Roman" w:hAnsi="Times New Roman"/>
          <w:sz w:val="24"/>
          <w:szCs w:val="24"/>
        </w:rPr>
        <w:t xml:space="preserve"> стационарных телефон</w:t>
      </w:r>
      <w:r w:rsidR="007D2118" w:rsidRPr="0080503C">
        <w:rPr>
          <w:rFonts w:ascii="Times New Roman" w:hAnsi="Times New Roman"/>
          <w:sz w:val="24"/>
          <w:szCs w:val="24"/>
        </w:rPr>
        <w:t>ов</w:t>
      </w:r>
      <w:r w:rsidRPr="0080503C">
        <w:rPr>
          <w:rFonts w:ascii="Times New Roman" w:hAnsi="Times New Roman"/>
          <w:sz w:val="24"/>
          <w:szCs w:val="24"/>
        </w:rPr>
        <w:t>.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03C">
        <w:rPr>
          <w:rFonts w:ascii="Times New Roman" w:hAnsi="Times New Roman"/>
          <w:b/>
          <w:sz w:val="24"/>
          <w:szCs w:val="24"/>
        </w:rPr>
        <w:t xml:space="preserve">Детская библиотека </w:t>
      </w:r>
      <w:r w:rsidR="007D2118" w:rsidRPr="0080503C">
        <w:rPr>
          <w:rFonts w:ascii="Times New Roman" w:hAnsi="Times New Roman"/>
          <w:sz w:val="24"/>
          <w:szCs w:val="24"/>
        </w:rPr>
        <w:t>располагается</w:t>
      </w:r>
      <w:r w:rsidR="007D2118"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Pr="0080503C">
        <w:rPr>
          <w:rFonts w:ascii="Times New Roman" w:hAnsi="Times New Roman"/>
          <w:sz w:val="24"/>
          <w:szCs w:val="24"/>
        </w:rPr>
        <w:t>в приспособленно</w:t>
      </w:r>
      <w:r w:rsidR="007D2118" w:rsidRPr="0080503C">
        <w:rPr>
          <w:rFonts w:ascii="Times New Roman" w:hAnsi="Times New Roman"/>
          <w:sz w:val="24"/>
          <w:szCs w:val="24"/>
        </w:rPr>
        <w:t>м</w:t>
      </w:r>
      <w:r w:rsidRPr="0080503C">
        <w:rPr>
          <w:rFonts w:ascii="Times New Roman" w:hAnsi="Times New Roman"/>
          <w:sz w:val="24"/>
          <w:szCs w:val="24"/>
        </w:rPr>
        <w:t xml:space="preserve"> помещени</w:t>
      </w:r>
      <w:r w:rsidR="007D2118" w:rsidRPr="0080503C">
        <w:rPr>
          <w:rFonts w:ascii="Times New Roman" w:hAnsi="Times New Roman"/>
          <w:sz w:val="24"/>
          <w:szCs w:val="24"/>
        </w:rPr>
        <w:t>и</w:t>
      </w:r>
      <w:r w:rsidRPr="0080503C">
        <w:rPr>
          <w:rFonts w:ascii="Times New Roman" w:hAnsi="Times New Roman"/>
          <w:sz w:val="24"/>
          <w:szCs w:val="24"/>
        </w:rPr>
        <w:t>, расположенно</w:t>
      </w:r>
      <w:r w:rsidR="007D2118" w:rsidRPr="0080503C">
        <w:rPr>
          <w:rFonts w:ascii="Times New Roman" w:hAnsi="Times New Roman"/>
          <w:sz w:val="24"/>
          <w:szCs w:val="24"/>
        </w:rPr>
        <w:t>м</w:t>
      </w:r>
      <w:r w:rsidRPr="0080503C">
        <w:rPr>
          <w:rFonts w:ascii="Times New Roman" w:hAnsi="Times New Roman"/>
          <w:sz w:val="24"/>
          <w:szCs w:val="24"/>
        </w:rPr>
        <w:t xml:space="preserve"> на первом этаже трехэтажного жилого кирпичного дома, занимает помещения общей площадью 180</w:t>
      </w:r>
      <w:r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Pr="0080503C">
        <w:rPr>
          <w:rFonts w:ascii="Times New Roman" w:hAnsi="Times New Roman"/>
          <w:sz w:val="24"/>
          <w:szCs w:val="24"/>
        </w:rPr>
        <w:t xml:space="preserve">кв.м., для хранения фонда – 14,3 кв.м., для обслуживания читателей – </w:t>
      </w:r>
      <w:r w:rsidR="007D2118" w:rsidRPr="0080503C">
        <w:rPr>
          <w:rFonts w:ascii="Times New Roman" w:hAnsi="Times New Roman"/>
          <w:sz w:val="24"/>
          <w:szCs w:val="24"/>
        </w:rPr>
        <w:t>135,3</w:t>
      </w:r>
      <w:r w:rsidRPr="0080503C">
        <w:rPr>
          <w:rFonts w:ascii="Times New Roman" w:hAnsi="Times New Roman"/>
          <w:sz w:val="24"/>
          <w:szCs w:val="24"/>
        </w:rPr>
        <w:t xml:space="preserve"> кв.м., число посадочных мест – </w:t>
      </w:r>
      <w:r w:rsidR="0080503C" w:rsidRPr="0080503C">
        <w:rPr>
          <w:rFonts w:ascii="Times New Roman" w:hAnsi="Times New Roman"/>
          <w:sz w:val="24"/>
          <w:szCs w:val="24"/>
        </w:rPr>
        <w:t>40</w:t>
      </w:r>
      <w:r w:rsidRPr="0080503C">
        <w:rPr>
          <w:rFonts w:ascii="Times New Roman" w:hAnsi="Times New Roman"/>
          <w:sz w:val="24"/>
          <w:szCs w:val="24"/>
        </w:rPr>
        <w:t>, читальный зал -  58,6 кв.м., абонемент – 53,2 кв.м.</w:t>
      </w:r>
      <w:r w:rsidR="0084340E" w:rsidRPr="0080503C">
        <w:rPr>
          <w:rFonts w:ascii="Times New Roman" w:hAnsi="Times New Roman"/>
          <w:sz w:val="24"/>
          <w:szCs w:val="24"/>
        </w:rPr>
        <w:t>, Центр общественного доступа – 13,75 кв.м</w:t>
      </w:r>
      <w:r w:rsidRPr="0080503C">
        <w:rPr>
          <w:rFonts w:ascii="Times New Roman" w:hAnsi="Times New Roman"/>
          <w:sz w:val="24"/>
          <w:szCs w:val="24"/>
        </w:rPr>
        <w:t>.</w:t>
      </w:r>
      <w:proofErr w:type="gramEnd"/>
    </w:p>
    <w:p w:rsidR="009F3D72" w:rsidRPr="0080503C" w:rsidRDefault="0080503C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>Библиотечный</w:t>
      </w:r>
      <w:r w:rsidR="009F3D72" w:rsidRPr="0080503C">
        <w:rPr>
          <w:rFonts w:ascii="Times New Roman" w:hAnsi="Times New Roman"/>
          <w:sz w:val="24"/>
          <w:szCs w:val="24"/>
        </w:rPr>
        <w:t xml:space="preserve"> фонд – </w:t>
      </w:r>
      <w:r w:rsidRPr="0080503C">
        <w:rPr>
          <w:rFonts w:ascii="Times New Roman" w:hAnsi="Times New Roman"/>
          <w:b/>
          <w:sz w:val="24"/>
          <w:szCs w:val="24"/>
        </w:rPr>
        <w:t>21 732</w:t>
      </w:r>
      <w:r w:rsidR="009F3D72" w:rsidRPr="0080503C">
        <w:rPr>
          <w:rFonts w:ascii="Times New Roman" w:hAnsi="Times New Roman"/>
          <w:b/>
          <w:sz w:val="24"/>
          <w:szCs w:val="24"/>
        </w:rPr>
        <w:t xml:space="preserve"> </w:t>
      </w:r>
      <w:r w:rsidR="007D2118" w:rsidRPr="0080503C">
        <w:rPr>
          <w:rFonts w:ascii="Times New Roman" w:hAnsi="Times New Roman"/>
          <w:sz w:val="24"/>
          <w:szCs w:val="24"/>
        </w:rPr>
        <w:t>единиц</w:t>
      </w:r>
      <w:r w:rsidR="009F3D72" w:rsidRPr="0080503C">
        <w:rPr>
          <w:rFonts w:ascii="Times New Roman" w:hAnsi="Times New Roman"/>
          <w:sz w:val="24"/>
          <w:szCs w:val="24"/>
        </w:rPr>
        <w:t xml:space="preserve"> хранения (увеличение  на </w:t>
      </w:r>
      <w:r w:rsidRPr="0080503C">
        <w:rPr>
          <w:rFonts w:ascii="Times New Roman" w:hAnsi="Times New Roman"/>
        </w:rPr>
        <w:t>962</w:t>
      </w:r>
      <w:r w:rsidR="009F3D72" w:rsidRPr="0080503C">
        <w:rPr>
          <w:rFonts w:ascii="Times New Roman" w:hAnsi="Times New Roman"/>
        </w:rPr>
        <w:t xml:space="preserve"> единиц</w:t>
      </w:r>
      <w:r w:rsidRPr="0080503C">
        <w:rPr>
          <w:rFonts w:ascii="Times New Roman" w:hAnsi="Times New Roman"/>
        </w:rPr>
        <w:t>ы</w:t>
      </w:r>
      <w:r w:rsidR="009F3D72" w:rsidRPr="0080503C">
        <w:rPr>
          <w:rFonts w:ascii="Times New Roman" w:hAnsi="Times New Roman"/>
        </w:rPr>
        <w:t xml:space="preserve"> за счёт приобретения документов и включения периодических изданий в библиотечный фонд)</w:t>
      </w:r>
      <w:r w:rsidR="009F3D72" w:rsidRPr="0080503C">
        <w:rPr>
          <w:rFonts w:ascii="Times New Roman" w:hAnsi="Times New Roman"/>
          <w:sz w:val="24"/>
          <w:szCs w:val="24"/>
        </w:rPr>
        <w:t xml:space="preserve">. 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Системы отопления, водоснабжения, канализации – центральные. Система кондиционирования отсутствует. 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Работает </w:t>
      </w:r>
      <w:proofErr w:type="gramStart"/>
      <w:r w:rsidRPr="0080503C">
        <w:rPr>
          <w:rFonts w:ascii="Times New Roman" w:hAnsi="Times New Roman"/>
          <w:sz w:val="24"/>
          <w:szCs w:val="24"/>
        </w:rPr>
        <w:t>сеть</w:t>
      </w:r>
      <w:proofErr w:type="gramEnd"/>
      <w:r w:rsidRPr="0080503C">
        <w:rPr>
          <w:rFonts w:ascii="Times New Roman" w:hAnsi="Times New Roman"/>
          <w:sz w:val="24"/>
          <w:szCs w:val="24"/>
        </w:rPr>
        <w:t xml:space="preserve"> Интернет, установлены 2 номера стационарных телефон</w:t>
      </w:r>
      <w:r w:rsidR="007D2118" w:rsidRPr="0080503C">
        <w:rPr>
          <w:rFonts w:ascii="Times New Roman" w:hAnsi="Times New Roman"/>
          <w:sz w:val="24"/>
          <w:szCs w:val="24"/>
        </w:rPr>
        <w:t>ов</w:t>
      </w:r>
      <w:r w:rsidRPr="0080503C">
        <w:rPr>
          <w:rFonts w:ascii="Times New Roman" w:hAnsi="Times New Roman"/>
          <w:sz w:val="24"/>
          <w:szCs w:val="24"/>
        </w:rPr>
        <w:t>.</w:t>
      </w:r>
    </w:p>
    <w:p w:rsidR="009F3D72" w:rsidRPr="0080503C" w:rsidRDefault="00EE747D" w:rsidP="00815144">
      <w:pPr>
        <w:pStyle w:val="21"/>
        <w:tabs>
          <w:tab w:val="left" w:pos="567"/>
        </w:tabs>
        <w:spacing w:after="0" w:line="240" w:lineRule="auto"/>
        <w:ind w:left="0" w:firstLine="709"/>
        <w:jc w:val="both"/>
      </w:pPr>
      <w:r w:rsidRPr="0080503C">
        <w:rPr>
          <w:b/>
        </w:rPr>
        <w:t>Сектор</w:t>
      </w:r>
      <w:r w:rsidR="009F3D72" w:rsidRPr="0080503C">
        <w:rPr>
          <w:b/>
        </w:rPr>
        <w:t xml:space="preserve"> информации и печати</w:t>
      </w:r>
      <w:r w:rsidR="009F3D72" w:rsidRPr="0080503C">
        <w:t xml:space="preserve"> (организован в ходе реорганизации муниципального автономного учреждения </w:t>
      </w:r>
      <w:r w:rsidR="006E5228" w:rsidRPr="0080503C">
        <w:t>«</w:t>
      </w:r>
      <w:r w:rsidR="009F3D72" w:rsidRPr="0080503C">
        <w:t>Городской информационный центр</w:t>
      </w:r>
      <w:r w:rsidR="006E5228" w:rsidRPr="0080503C">
        <w:t>»</w:t>
      </w:r>
      <w:r w:rsidR="009F3D72" w:rsidRPr="0080503C">
        <w:t xml:space="preserve"> путём присоединения </w:t>
      </w:r>
      <w:proofErr w:type="gramStart"/>
      <w:r w:rsidR="009F3D72" w:rsidRPr="0080503C">
        <w:t>к</w:t>
      </w:r>
      <w:proofErr w:type="gramEnd"/>
      <w:r w:rsidR="009F3D72" w:rsidRPr="0080503C">
        <w:t xml:space="preserve"> МУК </w:t>
      </w:r>
      <w:r w:rsidR="006E5228" w:rsidRPr="0080503C">
        <w:t>«</w:t>
      </w:r>
      <w:r w:rsidR="009F3D72" w:rsidRPr="0080503C">
        <w:t>ЛЦБС</w:t>
      </w:r>
      <w:r w:rsidR="006E5228" w:rsidRPr="0080503C">
        <w:t>»</w:t>
      </w:r>
      <w:r w:rsidR="009F3D72" w:rsidRPr="0080503C">
        <w:t xml:space="preserve"> в мае 2013 года) расположен на втором этаже двухэтажного отдельно стоящего здания в капитальном исполнении. Занимает общую площадь 60,1 кв.м. </w:t>
      </w:r>
    </w:p>
    <w:p w:rsidR="009F3D72" w:rsidRPr="0080503C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0503C">
        <w:rPr>
          <w:rFonts w:ascii="Times New Roman" w:hAnsi="Times New Roman"/>
          <w:sz w:val="24"/>
          <w:szCs w:val="24"/>
        </w:rPr>
        <w:t xml:space="preserve">Системы отопления, водоснабжения, канализации – центральные. Система кондиционирования отсутствует. </w:t>
      </w:r>
    </w:p>
    <w:p w:rsidR="009F3D72" w:rsidRPr="004A4E29" w:rsidRDefault="009F3D72" w:rsidP="00815144">
      <w:pPr>
        <w:pStyle w:val="af4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E29">
        <w:rPr>
          <w:rFonts w:ascii="Times New Roman" w:hAnsi="Times New Roman"/>
          <w:sz w:val="24"/>
          <w:szCs w:val="24"/>
        </w:rPr>
        <w:t xml:space="preserve">Работает </w:t>
      </w:r>
      <w:proofErr w:type="gramStart"/>
      <w:r w:rsidRPr="004A4E29">
        <w:rPr>
          <w:rFonts w:ascii="Times New Roman" w:hAnsi="Times New Roman"/>
          <w:sz w:val="24"/>
          <w:szCs w:val="24"/>
        </w:rPr>
        <w:t>сеть</w:t>
      </w:r>
      <w:proofErr w:type="gramEnd"/>
      <w:r w:rsidRPr="004A4E29">
        <w:rPr>
          <w:rFonts w:ascii="Times New Roman" w:hAnsi="Times New Roman"/>
          <w:sz w:val="24"/>
          <w:szCs w:val="24"/>
        </w:rPr>
        <w:t xml:space="preserve"> Интернет, установлены 2 номера стационарных телефона.</w:t>
      </w:r>
    </w:p>
    <w:p w:rsidR="00271A07" w:rsidRPr="004A4E29" w:rsidRDefault="009F3D72" w:rsidP="00815144">
      <w:pPr>
        <w:spacing w:after="0" w:line="240" w:lineRule="auto"/>
        <w:ind w:firstLine="709"/>
        <w:jc w:val="both"/>
        <w:rPr>
          <w:bCs/>
          <w:szCs w:val="24"/>
        </w:rPr>
      </w:pPr>
      <w:r w:rsidRPr="004A4E29">
        <w:t>Все библиотеки оснащены системами противопожарной и охраной сигнализации, кнопками тревожной сигнализации, видеонаблюдением и телефонизированы, имеют факсимильную связь.</w:t>
      </w:r>
    </w:p>
    <w:p w:rsidR="00396BB4" w:rsidRPr="004A4E29" w:rsidRDefault="00396BB4" w:rsidP="00271A07">
      <w:pPr>
        <w:spacing w:after="0" w:line="240" w:lineRule="auto"/>
        <w:jc w:val="both"/>
        <w:rPr>
          <w:b/>
          <w:szCs w:val="24"/>
        </w:rPr>
      </w:pPr>
    </w:p>
    <w:p w:rsidR="00565ABB" w:rsidRPr="004A4E29" w:rsidRDefault="00565ABB" w:rsidP="00A41F6C">
      <w:pPr>
        <w:pStyle w:val="3"/>
        <w:rPr>
          <w:rFonts w:ascii="Times New Roman" w:eastAsia="Calibri" w:hAnsi="Times New Roman" w:cs="Times New Roman"/>
          <w:b/>
          <w:lang w:eastAsia="en-US"/>
        </w:rPr>
      </w:pPr>
      <w:bookmarkStart w:id="27" w:name="_Toc532993101"/>
      <w:r w:rsidRPr="004A4E29">
        <w:rPr>
          <w:rFonts w:ascii="Times New Roman" w:hAnsi="Times New Roman" w:cs="Times New Roman"/>
          <w:b/>
        </w:rPr>
        <w:t>3.3.2</w:t>
      </w:r>
      <w:r w:rsidRPr="004A4E29">
        <w:rPr>
          <w:rFonts w:ascii="Times New Roman" w:hAnsi="Times New Roman" w:cs="Times New Roman"/>
          <w:b/>
        </w:rPr>
        <w:tab/>
      </w:r>
      <w:bookmarkStart w:id="28" w:name="_Toc158975918"/>
      <w:r w:rsidRPr="004A4E29">
        <w:rPr>
          <w:rFonts w:ascii="Times New Roman" w:eastAsia="Calibri" w:hAnsi="Times New Roman" w:cs="Times New Roman"/>
          <w:b/>
          <w:lang w:eastAsia="en-US"/>
        </w:rPr>
        <w:t>Оборудование</w:t>
      </w:r>
      <w:bookmarkEnd w:id="28"/>
      <w:r w:rsidRPr="004A4E29">
        <w:rPr>
          <w:rFonts w:ascii="Times New Roman" w:eastAsia="Calibri" w:hAnsi="Times New Roman" w:cs="Times New Roman"/>
          <w:b/>
          <w:lang w:eastAsia="en-US"/>
        </w:rPr>
        <w:t>, технические средства</w:t>
      </w:r>
      <w:bookmarkEnd w:id="27"/>
    </w:p>
    <w:p w:rsidR="00727AB3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>Для обновления оборудования, мебели и улучшения МТБ учреждения в 2019 году приобретены следующие основные средства: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32"/>
        <w:gridCol w:w="2976"/>
        <w:gridCol w:w="710"/>
        <w:gridCol w:w="1277"/>
        <w:gridCol w:w="4819"/>
      </w:tblGrid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№ </w:t>
            </w:r>
            <w:proofErr w:type="gramStart"/>
            <w:r w:rsidRPr="004A4E29">
              <w:rPr>
                <w:sz w:val="18"/>
                <w:szCs w:val="18"/>
              </w:rPr>
              <w:t>п</w:t>
            </w:r>
            <w:proofErr w:type="gramEnd"/>
            <w:r w:rsidRPr="004A4E29">
              <w:rPr>
                <w:sz w:val="18"/>
                <w:szCs w:val="18"/>
              </w:rPr>
              <w:t>/п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Общая стоимость, руб.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727AB3" w:rsidRPr="004A4E29" w:rsidTr="00727AB3">
        <w:trPr>
          <w:trHeight w:val="231"/>
        </w:trPr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Персональный компьютер в сборе</w:t>
            </w:r>
          </w:p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325 000,00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Многофункциональное устройство </w:t>
            </w:r>
          </w:p>
        </w:tc>
        <w:tc>
          <w:tcPr>
            <w:tcW w:w="710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28 750,00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3.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Объектив Canon EF70-200mm f/4L IS II USM черный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105 000,00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Штатив Rekam RT-M50G MaxiPod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4 600,00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5.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Сумка для DSLR камер Canon SB140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2 700,00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6.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Микрофон Boya BY-M1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2 000,00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Микрофон Boya BY-MM1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3 000,00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8.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Видеокамера цифровая 4K Panasonic HC-X1000EE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150 000,00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иные цели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Мусорный контейнер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24 800,00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97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Маршрутизатор keenetik 4G (KN 1210)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11497,40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Собственные доходы учреждения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11.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4G LTE модем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9677,40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Собственные доходы учреждения</w:t>
            </w:r>
          </w:p>
        </w:tc>
      </w:tr>
      <w:tr w:rsidR="00727AB3" w:rsidRPr="004A4E29" w:rsidTr="00727AB3">
        <w:tc>
          <w:tcPr>
            <w:tcW w:w="532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  <w:lang w:val="en-US"/>
              </w:rPr>
              <w:t>12</w:t>
            </w:r>
            <w:r w:rsidRPr="004A4E29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Огнетушитель порошковый ОП-5 (з)</w:t>
            </w:r>
          </w:p>
        </w:tc>
        <w:tc>
          <w:tcPr>
            <w:tcW w:w="71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10 680,00</w:t>
            </w:r>
          </w:p>
        </w:tc>
        <w:tc>
          <w:tcPr>
            <w:tcW w:w="4819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</w:tbl>
    <w:p w:rsidR="00727AB3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>Всего приобретено основных средств на сумму 678 334 (шестьсот семьдесят восемь тысяч триста тридцать четыре) рубля 80 копеек.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>Всего за 2019 год выбыли (списаны по ветхости и переданы в МУ «Лянторское ХЭУ) основные средства на сумму 547 372 (пятьсот сорок сеть тысяч триста семьдесят два) рубля 76 копейки, перечень основных сре</w:t>
      </w:r>
      <w:proofErr w:type="gramStart"/>
      <w:r w:rsidRPr="004A4E29">
        <w:rPr>
          <w:rFonts w:eastAsia="Calibri"/>
          <w:bCs/>
          <w:szCs w:val="24"/>
          <w:lang w:eastAsia="en-US"/>
        </w:rPr>
        <w:t>дств пр</w:t>
      </w:r>
      <w:proofErr w:type="gramEnd"/>
      <w:r w:rsidRPr="004A4E29">
        <w:rPr>
          <w:rFonts w:eastAsia="Calibri"/>
          <w:bCs/>
          <w:szCs w:val="24"/>
          <w:lang w:eastAsia="en-US"/>
        </w:rPr>
        <w:t>иведён в таблице: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850"/>
        <w:gridCol w:w="2126"/>
      </w:tblGrid>
      <w:tr w:rsidR="00727AB3" w:rsidRPr="004A4E29" w:rsidTr="00727AB3">
        <w:tc>
          <w:tcPr>
            <w:tcW w:w="675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A4E29">
              <w:rPr>
                <w:sz w:val="20"/>
                <w:szCs w:val="20"/>
              </w:rPr>
              <w:t xml:space="preserve">№ </w:t>
            </w:r>
            <w:proofErr w:type="gramStart"/>
            <w:r w:rsidRPr="004A4E29">
              <w:rPr>
                <w:sz w:val="20"/>
                <w:szCs w:val="20"/>
              </w:rPr>
              <w:t>п</w:t>
            </w:r>
            <w:proofErr w:type="gramEnd"/>
            <w:r w:rsidRPr="004A4E29">
              <w:rPr>
                <w:sz w:val="20"/>
                <w:szCs w:val="20"/>
              </w:rPr>
              <w:t>/п</w:t>
            </w: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A4E29">
              <w:rPr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A4E29">
              <w:rPr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A4E29">
              <w:rPr>
                <w:sz w:val="20"/>
                <w:szCs w:val="20"/>
              </w:rPr>
              <w:t>Стоимость, руб.</w:t>
            </w:r>
          </w:p>
        </w:tc>
      </w:tr>
      <w:tr w:rsidR="00727AB3" w:rsidRPr="004A4E29" w:rsidTr="00727AB3">
        <w:trPr>
          <w:trHeight w:val="138"/>
        </w:trPr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Стойка для журналов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3 025,60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Вертикльные жалюзи 4,1 м</w:t>
            </w:r>
            <w:proofErr w:type="gramStart"/>
            <w:r w:rsidRPr="004A4E2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3 029,30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Пылесос  Samsung SC4740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3 100,00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Стеллаж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3 210,00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Тумба подкатная 32 303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3 601,45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Стеллаж МС -254 1000 х 500 х 2000 мм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3 960,85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  <w:lang w:val="en-US"/>
              </w:rPr>
            </w:pPr>
            <w:r w:rsidRPr="004A4E29">
              <w:rPr>
                <w:sz w:val="18"/>
                <w:szCs w:val="18"/>
              </w:rPr>
              <w:t>Принтер</w:t>
            </w:r>
            <w:r w:rsidRPr="004A4E29">
              <w:rPr>
                <w:sz w:val="18"/>
                <w:szCs w:val="18"/>
                <w:lang w:val="en-US"/>
              </w:rPr>
              <w:t xml:space="preserve"> </w:t>
            </w:r>
            <w:r w:rsidRPr="004A4E29">
              <w:rPr>
                <w:sz w:val="18"/>
                <w:szCs w:val="18"/>
              </w:rPr>
              <w:t>НР</w:t>
            </w:r>
            <w:r w:rsidRPr="004A4E29">
              <w:rPr>
                <w:sz w:val="18"/>
                <w:szCs w:val="18"/>
                <w:lang w:val="en-US"/>
              </w:rPr>
              <w:t xml:space="preserve"> LaserJet Pro P1102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4 105,00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Принтер OKI В2200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4 143,00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Принтер ОК</w:t>
            </w:r>
            <w:proofErr w:type="gramStart"/>
            <w:r w:rsidRPr="004A4E29">
              <w:rPr>
                <w:sz w:val="18"/>
                <w:szCs w:val="18"/>
              </w:rPr>
              <w:t>I</w:t>
            </w:r>
            <w:proofErr w:type="gramEnd"/>
            <w:r w:rsidRPr="004A4E29">
              <w:rPr>
                <w:sz w:val="18"/>
                <w:szCs w:val="18"/>
              </w:rPr>
              <w:t xml:space="preserve"> В2200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4 150,00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Сегмент 90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4 578,55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Кресло кожзам </w:t>
            </w:r>
            <w:proofErr w:type="gramStart"/>
            <w:r w:rsidRPr="004A4E29">
              <w:rPr>
                <w:sz w:val="18"/>
                <w:szCs w:val="18"/>
              </w:rPr>
              <w:t>черный</w:t>
            </w:r>
            <w:proofErr w:type="gramEnd"/>
            <w:r w:rsidRPr="004A4E29">
              <w:rPr>
                <w:sz w:val="18"/>
                <w:szCs w:val="18"/>
              </w:rPr>
              <w:t xml:space="preserve">  EXCOMP BY-6034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5 049,00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Ковер для пола 2х3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6 993,00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Офисная мебель "RIWA"(СК-1стол компьютерный,900*720*755 клен)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7 400,00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  <w:lang w:val="en-US"/>
              </w:rPr>
            </w:pPr>
            <w:r w:rsidRPr="004A4E29">
              <w:rPr>
                <w:sz w:val="18"/>
                <w:szCs w:val="18"/>
              </w:rPr>
              <w:t>Факс</w:t>
            </w:r>
            <w:r w:rsidRPr="004A4E29">
              <w:rPr>
                <w:sz w:val="18"/>
                <w:szCs w:val="18"/>
                <w:lang w:val="en-US"/>
              </w:rPr>
              <w:t xml:space="preserve"> Panasonic KX - FC278RU-</w:t>
            </w:r>
            <w:r w:rsidRPr="004A4E29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8 120,00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Литература   0000000000009 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158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8 342,36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Стойка для печатной продукции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8 645,00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Шкаф для документов (со стеклом)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9 150,00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Шкаф гардероб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9 668,50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Шкаф для одежды Истра "мил</w:t>
            </w:r>
            <w:proofErr w:type="gramStart"/>
            <w:r w:rsidRPr="004A4E29">
              <w:rPr>
                <w:sz w:val="18"/>
                <w:szCs w:val="18"/>
              </w:rPr>
              <w:t>.о</w:t>
            </w:r>
            <w:proofErr w:type="gramEnd"/>
            <w:r w:rsidRPr="004A4E29">
              <w:rPr>
                <w:sz w:val="18"/>
                <w:szCs w:val="18"/>
              </w:rPr>
              <w:t>рех" 021.07М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10 383,52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МФУ НР LJ 3050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10 574,00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  <w:lang w:val="en-US"/>
              </w:rPr>
            </w:pPr>
            <w:r w:rsidRPr="004A4E29">
              <w:rPr>
                <w:sz w:val="18"/>
                <w:szCs w:val="18"/>
              </w:rPr>
              <w:t>МФУ</w:t>
            </w:r>
            <w:r w:rsidRPr="004A4E29">
              <w:rPr>
                <w:sz w:val="18"/>
                <w:szCs w:val="18"/>
                <w:lang w:val="en-US"/>
              </w:rPr>
              <w:t xml:space="preserve"> HP  LaserJet Pro 100 M1536dnf RU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11 990,00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Литература   000000000005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142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16 837,77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Литература   0000000000010 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415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21 285,61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Системный блок в составе</w:t>
            </w:r>
            <w:proofErr w:type="gramStart"/>
            <w:r w:rsidRPr="004A4E29">
              <w:rPr>
                <w:sz w:val="18"/>
                <w:szCs w:val="18"/>
              </w:rPr>
              <w:t>:П</w:t>
            </w:r>
            <w:proofErr w:type="gramEnd"/>
            <w:r w:rsidRPr="004A4E29">
              <w:rPr>
                <w:sz w:val="18"/>
                <w:szCs w:val="18"/>
              </w:rPr>
              <w:t>роцессор,монитор 19"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22 000,00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Системный блок в составе</w:t>
            </w:r>
            <w:proofErr w:type="gramStart"/>
            <w:r w:rsidRPr="004A4E29">
              <w:rPr>
                <w:sz w:val="18"/>
                <w:szCs w:val="18"/>
              </w:rPr>
              <w:t>:П</w:t>
            </w:r>
            <w:proofErr w:type="gramEnd"/>
            <w:r w:rsidRPr="004A4E29">
              <w:rPr>
                <w:sz w:val="18"/>
                <w:szCs w:val="18"/>
              </w:rPr>
              <w:t>роцессор,монитор 19"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22 000,00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сборе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23 863,00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сборе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23 863,00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 xml:space="preserve">Персональный компьютер RADAR 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25 000,00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ЖК-телевизор 32" Samsung LE-32 R82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25 065,00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45 866,01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45 866,01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45 866,01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45 866,01</w:t>
            </w:r>
          </w:p>
        </w:tc>
      </w:tr>
      <w:tr w:rsidR="00727AB3" w:rsidRPr="004A4E29" w:rsidTr="00727AB3">
        <w:tc>
          <w:tcPr>
            <w:tcW w:w="675" w:type="dxa"/>
          </w:tcPr>
          <w:p w:rsidR="00727AB3" w:rsidRPr="004A4E29" w:rsidRDefault="00727AB3" w:rsidP="001724F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Компьютер в комплекте</w:t>
            </w:r>
          </w:p>
        </w:tc>
        <w:tc>
          <w:tcPr>
            <w:tcW w:w="850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27AB3" w:rsidRPr="004A4E29" w:rsidRDefault="00727AB3" w:rsidP="00727AB3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4E29">
              <w:rPr>
                <w:sz w:val="18"/>
                <w:szCs w:val="18"/>
              </w:rPr>
              <w:t>50 775,21</w:t>
            </w:r>
          </w:p>
        </w:tc>
      </w:tr>
    </w:tbl>
    <w:p w:rsidR="00727AB3" w:rsidRPr="004A4E29" w:rsidRDefault="00727AB3" w:rsidP="00727AB3">
      <w:pPr>
        <w:spacing w:after="0" w:line="240" w:lineRule="auto"/>
        <w:ind w:firstLine="709"/>
        <w:jc w:val="both"/>
        <w:rPr>
          <w:bCs/>
        </w:rPr>
      </w:pPr>
      <w:r w:rsidRPr="004A4E29">
        <w:rPr>
          <w:rFonts w:eastAsia="Calibri"/>
          <w:bCs/>
          <w:szCs w:val="24"/>
          <w:lang w:eastAsia="en-US"/>
        </w:rPr>
        <w:t xml:space="preserve">Приобретено программное обеспечение </w:t>
      </w:r>
      <w:r w:rsidRPr="004A4E29">
        <w:t xml:space="preserve">контент – фильтрации «СкайДНС» стоимостью 10 400 (десять тысяч четыреста) </w:t>
      </w:r>
      <w:r w:rsidRPr="004A4E29">
        <w:rPr>
          <w:bCs/>
        </w:rPr>
        <w:t>рублей 00 копеек.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bCs/>
        </w:rPr>
      </w:pPr>
      <w:r w:rsidRPr="004A4E29">
        <w:rPr>
          <w:bCs/>
        </w:rPr>
        <w:t>Все персональные компьютеры, предназначенные для использования посетителями, имеющие подключение к сети Интернет обеспечены Антивирусным обеспечением и контент – фильтрацией.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bCs/>
        </w:rPr>
      </w:pPr>
      <w:r w:rsidRPr="004A4E29">
        <w:rPr>
          <w:bCs/>
        </w:rPr>
        <w:t xml:space="preserve">Информация о подключение библиотек к сети Интернет приведена в таблице: </w:t>
      </w:r>
    </w:p>
    <w:tbl>
      <w:tblPr>
        <w:tblW w:w="10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134"/>
        <w:gridCol w:w="1022"/>
        <w:gridCol w:w="1057"/>
        <w:gridCol w:w="1115"/>
        <w:gridCol w:w="1869"/>
        <w:gridCol w:w="1817"/>
      </w:tblGrid>
      <w:tr w:rsidR="00727AB3" w:rsidRPr="004A4E29" w:rsidTr="00727AB3">
        <w:trPr>
          <w:trHeight w:val="69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Наименование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Наименование провайдера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Тарифный план  подключения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Скорость подключения, Кбит/сек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Объем трафика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Тип канала (коммутируемое подключение, ADSL, спутник и т.д.)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Тип подключения (проводной/</w:t>
            </w:r>
            <w:proofErr w:type="gramStart"/>
            <w:r w:rsidRPr="004A4E29">
              <w:rPr>
                <w:sz w:val="14"/>
                <w:szCs w:val="14"/>
              </w:rPr>
              <w:t>беспроводной</w:t>
            </w:r>
            <w:proofErr w:type="gramEnd"/>
            <w:r w:rsidRPr="004A4E29">
              <w:rPr>
                <w:sz w:val="14"/>
                <w:szCs w:val="14"/>
              </w:rPr>
              <w:t>, Wi-Fi).</w:t>
            </w:r>
          </w:p>
        </w:tc>
      </w:tr>
      <w:tr w:rsidR="00727AB3" w:rsidRPr="004A4E29" w:rsidTr="00727AB3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Городская библиотека                       МУК «ЛЦБС»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ОАО «Ростелеком»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«Деловая лига 4096»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4096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неограниченно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волоконно-оптический кабель (ВОЛС)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 xml:space="preserve">Смешанный (проводной и </w:t>
            </w:r>
            <w:r w:rsidRPr="004A4E29">
              <w:rPr>
                <w:sz w:val="14"/>
                <w:szCs w:val="14"/>
                <w:lang w:val="en-US"/>
              </w:rPr>
              <w:t>Wi</w:t>
            </w:r>
            <w:r w:rsidRPr="004A4E29">
              <w:rPr>
                <w:sz w:val="14"/>
                <w:szCs w:val="14"/>
              </w:rPr>
              <w:t>-</w:t>
            </w:r>
            <w:r w:rsidRPr="004A4E29">
              <w:rPr>
                <w:sz w:val="14"/>
                <w:szCs w:val="14"/>
                <w:lang w:val="en-US"/>
              </w:rPr>
              <w:t>Fi</w:t>
            </w:r>
            <w:r w:rsidRPr="004A4E29">
              <w:rPr>
                <w:sz w:val="14"/>
                <w:szCs w:val="14"/>
              </w:rPr>
              <w:t>)</w:t>
            </w:r>
          </w:p>
        </w:tc>
      </w:tr>
      <w:tr w:rsidR="00727AB3" w:rsidRPr="004A4E29" w:rsidTr="00727AB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Городская библиотека №2                            МУК «ЛЦБС»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«Деловая лига 4096»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4096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неограниченно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волоконно-оптический кабель (ВОЛС)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 xml:space="preserve">Смешанный (проводной и </w:t>
            </w:r>
            <w:r w:rsidRPr="004A4E29">
              <w:rPr>
                <w:sz w:val="14"/>
                <w:szCs w:val="14"/>
                <w:lang w:val="en-US"/>
              </w:rPr>
              <w:t>Wi</w:t>
            </w:r>
            <w:r w:rsidRPr="004A4E29">
              <w:rPr>
                <w:sz w:val="14"/>
                <w:szCs w:val="14"/>
              </w:rPr>
              <w:t>-</w:t>
            </w:r>
            <w:r w:rsidRPr="004A4E29">
              <w:rPr>
                <w:sz w:val="14"/>
                <w:szCs w:val="14"/>
                <w:lang w:val="en-US"/>
              </w:rPr>
              <w:t>Fi</w:t>
            </w:r>
            <w:r w:rsidRPr="004A4E29">
              <w:rPr>
                <w:sz w:val="14"/>
                <w:szCs w:val="14"/>
              </w:rPr>
              <w:t>)</w:t>
            </w:r>
          </w:p>
        </w:tc>
      </w:tr>
      <w:tr w:rsidR="00727AB3" w:rsidRPr="004A4E29" w:rsidTr="00727AB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lastRenderedPageBreak/>
              <w:t>Детская библиотека                    МУК «ЛЦБС»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«Деловая лига 4096»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4096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неограниченно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>волоконно-оптический кабель (ВОЛС)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A4E29">
              <w:rPr>
                <w:sz w:val="14"/>
                <w:szCs w:val="14"/>
              </w:rPr>
              <w:t xml:space="preserve">Смешанный (проводной и </w:t>
            </w:r>
            <w:r w:rsidRPr="004A4E29">
              <w:rPr>
                <w:sz w:val="14"/>
                <w:szCs w:val="14"/>
                <w:lang w:val="en-US"/>
              </w:rPr>
              <w:t>Wi</w:t>
            </w:r>
            <w:r w:rsidRPr="004A4E29">
              <w:rPr>
                <w:sz w:val="14"/>
                <w:szCs w:val="14"/>
              </w:rPr>
              <w:t>-</w:t>
            </w:r>
            <w:r w:rsidRPr="004A4E29">
              <w:rPr>
                <w:sz w:val="14"/>
                <w:szCs w:val="14"/>
                <w:lang w:val="en-US"/>
              </w:rPr>
              <w:t>Fi</w:t>
            </w:r>
            <w:r w:rsidRPr="004A4E29">
              <w:rPr>
                <w:sz w:val="14"/>
                <w:szCs w:val="14"/>
              </w:rPr>
              <w:t>)</w:t>
            </w:r>
          </w:p>
        </w:tc>
      </w:tr>
    </w:tbl>
    <w:p w:rsidR="00727AB3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 xml:space="preserve">В Городской библиотеке № 2 имеется оборудование Видеоконференцсвязи, так же в библиотеках 28 единиц копировально-множительного оборудования (в том числе для оцифровки фондов – 2 единицы), 49 единиц персональных компьютеров для сотрудников и пользователей всего: 23 единиц для пользователей, 26 для сотрудников. Состояние данного оборудования удовлетворительное. 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 xml:space="preserve">Для обновления компьютерного парка в 2019 году для пользователей приобретено 5 ПК, а так же приобретено МФУ формата А3. </w:t>
      </w:r>
    </w:p>
    <w:p w:rsidR="00381F97" w:rsidRPr="004A4E29" w:rsidRDefault="00727AB3" w:rsidP="00727AB3">
      <w:pPr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4A4E29">
        <w:rPr>
          <w:rFonts w:eastAsia="Calibri"/>
          <w:bCs/>
          <w:szCs w:val="24"/>
          <w:lang w:eastAsia="en-US"/>
        </w:rPr>
        <w:t>Автоматизированная система защиты персональных данных отсутствует.</w:t>
      </w:r>
    </w:p>
    <w:p w:rsidR="00724847" w:rsidRPr="004A4E29" w:rsidRDefault="00724847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Calibri"/>
          <w:bCs/>
          <w:szCs w:val="24"/>
          <w:lang w:eastAsia="en-US"/>
        </w:rPr>
      </w:pPr>
    </w:p>
    <w:tbl>
      <w:tblPr>
        <w:tblStyle w:val="13"/>
        <w:tblW w:w="8678" w:type="dxa"/>
        <w:jc w:val="center"/>
        <w:tblLook w:val="04A0" w:firstRow="1" w:lastRow="0" w:firstColumn="1" w:lastColumn="0" w:noHBand="0" w:noVBand="1"/>
      </w:tblPr>
      <w:tblGrid>
        <w:gridCol w:w="4256"/>
        <w:gridCol w:w="1588"/>
        <w:gridCol w:w="674"/>
        <w:gridCol w:w="1504"/>
        <w:gridCol w:w="656"/>
      </w:tblGrid>
      <w:tr w:rsidR="006533DD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4A4E29" w:rsidRDefault="006533DD" w:rsidP="00BF4F5C">
            <w:pPr>
              <w:spacing w:after="0" w:line="240" w:lineRule="auto"/>
              <w:jc w:val="center"/>
              <w:rPr>
                <w:sz w:val="20"/>
                <w:lang w:val="en-US" w:eastAsia="en-US" w:bidi="en-US"/>
              </w:rPr>
            </w:pPr>
            <w:r w:rsidRPr="004A4E29">
              <w:rPr>
                <w:sz w:val="20"/>
                <w:lang w:bidi="en-US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4A4E29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4A4E29" w:rsidRDefault="006533DD" w:rsidP="00D109D6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DD" w:rsidRPr="004A4E29" w:rsidRDefault="006533DD" w:rsidP="004E40C8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DD" w:rsidRPr="005B37FB" w:rsidRDefault="006533DD" w:rsidP="00BF4F5C">
            <w:pPr>
              <w:spacing w:after="0" w:line="240" w:lineRule="auto"/>
              <w:jc w:val="center"/>
              <w:rPr>
                <w:b/>
                <w:sz w:val="20"/>
                <w:lang w:val="en-US" w:eastAsia="en-US" w:bidi="en-US"/>
              </w:rPr>
            </w:pPr>
            <w:r w:rsidRPr="005B37FB">
              <w:rPr>
                <w:b/>
                <w:sz w:val="20"/>
                <w:lang w:val="en-US" w:bidi="en-US"/>
              </w:rPr>
              <w:t>+/-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val="en-US" w:eastAsia="en-US" w:bidi="en-US"/>
              </w:rPr>
            </w:pPr>
            <w:r w:rsidRPr="004A4E29">
              <w:rPr>
                <w:sz w:val="20"/>
                <w:lang w:bidi="en-US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4A4E29">
              <w:rPr>
                <w:b/>
                <w:sz w:val="20"/>
              </w:rPr>
              <w:t>2019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5B37FB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val="en-US" w:eastAsia="en-US" w:bidi="en-US"/>
              </w:rPr>
            </w:pPr>
            <w:r w:rsidRPr="005B37FB">
              <w:rPr>
                <w:b/>
                <w:sz w:val="20"/>
                <w:lang w:val="en-US" w:bidi="en-US"/>
              </w:rPr>
              <w:t>+/-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</w:rPr>
            </w:pPr>
            <w:r w:rsidRPr="004A4E29">
              <w:rPr>
                <w:sz w:val="20"/>
              </w:rPr>
              <w:t>число библиотек с ЛВС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</w:rPr>
            </w:pPr>
            <w:r w:rsidRPr="004A4E29">
              <w:rPr>
                <w:sz w:val="20"/>
              </w:rPr>
              <w:t>число библиотек, имеющих контентную систему фильтрации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 xml:space="preserve">Персональные компьютеры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55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49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-5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  <w:lang w:bidi="en-US"/>
              </w:rPr>
            </w:pPr>
            <w:r w:rsidRPr="004A4E29">
              <w:rPr>
                <w:sz w:val="20"/>
              </w:rPr>
              <w:t>число библиотек, которые имеют ПК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ПК (ед.), в том числе приобретенных в отчетном году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динамика компьютерного парка</w:t>
            </w:r>
            <w:proofErr w:type="gramStart"/>
            <w:r w:rsidRPr="004A4E29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-1,7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-1,8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4A4E29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-9,3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4A4E29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-7,5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ПК, списанных в течение отчетного года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+4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</w:rPr>
            </w:pPr>
            <w:r w:rsidRPr="004A4E29">
              <w:rPr>
                <w:sz w:val="20"/>
              </w:rPr>
              <w:t>число ПК, требующих замены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both"/>
              <w:rPr>
                <w:sz w:val="20"/>
              </w:rPr>
            </w:pPr>
            <w:r w:rsidRPr="004A4E29">
              <w:rPr>
                <w:sz w:val="20"/>
              </w:rPr>
              <w:t>число ПК, предоставляемых пользователям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+ 4</w:t>
            </w: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Cs w:val="24"/>
              </w:rPr>
            </w:pPr>
            <w:r w:rsidRPr="004A4E29">
              <w:rPr>
                <w:b/>
                <w:sz w:val="20"/>
                <w:lang w:eastAsia="en-US" w:bidi="en-US"/>
              </w:rPr>
              <w:t>Интернет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</w:p>
        </w:tc>
      </w:tr>
      <w:tr w:rsidR="00727AB3" w:rsidRPr="004A4E29" w:rsidTr="00727AB3">
        <w:trPr>
          <w:trHeight w:val="236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библиотек, имеющих доступ в Интернет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библиотек, предоставляющих доступ к Интернету пользователям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bidi="en-US"/>
              </w:rPr>
            </w:pPr>
            <w:r w:rsidRPr="004A4E29">
              <w:rPr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библиотек, не предоставляющих доступ к Интернету пользователям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Копировально-множительное оборудование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-4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единиц копировально-множительной техники (КМТ) (ед.), из них: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-4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КМТ для пользователей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>число КМТ для оцифровки фонда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0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 xml:space="preserve">число КМТ, </w:t>
            </w:r>
            <w:proofErr w:type="gramStart"/>
            <w:r w:rsidRPr="004A4E29">
              <w:rPr>
                <w:sz w:val="20"/>
              </w:rPr>
              <w:t>приобретенной</w:t>
            </w:r>
            <w:proofErr w:type="gramEnd"/>
            <w:r w:rsidRPr="004A4E29">
              <w:rPr>
                <w:sz w:val="20"/>
              </w:rPr>
              <w:t xml:space="preserve"> в течение отчетного года (указать источники финансирования)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 xml:space="preserve">2 </w:t>
            </w:r>
          </w:p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(</w:t>
            </w:r>
            <w:r w:rsidRPr="004A4E29">
              <w:rPr>
                <w:sz w:val="18"/>
                <w:szCs w:val="18"/>
              </w:rPr>
              <w:t>Финансирование наказов избирателей депутатами Думы ХМАО - Югры)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 xml:space="preserve">2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1</w:t>
            </w:r>
          </w:p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(</w:t>
            </w:r>
            <w:r w:rsidRPr="004A4E29">
              <w:rPr>
                <w:sz w:val="18"/>
                <w:szCs w:val="18"/>
              </w:rPr>
              <w:t>Субсидия на 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-1</w:t>
            </w:r>
          </w:p>
        </w:tc>
      </w:tr>
      <w:tr w:rsidR="00727AB3" w:rsidRPr="004A4E29" w:rsidTr="00727AB3">
        <w:trPr>
          <w:trHeight w:val="255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rPr>
                <w:b/>
                <w:sz w:val="20"/>
                <w:lang w:eastAsia="en-US" w:bidi="en-US"/>
              </w:rPr>
            </w:pPr>
            <w:r w:rsidRPr="004A4E29">
              <w:rPr>
                <w:sz w:val="20"/>
              </w:rPr>
              <w:t xml:space="preserve">число КМТ, </w:t>
            </w:r>
            <w:proofErr w:type="gramStart"/>
            <w:r w:rsidRPr="004A4E29">
              <w:rPr>
                <w:sz w:val="20"/>
              </w:rPr>
              <w:t>списанной</w:t>
            </w:r>
            <w:proofErr w:type="gramEnd"/>
            <w:r w:rsidRPr="004A4E29">
              <w:rPr>
                <w:sz w:val="20"/>
              </w:rPr>
              <w:t xml:space="preserve"> в течение отчетного года (ед.)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bidi="en-US"/>
              </w:rPr>
            </w:pPr>
            <w:r w:rsidRPr="004A4E29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b/>
                <w:sz w:val="20"/>
                <w:lang w:eastAsia="en-US" w:bidi="en-US"/>
              </w:rPr>
            </w:pPr>
            <w:r w:rsidRPr="004A4E29">
              <w:rPr>
                <w:b/>
                <w:sz w:val="20"/>
                <w:lang w:eastAsia="en-US" w:bidi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3" w:rsidRPr="004A4E29" w:rsidRDefault="00727AB3" w:rsidP="00727AB3">
            <w:pPr>
              <w:spacing w:after="0" w:line="240" w:lineRule="auto"/>
              <w:jc w:val="center"/>
              <w:rPr>
                <w:sz w:val="20"/>
                <w:lang w:eastAsia="en-US" w:bidi="en-US"/>
              </w:rPr>
            </w:pPr>
            <w:r w:rsidRPr="004A4E29">
              <w:rPr>
                <w:sz w:val="20"/>
                <w:lang w:eastAsia="en-US" w:bidi="en-US"/>
              </w:rPr>
              <w:t>+2</w:t>
            </w:r>
          </w:p>
        </w:tc>
      </w:tr>
    </w:tbl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4A4E29">
        <w:rPr>
          <w:szCs w:val="24"/>
        </w:rPr>
        <w:t>За отчётный период были списаны непригодные к дальнейшей эксплуатации 9 персональных компьютеров, 1 персональный компьютер передан в МУ «Лянторское ХЭУ» (в связи изменением структуры учреждения и переводом специалиста по кадровому делопроизводству в МКУ «Управление по культуре, спорту и делам молодежи»), и приобретены 5 персональных компьютера, в связи этим произошло уменьшение персональных компьютеров на 5 единиц.</w:t>
      </w:r>
      <w:proofErr w:type="gramEnd"/>
    </w:p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4A4E29">
        <w:rPr>
          <w:szCs w:val="24"/>
        </w:rPr>
        <w:t xml:space="preserve">За отчётный период были списаны непригодные к дальнейшей эксплуатации 1 многофункциональное устройство, 3 лазерных принтера, 1 многофункциональное устройство передано в МУ «Лянторское ХЭУ» (в связи изменением структуры учреждения и переводом </w:t>
      </w:r>
      <w:r w:rsidRPr="004A4E29">
        <w:rPr>
          <w:szCs w:val="24"/>
        </w:rPr>
        <w:lastRenderedPageBreak/>
        <w:t>специалиста по кадровому делопроизводству в МКУ «Управление по культуре, спорту и делам молодежи»), и приобретено 1 многофункциональное устройство (МФУ), в связи этим произошло уменьшение копировально – множительной техники на 4 единицы.</w:t>
      </w:r>
      <w:proofErr w:type="gramEnd"/>
    </w:p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r w:rsidRPr="004A4E29">
        <w:rPr>
          <w:szCs w:val="24"/>
        </w:rPr>
        <w:t>По состоянию на 2019 год имеется 2 единицы КМТ для оцифровки фонда: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r w:rsidRPr="004A4E29">
        <w:rPr>
          <w:szCs w:val="24"/>
        </w:rPr>
        <w:t>- планшетный сканер Сканер Mustek А3 2400 S USB;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r w:rsidRPr="004A4E29">
        <w:rPr>
          <w:szCs w:val="24"/>
        </w:rPr>
        <w:t xml:space="preserve">- Книжный сканер </w:t>
      </w:r>
      <w:r w:rsidRPr="004A4E29">
        <w:rPr>
          <w:szCs w:val="24"/>
          <w:lang w:val="en-US"/>
        </w:rPr>
        <w:t>Sceye</w:t>
      </w:r>
      <w:r w:rsidRPr="004A4E29">
        <w:rPr>
          <w:szCs w:val="24"/>
        </w:rPr>
        <w:t xml:space="preserve"> </w:t>
      </w:r>
      <w:r w:rsidRPr="004A4E29">
        <w:rPr>
          <w:szCs w:val="24"/>
          <w:lang w:val="en-US"/>
        </w:rPr>
        <w:t>X</w:t>
      </w:r>
      <w:r w:rsidRPr="004A4E29">
        <w:rPr>
          <w:szCs w:val="24"/>
        </w:rPr>
        <w:t xml:space="preserve"> </w:t>
      </w:r>
      <w:r w:rsidRPr="004A4E29">
        <w:rPr>
          <w:szCs w:val="24"/>
          <w:lang w:val="en-US"/>
        </w:rPr>
        <w:t>A</w:t>
      </w:r>
      <w:r w:rsidRPr="004A4E29">
        <w:rPr>
          <w:szCs w:val="24"/>
        </w:rPr>
        <w:t>3.</w:t>
      </w:r>
    </w:p>
    <w:p w:rsidR="00727AB3" w:rsidRPr="004A4E29" w:rsidRDefault="00727AB3" w:rsidP="00727AB3">
      <w:pPr>
        <w:spacing w:after="0" w:line="240" w:lineRule="auto"/>
        <w:ind w:firstLine="709"/>
        <w:jc w:val="both"/>
        <w:rPr>
          <w:szCs w:val="24"/>
        </w:rPr>
      </w:pPr>
      <w:r w:rsidRPr="004A4E29">
        <w:rPr>
          <w:szCs w:val="24"/>
        </w:rPr>
        <w:t xml:space="preserve">Все библиотеки имеют ЛВС и контентную систему фильтрации для пользователей. </w:t>
      </w:r>
    </w:p>
    <w:p w:rsidR="00EE747D" w:rsidRPr="004A4E29" w:rsidRDefault="00EE747D" w:rsidP="00565ABB">
      <w:pPr>
        <w:spacing w:after="0" w:line="240" w:lineRule="auto"/>
        <w:jc w:val="both"/>
        <w:rPr>
          <w:b/>
          <w:szCs w:val="24"/>
        </w:rPr>
      </w:pPr>
    </w:p>
    <w:p w:rsidR="00E113C7" w:rsidRPr="008615E1" w:rsidRDefault="00E113C7" w:rsidP="00A41F6C">
      <w:pPr>
        <w:pStyle w:val="3"/>
        <w:rPr>
          <w:rFonts w:ascii="Times New Roman" w:hAnsi="Times New Roman" w:cs="Times New Roman"/>
          <w:b/>
        </w:rPr>
      </w:pPr>
      <w:bookmarkStart w:id="29" w:name="_Toc532993102"/>
      <w:r w:rsidRPr="004A4E29">
        <w:rPr>
          <w:rFonts w:ascii="Times New Roman" w:hAnsi="Times New Roman" w:cs="Times New Roman"/>
          <w:b/>
        </w:rPr>
        <w:t>3.3</w:t>
      </w:r>
      <w:r w:rsidR="003C2202" w:rsidRPr="004A4E29">
        <w:rPr>
          <w:rFonts w:ascii="Times New Roman" w:hAnsi="Times New Roman" w:cs="Times New Roman"/>
          <w:b/>
        </w:rPr>
        <w:t>.3</w:t>
      </w:r>
      <w:r w:rsidRPr="004A4E29">
        <w:rPr>
          <w:rFonts w:ascii="Times New Roman" w:hAnsi="Times New Roman" w:cs="Times New Roman"/>
          <w:b/>
        </w:rPr>
        <w:tab/>
        <w:t>Оценка доступности библиотек для инвалидов</w:t>
      </w:r>
      <w:bookmarkEnd w:id="29"/>
    </w:p>
    <w:p w:rsidR="00381F97" w:rsidRPr="008615E1" w:rsidRDefault="00DC5FEE" w:rsidP="003C2202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8615E1">
        <w:rPr>
          <w:color w:val="000000"/>
        </w:rPr>
        <w:t>В</w:t>
      </w:r>
      <w:proofErr w:type="gramEnd"/>
      <w:r w:rsidRPr="008615E1">
        <w:rPr>
          <w:color w:val="000000"/>
        </w:rPr>
        <w:t xml:space="preserve"> </w:t>
      </w:r>
      <w:proofErr w:type="gramStart"/>
      <w:r w:rsidRPr="008615E1">
        <w:rPr>
          <w:color w:val="000000"/>
        </w:rPr>
        <w:t>МУК</w:t>
      </w:r>
      <w:proofErr w:type="gramEnd"/>
      <w:r w:rsidRPr="008615E1">
        <w:rPr>
          <w:color w:val="000000"/>
        </w:rPr>
        <w:t xml:space="preserve"> </w:t>
      </w:r>
      <w:r w:rsidR="006E5228" w:rsidRPr="008615E1">
        <w:rPr>
          <w:color w:val="000000"/>
        </w:rPr>
        <w:t>«</w:t>
      </w:r>
      <w:r w:rsidRPr="008615E1">
        <w:rPr>
          <w:color w:val="000000"/>
        </w:rPr>
        <w:t>ЛЦБС</w:t>
      </w:r>
      <w:r w:rsidR="006E5228" w:rsidRPr="008615E1">
        <w:rPr>
          <w:color w:val="000000"/>
        </w:rPr>
        <w:t>»</w:t>
      </w:r>
      <w:r w:rsidRPr="008615E1">
        <w:rPr>
          <w:color w:val="000000"/>
        </w:rPr>
        <w:t xml:space="preserve"> </w:t>
      </w:r>
      <w:r w:rsidR="009D5643" w:rsidRPr="008615E1">
        <w:rPr>
          <w:color w:val="000000"/>
        </w:rPr>
        <w:t>имеются действующие</w:t>
      </w:r>
      <w:r w:rsidRPr="008615E1">
        <w:rPr>
          <w:color w:val="000000"/>
        </w:rPr>
        <w:t xml:space="preserve"> паспорта доступности библиотек</w:t>
      </w:r>
      <w:r w:rsidR="009D5643" w:rsidRPr="008615E1">
        <w:rPr>
          <w:color w:val="000000"/>
        </w:rPr>
        <w:t>.</w:t>
      </w:r>
    </w:p>
    <w:p w:rsidR="008C48D3" w:rsidRPr="008615E1" w:rsidRDefault="008C48D3" w:rsidP="008C48D3">
      <w:pPr>
        <w:spacing w:after="0" w:line="240" w:lineRule="auto"/>
        <w:ind w:firstLine="709"/>
        <w:jc w:val="both"/>
        <w:rPr>
          <w:szCs w:val="24"/>
        </w:rPr>
      </w:pPr>
      <w:r w:rsidRPr="008615E1">
        <w:rPr>
          <w:szCs w:val="24"/>
        </w:rPr>
        <w:t>Сегодня согласно всем утверждённым СНИПам необходимо, чтобы каждое здание общественного значения было оборудовано поручнями, пандусами, обеспечивающими беспрепятственный доступ в любое помещение.</w:t>
      </w:r>
    </w:p>
    <w:p w:rsidR="000B77C3" w:rsidRPr="008615E1" w:rsidRDefault="004F5D33" w:rsidP="008C48D3">
      <w:pPr>
        <w:spacing w:after="0" w:line="240" w:lineRule="auto"/>
        <w:ind w:firstLine="709"/>
        <w:jc w:val="both"/>
        <w:rPr>
          <w:szCs w:val="24"/>
        </w:rPr>
      </w:pPr>
      <w:r w:rsidRPr="008615E1">
        <w:rPr>
          <w:szCs w:val="24"/>
        </w:rPr>
        <w:t>Г</w:t>
      </w:r>
      <w:r w:rsidR="00EC49A9" w:rsidRPr="008615E1">
        <w:rPr>
          <w:szCs w:val="24"/>
        </w:rPr>
        <w:t>ородская библиотека находится на 3 этаже</w:t>
      </w:r>
      <w:r w:rsidRPr="008615E1">
        <w:rPr>
          <w:szCs w:val="24"/>
        </w:rPr>
        <w:t xml:space="preserve"> здания КСК </w:t>
      </w:r>
      <w:r w:rsidR="006E5228" w:rsidRPr="008615E1">
        <w:rPr>
          <w:szCs w:val="24"/>
        </w:rPr>
        <w:t>«</w:t>
      </w:r>
      <w:r w:rsidRPr="008615E1">
        <w:rPr>
          <w:szCs w:val="24"/>
        </w:rPr>
        <w:t>Юбилейный</w:t>
      </w:r>
      <w:r w:rsidR="006E5228" w:rsidRPr="008615E1">
        <w:rPr>
          <w:szCs w:val="24"/>
        </w:rPr>
        <w:t>»</w:t>
      </w:r>
      <w:r w:rsidR="00EC49A9" w:rsidRPr="008615E1">
        <w:rPr>
          <w:szCs w:val="24"/>
        </w:rPr>
        <w:t>, лифт находится в нерабочем состоянии, что осложняет, а для некоторых пользователей делает невозможным доступ в библиотеку.</w:t>
      </w:r>
      <w:r w:rsidR="00A61C36" w:rsidRPr="008615E1">
        <w:rPr>
          <w:szCs w:val="24"/>
        </w:rPr>
        <w:t xml:space="preserve"> Для обеспечения большей доступности, библиотека усиливает развитие внестационарного обслуживани</w:t>
      </w:r>
      <w:r w:rsidR="00C07498" w:rsidRPr="008615E1">
        <w:rPr>
          <w:szCs w:val="24"/>
        </w:rPr>
        <w:t>я</w:t>
      </w:r>
      <w:r w:rsidR="00A61C36" w:rsidRPr="008615E1">
        <w:rPr>
          <w:szCs w:val="24"/>
        </w:rPr>
        <w:t xml:space="preserve"> инвалидов </w:t>
      </w:r>
      <w:r w:rsidR="00C07498" w:rsidRPr="008615E1">
        <w:rPr>
          <w:szCs w:val="24"/>
        </w:rPr>
        <w:t>(на дому).</w:t>
      </w:r>
    </w:p>
    <w:p w:rsidR="004F5D33" w:rsidRPr="008615E1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8615E1">
        <w:rPr>
          <w:szCs w:val="24"/>
        </w:rPr>
        <w:t xml:space="preserve">В Городской библиотеке №2 размещены знаки доступности и предупреждающие знаки для людей с ОВЗ (кнопка вызова, необходимые знаковые средства отображения информации, предупреждающие знаки, тактильные таблички и наклейки), оснащена пандусом.  </w:t>
      </w:r>
    </w:p>
    <w:p w:rsidR="004F5D33" w:rsidRPr="008615E1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8615E1">
        <w:rPr>
          <w:szCs w:val="24"/>
        </w:rPr>
        <w:t>Для обеспечения доступности маломобильных групп пользователей к услугам библиотеки на входе библиотеки установлена кнопка вызова сотрудника, сотрудники библиотеки по предварительной заявке принимают или доставляют пользователям необходимые издания.</w:t>
      </w:r>
    </w:p>
    <w:p w:rsidR="004F5D33" w:rsidRPr="008615E1" w:rsidRDefault="004F5D33" w:rsidP="004F5D33">
      <w:pPr>
        <w:spacing w:after="0" w:line="240" w:lineRule="auto"/>
        <w:ind w:firstLine="709"/>
        <w:jc w:val="both"/>
        <w:rPr>
          <w:color w:val="000000"/>
        </w:rPr>
      </w:pPr>
      <w:r w:rsidRPr="008615E1">
        <w:rPr>
          <w:szCs w:val="24"/>
        </w:rPr>
        <w:t xml:space="preserve">Помещение Центра общественного доступа </w:t>
      </w:r>
      <w:r w:rsidR="00E91260" w:rsidRPr="008615E1">
        <w:rPr>
          <w:szCs w:val="24"/>
        </w:rPr>
        <w:t xml:space="preserve">Городской библиотеки №2 </w:t>
      </w:r>
      <w:r w:rsidRPr="008615E1">
        <w:rPr>
          <w:szCs w:val="24"/>
        </w:rPr>
        <w:t xml:space="preserve">расположено на 1 этаже здания. </w:t>
      </w:r>
    </w:p>
    <w:p w:rsidR="00DC5FEE" w:rsidRPr="008615E1" w:rsidRDefault="00E91260" w:rsidP="004F5D33">
      <w:pPr>
        <w:spacing w:after="0" w:line="240" w:lineRule="auto"/>
        <w:ind w:firstLine="709"/>
        <w:jc w:val="both"/>
        <w:rPr>
          <w:color w:val="000000"/>
        </w:rPr>
      </w:pPr>
      <w:r w:rsidRPr="008615E1">
        <w:rPr>
          <w:color w:val="000000"/>
        </w:rPr>
        <w:t xml:space="preserve">В Детской библиотеке для лиц с ограниченными возможностями </w:t>
      </w:r>
      <w:r w:rsidR="004E02B1" w:rsidRPr="008615E1">
        <w:rPr>
          <w:color w:val="000000"/>
        </w:rPr>
        <w:t xml:space="preserve">здоровья установлен </w:t>
      </w:r>
      <w:r w:rsidR="006E5228" w:rsidRPr="008615E1">
        <w:rPr>
          <w:color w:val="000000"/>
        </w:rPr>
        <w:t>«</w:t>
      </w:r>
      <w:r w:rsidRPr="008615E1">
        <w:rPr>
          <w:color w:val="000000"/>
        </w:rPr>
        <w:t>Подъёмник вертикальный ПТУ 001</w:t>
      </w:r>
      <w:r w:rsidR="006E5228" w:rsidRPr="008615E1">
        <w:rPr>
          <w:color w:val="000000"/>
        </w:rPr>
        <w:t>»</w:t>
      </w:r>
      <w:r w:rsidRPr="008615E1">
        <w:rPr>
          <w:color w:val="000000"/>
        </w:rPr>
        <w:t xml:space="preserve"> высотой подъёма 2 метра, платформа 960*1250, со скатом.</w:t>
      </w:r>
    </w:p>
    <w:p w:rsidR="00DC5FEE" w:rsidRPr="00923745" w:rsidRDefault="00DC5FEE" w:rsidP="003C2202">
      <w:pPr>
        <w:spacing w:after="0" w:line="240" w:lineRule="auto"/>
        <w:ind w:firstLine="709"/>
        <w:jc w:val="both"/>
        <w:rPr>
          <w:color w:val="000000"/>
        </w:rPr>
      </w:pPr>
    </w:p>
    <w:p w:rsidR="00DC5FEE" w:rsidRPr="00923745" w:rsidRDefault="00DC5FEE" w:rsidP="003C2202">
      <w:pPr>
        <w:spacing w:after="0" w:line="240" w:lineRule="auto"/>
        <w:ind w:firstLine="709"/>
        <w:jc w:val="both"/>
        <w:rPr>
          <w:szCs w:val="24"/>
        </w:rPr>
      </w:pPr>
    </w:p>
    <w:p w:rsidR="003C2202" w:rsidRPr="00923745" w:rsidRDefault="003C2202" w:rsidP="001D6D35">
      <w:pPr>
        <w:numPr>
          <w:ilvl w:val="0"/>
          <w:numId w:val="1"/>
        </w:numPr>
        <w:spacing w:before="120" w:after="0" w:line="240" w:lineRule="auto"/>
        <w:contextualSpacing/>
        <w:rPr>
          <w:b/>
          <w:bCs/>
          <w:szCs w:val="24"/>
        </w:rPr>
      </w:pPr>
      <w:r w:rsidRPr="00923745">
        <w:rPr>
          <w:bCs/>
          <w:sz w:val="20"/>
          <w:szCs w:val="20"/>
        </w:rPr>
        <w:t xml:space="preserve">Специализированный фонд </w:t>
      </w:r>
    </w:p>
    <w:tbl>
      <w:tblPr>
        <w:tblW w:w="10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010"/>
        <w:gridCol w:w="1583"/>
        <w:gridCol w:w="2640"/>
        <w:gridCol w:w="2183"/>
      </w:tblGrid>
      <w:tr w:rsidR="003C2202" w:rsidRPr="00923745" w:rsidTr="003C2202">
        <w:trPr>
          <w:trHeight w:val="331"/>
          <w:jc w:val="center"/>
        </w:trPr>
        <w:tc>
          <w:tcPr>
            <w:tcW w:w="1812" w:type="dxa"/>
            <w:vMerge w:val="restart"/>
          </w:tcPr>
          <w:p w:rsidR="003C2202" w:rsidRPr="00923745" w:rsidRDefault="003C2202" w:rsidP="003C2202">
            <w:pPr>
              <w:spacing w:after="0" w:line="240" w:lineRule="auto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Объём специализированного фонда, всего (экз.)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</w:tcBorders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В том числе</w:t>
            </w:r>
          </w:p>
        </w:tc>
      </w:tr>
      <w:tr w:rsidR="003C2202" w:rsidRPr="00923745" w:rsidTr="00127BB7">
        <w:trPr>
          <w:trHeight w:val="388"/>
          <w:jc w:val="center"/>
        </w:trPr>
        <w:tc>
          <w:tcPr>
            <w:tcW w:w="1812" w:type="dxa"/>
            <w:vMerge/>
          </w:tcPr>
          <w:p w:rsidR="003C2202" w:rsidRPr="00923745" w:rsidRDefault="003C2202" w:rsidP="003C22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Брайлевские издания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Плоскопечатные</w:t>
            </w:r>
          </w:p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с крупным шрифтом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3C2202" w:rsidRPr="00923745" w:rsidRDefault="003C2202" w:rsidP="003C2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Говорящие книги</w:t>
            </w:r>
          </w:p>
        </w:tc>
      </w:tr>
      <w:tr w:rsidR="00424859" w:rsidRPr="00923745" w:rsidTr="00127BB7">
        <w:trPr>
          <w:trHeight w:val="234"/>
          <w:jc w:val="center"/>
        </w:trPr>
        <w:tc>
          <w:tcPr>
            <w:tcW w:w="1812" w:type="dxa"/>
            <w:vAlign w:val="center"/>
          </w:tcPr>
          <w:p w:rsidR="00424859" w:rsidRPr="00923745" w:rsidRDefault="00424859" w:rsidP="00D109D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01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4859" w:rsidRPr="00923745" w:rsidTr="00127BB7">
        <w:trPr>
          <w:trHeight w:val="234"/>
          <w:jc w:val="center"/>
        </w:trPr>
        <w:tc>
          <w:tcPr>
            <w:tcW w:w="1812" w:type="dxa"/>
            <w:vAlign w:val="center"/>
          </w:tcPr>
          <w:p w:rsidR="00424859" w:rsidRPr="00923745" w:rsidRDefault="00424859" w:rsidP="00D109D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01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4859" w:rsidRPr="00923745" w:rsidTr="00127BB7">
        <w:trPr>
          <w:trHeight w:val="234"/>
          <w:jc w:val="center"/>
        </w:trPr>
        <w:tc>
          <w:tcPr>
            <w:tcW w:w="1812" w:type="dxa"/>
            <w:vAlign w:val="center"/>
          </w:tcPr>
          <w:p w:rsidR="00424859" w:rsidRPr="00923745" w:rsidRDefault="00424859" w:rsidP="002632C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2019</w:t>
            </w:r>
          </w:p>
        </w:tc>
        <w:tc>
          <w:tcPr>
            <w:tcW w:w="2010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4859" w:rsidRPr="00923745" w:rsidTr="00127BB7">
        <w:trPr>
          <w:trHeight w:val="234"/>
          <w:jc w:val="center"/>
        </w:trPr>
        <w:tc>
          <w:tcPr>
            <w:tcW w:w="1812" w:type="dxa"/>
            <w:vAlign w:val="center"/>
          </w:tcPr>
          <w:p w:rsidR="00424859" w:rsidRPr="00923745" w:rsidRDefault="00424859" w:rsidP="002632C1">
            <w:pPr>
              <w:spacing w:after="0" w:line="240" w:lineRule="auto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+/-</w:t>
            </w:r>
          </w:p>
        </w:tc>
        <w:tc>
          <w:tcPr>
            <w:tcW w:w="2010" w:type="dxa"/>
          </w:tcPr>
          <w:p w:rsidR="00424859" w:rsidRPr="00923745" w:rsidRDefault="00424859" w:rsidP="00263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424859" w:rsidRPr="00923745" w:rsidRDefault="00424859" w:rsidP="00263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424859" w:rsidRPr="00923745" w:rsidRDefault="00424859" w:rsidP="00263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24859" w:rsidRPr="00923745" w:rsidRDefault="00424859" w:rsidP="002632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</w:tr>
    </w:tbl>
    <w:p w:rsidR="00381F97" w:rsidRPr="00923745" w:rsidRDefault="00381F97" w:rsidP="003C2202">
      <w:pPr>
        <w:spacing w:after="0" w:line="240" w:lineRule="auto"/>
        <w:rPr>
          <w:sz w:val="10"/>
          <w:szCs w:val="10"/>
        </w:rPr>
      </w:pPr>
    </w:p>
    <w:p w:rsidR="00381F97" w:rsidRPr="00923745" w:rsidRDefault="00381F97" w:rsidP="003C2202">
      <w:pPr>
        <w:spacing w:after="0" w:line="240" w:lineRule="auto"/>
        <w:rPr>
          <w:sz w:val="10"/>
          <w:szCs w:val="10"/>
        </w:rPr>
      </w:pPr>
    </w:p>
    <w:p w:rsidR="003C2202" w:rsidRPr="00923745" w:rsidRDefault="003C2202" w:rsidP="001D6D35">
      <w:pPr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923745">
        <w:rPr>
          <w:sz w:val="20"/>
          <w:szCs w:val="20"/>
        </w:rPr>
        <w:t xml:space="preserve">Техническое оснащение </w:t>
      </w: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030"/>
        <w:gridCol w:w="1437"/>
        <w:gridCol w:w="924"/>
        <w:gridCol w:w="1188"/>
        <w:gridCol w:w="1586"/>
        <w:gridCol w:w="1195"/>
      </w:tblGrid>
      <w:tr w:rsidR="003C2202" w:rsidRPr="00923745" w:rsidTr="00127BB7">
        <w:trPr>
          <w:trHeight w:val="118"/>
          <w:jc w:val="center"/>
        </w:trPr>
        <w:tc>
          <w:tcPr>
            <w:tcW w:w="1818" w:type="dxa"/>
            <w:vMerge w:val="restart"/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Период</w:t>
            </w:r>
          </w:p>
        </w:tc>
        <w:tc>
          <w:tcPr>
            <w:tcW w:w="2030" w:type="dxa"/>
            <w:vMerge w:val="restart"/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количество</w:t>
            </w:r>
          </w:p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специализированных</w:t>
            </w:r>
          </w:p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технических средств (шт.)</w:t>
            </w:r>
          </w:p>
        </w:tc>
        <w:tc>
          <w:tcPr>
            <w:tcW w:w="6330" w:type="dxa"/>
            <w:gridSpan w:val="5"/>
            <w:tcBorders>
              <w:bottom w:val="single" w:sz="4" w:space="0" w:color="auto"/>
            </w:tcBorders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В том числе по видам:</w:t>
            </w:r>
          </w:p>
        </w:tc>
      </w:tr>
      <w:tr w:rsidR="003C2202" w:rsidRPr="00923745" w:rsidTr="00650102">
        <w:trPr>
          <w:trHeight w:val="444"/>
          <w:jc w:val="center"/>
        </w:trPr>
        <w:tc>
          <w:tcPr>
            <w:tcW w:w="1818" w:type="dxa"/>
            <w:vMerge/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3C2202" w:rsidRPr="00923745" w:rsidRDefault="003C2202" w:rsidP="003C22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 xml:space="preserve">ПК </w:t>
            </w:r>
            <w:proofErr w:type="gramStart"/>
            <w:r w:rsidRPr="00923745">
              <w:rPr>
                <w:sz w:val="20"/>
                <w:szCs w:val="20"/>
              </w:rPr>
              <w:t>с</w:t>
            </w:r>
            <w:proofErr w:type="gramEnd"/>
            <w:r w:rsidRPr="00923745">
              <w:rPr>
                <w:sz w:val="20"/>
                <w:szCs w:val="20"/>
              </w:rPr>
              <w:t xml:space="preserve"> программным</w:t>
            </w:r>
          </w:p>
          <w:p w:rsidR="003C2202" w:rsidRPr="00923745" w:rsidRDefault="003C2202" w:rsidP="003C22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обеспечением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плеер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магнитофон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тифлооборудование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иная</w:t>
            </w:r>
          </w:p>
          <w:p w:rsidR="003C2202" w:rsidRPr="00923745" w:rsidRDefault="003C2202" w:rsidP="003C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техника</w:t>
            </w:r>
          </w:p>
        </w:tc>
      </w:tr>
      <w:tr w:rsidR="00424859" w:rsidRPr="00923745" w:rsidTr="00650102">
        <w:trPr>
          <w:trHeight w:val="176"/>
          <w:jc w:val="center"/>
        </w:trPr>
        <w:tc>
          <w:tcPr>
            <w:tcW w:w="1818" w:type="dxa"/>
            <w:vAlign w:val="center"/>
          </w:tcPr>
          <w:p w:rsidR="00424859" w:rsidRPr="00923745" w:rsidRDefault="00424859" w:rsidP="00D109D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03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24859" w:rsidRPr="00923745" w:rsidRDefault="00923745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4859" w:rsidRPr="00923745" w:rsidTr="00650102">
        <w:trPr>
          <w:trHeight w:val="94"/>
          <w:jc w:val="center"/>
        </w:trPr>
        <w:tc>
          <w:tcPr>
            <w:tcW w:w="1818" w:type="dxa"/>
            <w:vAlign w:val="center"/>
          </w:tcPr>
          <w:p w:rsidR="00424859" w:rsidRPr="00923745" w:rsidRDefault="00424859" w:rsidP="00D109D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030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24859" w:rsidRPr="00923745" w:rsidRDefault="00923745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424859" w:rsidRPr="00923745" w:rsidRDefault="00424859" w:rsidP="00D10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4859" w:rsidRPr="00923745" w:rsidTr="00650102">
        <w:trPr>
          <w:trHeight w:val="176"/>
          <w:jc w:val="center"/>
        </w:trPr>
        <w:tc>
          <w:tcPr>
            <w:tcW w:w="1818" w:type="dxa"/>
            <w:vAlign w:val="center"/>
          </w:tcPr>
          <w:p w:rsidR="00424859" w:rsidRPr="00923745" w:rsidRDefault="00424859" w:rsidP="002632C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2019</w:t>
            </w:r>
          </w:p>
        </w:tc>
        <w:tc>
          <w:tcPr>
            <w:tcW w:w="2030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424859" w:rsidRPr="00923745" w:rsidRDefault="00923745" w:rsidP="002632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374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4859" w:rsidRPr="00923745" w:rsidTr="00650102">
        <w:trPr>
          <w:trHeight w:val="186"/>
          <w:jc w:val="center"/>
        </w:trPr>
        <w:tc>
          <w:tcPr>
            <w:tcW w:w="1818" w:type="dxa"/>
            <w:vAlign w:val="center"/>
          </w:tcPr>
          <w:p w:rsidR="00424859" w:rsidRPr="00923745" w:rsidRDefault="00424859" w:rsidP="002632C1">
            <w:pPr>
              <w:spacing w:after="0" w:line="240" w:lineRule="auto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+/-</w:t>
            </w:r>
          </w:p>
        </w:tc>
        <w:tc>
          <w:tcPr>
            <w:tcW w:w="2030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424859" w:rsidRPr="00923745" w:rsidRDefault="00424859" w:rsidP="002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745">
              <w:rPr>
                <w:sz w:val="20"/>
                <w:szCs w:val="20"/>
              </w:rPr>
              <w:t>-</w:t>
            </w:r>
          </w:p>
        </w:tc>
      </w:tr>
    </w:tbl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>В Центре общественного доступа Городской библиотеки №2 (оборудование передано из Городской библиотеки) имеется: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 xml:space="preserve">-оборудование для слепых и слабовидящих. Компьютер с программным обеспечением, оснащён клавиатурой Брайля и программой для озвучивания процессов производимых пользователем на компьютере. 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 xml:space="preserve"> -принтер, позволяющий выводить текст, набранный на компьютере шрифтом Брайль.</w:t>
      </w:r>
      <w:r w:rsidRPr="00923745">
        <w:t xml:space="preserve"> </w:t>
      </w:r>
      <w:r w:rsidRPr="00923745">
        <w:rPr>
          <w:szCs w:val="24"/>
        </w:rPr>
        <w:t xml:space="preserve">А так же оборудование для слепых и слабовидящих. 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 xml:space="preserve"> -компьютер с программным обеспечением, оснащённый клавиатурой Брайля и программой для озвучивания процессов производимых пользователем на компьютере. В </w:t>
      </w:r>
      <w:r w:rsidRPr="00923745">
        <w:rPr>
          <w:szCs w:val="24"/>
        </w:rPr>
        <w:lastRenderedPageBreak/>
        <w:t xml:space="preserve">комплекте также принтер, позволяющий выводить текст, набранный на компьютере шрифтом Брайля. 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 xml:space="preserve">- для обеспечения доступности чтения для незрячих и слабовидящих имеется 4 аппарата для воспроизведения цифровых </w:t>
      </w:r>
      <w:r w:rsidR="006E5228" w:rsidRPr="00923745">
        <w:rPr>
          <w:szCs w:val="24"/>
        </w:rPr>
        <w:t>«</w:t>
      </w:r>
      <w:r w:rsidRPr="00923745">
        <w:rPr>
          <w:szCs w:val="24"/>
        </w:rPr>
        <w:t>говорящих</w:t>
      </w:r>
      <w:r w:rsidR="006E5228" w:rsidRPr="00923745">
        <w:rPr>
          <w:szCs w:val="24"/>
        </w:rPr>
        <w:t>»</w:t>
      </w:r>
      <w:r w:rsidRPr="00923745">
        <w:rPr>
          <w:szCs w:val="24"/>
        </w:rPr>
        <w:t xml:space="preserve"> книг на флешкартах. 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  <w:r w:rsidRPr="00923745">
        <w:rPr>
          <w:szCs w:val="24"/>
        </w:rPr>
        <w:t>-программное обеспечение JAWS (экранный доступ с синтезом речи) установлено на компьютерах в библиотеке.</w:t>
      </w:r>
    </w:p>
    <w:p w:rsidR="004F5D33" w:rsidRPr="00923745" w:rsidRDefault="004F5D33" w:rsidP="004F5D33">
      <w:pPr>
        <w:spacing w:after="0" w:line="240" w:lineRule="auto"/>
        <w:ind w:firstLine="709"/>
        <w:jc w:val="both"/>
        <w:rPr>
          <w:szCs w:val="24"/>
        </w:rPr>
      </w:pPr>
    </w:p>
    <w:p w:rsidR="00E113C7" w:rsidRPr="00B635EF" w:rsidRDefault="003C2202" w:rsidP="00A41F6C">
      <w:pPr>
        <w:pStyle w:val="2"/>
        <w:rPr>
          <w:rFonts w:ascii="Times New Roman" w:hAnsi="Times New Roman" w:cs="Times New Roman"/>
          <w:b/>
        </w:rPr>
      </w:pPr>
      <w:bookmarkStart w:id="30" w:name="_Toc532993103"/>
      <w:r w:rsidRPr="00B635EF">
        <w:rPr>
          <w:rFonts w:ascii="Times New Roman" w:hAnsi="Times New Roman" w:cs="Times New Roman"/>
          <w:b/>
        </w:rPr>
        <w:t>3.4</w:t>
      </w:r>
      <w:r w:rsidRPr="00B635EF">
        <w:rPr>
          <w:rFonts w:ascii="Times New Roman" w:hAnsi="Times New Roman" w:cs="Times New Roman"/>
          <w:b/>
        </w:rPr>
        <w:tab/>
        <w:t>Финансовые ресурсы</w:t>
      </w:r>
      <w:bookmarkEnd w:id="30"/>
    </w:p>
    <w:p w:rsidR="003C2202" w:rsidRPr="00B635EF" w:rsidRDefault="003C2202" w:rsidP="00A41F6C">
      <w:pPr>
        <w:pStyle w:val="3"/>
        <w:rPr>
          <w:rFonts w:ascii="Times New Roman" w:hAnsi="Times New Roman" w:cs="Times New Roman"/>
          <w:b/>
          <w:color w:val="auto"/>
        </w:rPr>
      </w:pPr>
      <w:bookmarkStart w:id="31" w:name="_Toc532993104"/>
      <w:r w:rsidRPr="00B635EF">
        <w:rPr>
          <w:rFonts w:ascii="Times New Roman" w:hAnsi="Times New Roman" w:cs="Times New Roman"/>
          <w:b/>
          <w:color w:val="auto"/>
        </w:rPr>
        <w:t>3.4.1</w:t>
      </w:r>
      <w:r w:rsidRPr="00B635EF">
        <w:rPr>
          <w:rFonts w:ascii="Times New Roman" w:hAnsi="Times New Roman" w:cs="Times New Roman"/>
          <w:b/>
          <w:color w:val="auto"/>
        </w:rPr>
        <w:tab/>
        <w:t>Бюджетное финансирование</w:t>
      </w:r>
      <w:bookmarkEnd w:id="31"/>
    </w:p>
    <w:p w:rsidR="00727AB3" w:rsidRPr="009004E6" w:rsidRDefault="00727AB3" w:rsidP="00727AB3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9004E6">
        <w:rPr>
          <w:rFonts w:eastAsia="Calibri"/>
          <w:bCs/>
          <w:szCs w:val="24"/>
          <w:lang w:eastAsia="en-US"/>
        </w:rPr>
        <w:t xml:space="preserve">Всего объем бюджетного финансирования в 2019 году составил </w:t>
      </w:r>
      <w:r w:rsidR="009004E6" w:rsidRPr="009004E6">
        <w:t>20 107 163</w:t>
      </w:r>
      <w:r w:rsidRPr="009004E6">
        <w:t xml:space="preserve"> (</w:t>
      </w:r>
      <w:r w:rsidR="009004E6" w:rsidRPr="009004E6">
        <w:t xml:space="preserve">двадцать </w:t>
      </w:r>
      <w:r w:rsidRPr="009004E6">
        <w:t xml:space="preserve">миллионов </w:t>
      </w:r>
      <w:r w:rsidR="009004E6" w:rsidRPr="009004E6">
        <w:t>сто семь тысяч сто шестьдесят три</w:t>
      </w:r>
      <w:r w:rsidRPr="009004E6">
        <w:t>) рубл</w:t>
      </w:r>
      <w:r w:rsidR="009004E6" w:rsidRPr="009004E6">
        <w:t>я</w:t>
      </w:r>
      <w:r w:rsidRPr="009004E6">
        <w:t xml:space="preserve"> </w:t>
      </w:r>
      <w:r w:rsidR="009004E6" w:rsidRPr="009004E6">
        <w:t>93</w:t>
      </w:r>
      <w:r w:rsidRPr="009004E6">
        <w:t xml:space="preserve"> копейк</w:t>
      </w:r>
      <w:r w:rsidR="009004E6" w:rsidRPr="009004E6">
        <w:t>и</w:t>
      </w:r>
      <w:r w:rsidRPr="009004E6">
        <w:rPr>
          <w:rFonts w:eastAsia="Calibri"/>
          <w:bCs/>
          <w:szCs w:val="24"/>
          <w:lang w:eastAsia="en-US"/>
        </w:rPr>
        <w:t xml:space="preserve">, из них 308 323  (триста восемь тысяч триста двадцать три) рубля 52 копейки по государственной программе «Развитие культуры и туризма в ХМАО-Югре на 2016-2020 годы». </w:t>
      </w:r>
    </w:p>
    <w:p w:rsidR="00727AB3" w:rsidRPr="008039A1" w:rsidRDefault="00727AB3" w:rsidP="00727AB3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proofErr w:type="gramStart"/>
      <w:r w:rsidRPr="008039A1">
        <w:rPr>
          <w:rFonts w:eastAsia="Calibri"/>
          <w:bCs/>
          <w:szCs w:val="24"/>
          <w:lang w:eastAsia="en-US"/>
        </w:rPr>
        <w:t>Основные</w:t>
      </w:r>
      <w:proofErr w:type="gramEnd"/>
      <w:r w:rsidRPr="008039A1">
        <w:rPr>
          <w:rFonts w:eastAsia="Calibri"/>
          <w:bCs/>
          <w:szCs w:val="24"/>
          <w:lang w:eastAsia="en-US"/>
        </w:rPr>
        <w:t xml:space="preserve"> направлениями расходов являются:</w:t>
      </w:r>
    </w:p>
    <w:p w:rsidR="00727AB3" w:rsidRPr="008039A1" w:rsidRDefault="00727AB3" w:rsidP="00727AB3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8039A1">
        <w:rPr>
          <w:rFonts w:eastAsia="Calibri"/>
          <w:bCs/>
          <w:szCs w:val="24"/>
          <w:lang w:eastAsia="en-US"/>
        </w:rPr>
        <w:t>- расходы на оплату труда в сумме 17</w:t>
      </w:r>
      <w:r w:rsidR="009004E6" w:rsidRPr="008039A1">
        <w:rPr>
          <w:rFonts w:eastAsia="Calibri"/>
          <w:bCs/>
          <w:szCs w:val="24"/>
          <w:lang w:eastAsia="en-US"/>
        </w:rPr>
        <w:t> 644 955</w:t>
      </w:r>
      <w:r w:rsidRPr="008039A1">
        <w:rPr>
          <w:rFonts w:eastAsia="Calibri"/>
          <w:bCs/>
          <w:szCs w:val="24"/>
          <w:lang w:eastAsia="en-US"/>
        </w:rPr>
        <w:t xml:space="preserve"> рублей </w:t>
      </w:r>
      <w:r w:rsidR="009004E6" w:rsidRPr="008039A1">
        <w:rPr>
          <w:rFonts w:eastAsia="Calibri"/>
          <w:bCs/>
          <w:szCs w:val="24"/>
          <w:lang w:eastAsia="en-US"/>
        </w:rPr>
        <w:t>9</w:t>
      </w:r>
      <w:r w:rsidRPr="008039A1">
        <w:rPr>
          <w:rFonts w:eastAsia="Calibri"/>
          <w:bCs/>
          <w:szCs w:val="24"/>
          <w:lang w:eastAsia="en-US"/>
        </w:rPr>
        <w:t>0 копеек;</w:t>
      </w:r>
    </w:p>
    <w:p w:rsidR="00727AB3" w:rsidRPr="008039A1" w:rsidRDefault="00727AB3" w:rsidP="00727AB3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8039A1">
        <w:rPr>
          <w:rFonts w:eastAsia="Calibri"/>
          <w:bCs/>
          <w:szCs w:val="24"/>
          <w:lang w:eastAsia="en-US"/>
        </w:rPr>
        <w:t xml:space="preserve">- расходы на комплектование библиотечного фонда и  библиотечное обслуживание населения – </w:t>
      </w:r>
      <w:r w:rsidR="009004E6" w:rsidRPr="008039A1">
        <w:rPr>
          <w:rFonts w:eastAsia="Calibri"/>
          <w:bCs/>
          <w:szCs w:val="24"/>
          <w:lang w:eastAsia="en-US"/>
        </w:rPr>
        <w:t>320 049</w:t>
      </w:r>
      <w:r w:rsidRPr="008039A1">
        <w:rPr>
          <w:rFonts w:eastAsia="Calibri"/>
          <w:bCs/>
          <w:szCs w:val="24"/>
          <w:lang w:eastAsia="en-US"/>
        </w:rPr>
        <w:t xml:space="preserve"> рублей 6</w:t>
      </w:r>
      <w:r w:rsidR="009004E6" w:rsidRPr="008039A1">
        <w:rPr>
          <w:rFonts w:eastAsia="Calibri"/>
          <w:bCs/>
          <w:szCs w:val="24"/>
          <w:lang w:eastAsia="en-US"/>
        </w:rPr>
        <w:t>7</w:t>
      </w:r>
      <w:r w:rsidRPr="008039A1">
        <w:rPr>
          <w:rFonts w:eastAsia="Calibri"/>
          <w:bCs/>
          <w:szCs w:val="24"/>
          <w:lang w:eastAsia="en-US"/>
        </w:rPr>
        <w:t xml:space="preserve"> копеек;  </w:t>
      </w:r>
    </w:p>
    <w:p w:rsidR="003C2202" w:rsidRPr="008039A1" w:rsidRDefault="00727AB3" w:rsidP="00727AB3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  <w:r w:rsidRPr="008039A1">
        <w:rPr>
          <w:rFonts w:eastAsia="Calibri"/>
          <w:bCs/>
          <w:szCs w:val="24"/>
          <w:lang w:eastAsia="en-US"/>
        </w:rPr>
        <w:t xml:space="preserve">- расходы на услуги связи, коммунальные услуги, услуги по содержанию имущества и организацию деятельности  – </w:t>
      </w:r>
      <w:r w:rsidR="008039A1" w:rsidRPr="008039A1">
        <w:rPr>
          <w:rFonts w:eastAsia="Calibri"/>
          <w:bCs/>
          <w:szCs w:val="24"/>
          <w:lang w:eastAsia="en-US"/>
        </w:rPr>
        <w:t xml:space="preserve">2 142 158 </w:t>
      </w:r>
      <w:r w:rsidRPr="008039A1">
        <w:rPr>
          <w:rFonts w:eastAsia="Calibri"/>
          <w:bCs/>
          <w:szCs w:val="24"/>
          <w:lang w:eastAsia="en-US"/>
        </w:rPr>
        <w:t xml:space="preserve">рублей </w:t>
      </w:r>
      <w:r w:rsidR="008039A1" w:rsidRPr="008039A1">
        <w:rPr>
          <w:rFonts w:eastAsia="Calibri"/>
          <w:bCs/>
          <w:szCs w:val="24"/>
          <w:lang w:eastAsia="en-US"/>
        </w:rPr>
        <w:t>36</w:t>
      </w:r>
      <w:r w:rsidRPr="008039A1">
        <w:rPr>
          <w:rFonts w:eastAsia="Calibri"/>
          <w:bCs/>
          <w:szCs w:val="24"/>
          <w:lang w:eastAsia="en-US"/>
        </w:rPr>
        <w:t xml:space="preserve"> копеек.</w:t>
      </w:r>
    </w:p>
    <w:p w:rsidR="00381F97" w:rsidRPr="008039A1" w:rsidRDefault="00381F97" w:rsidP="00D62E9C">
      <w:pPr>
        <w:spacing w:after="0" w:line="240" w:lineRule="auto"/>
        <w:ind w:firstLine="567"/>
        <w:jc w:val="both"/>
        <w:rPr>
          <w:rFonts w:eastAsia="Calibri"/>
          <w:bCs/>
          <w:szCs w:val="24"/>
          <w:lang w:eastAsia="en-US"/>
        </w:rPr>
      </w:pPr>
    </w:p>
    <w:p w:rsidR="00D62E9C" w:rsidRPr="008039A1" w:rsidRDefault="00D62E9C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</w:p>
    <w:tbl>
      <w:tblPr>
        <w:tblStyle w:val="a8"/>
        <w:tblW w:w="9955" w:type="dxa"/>
        <w:tblLook w:val="04A0" w:firstRow="1" w:lastRow="0" w:firstColumn="1" w:lastColumn="0" w:noHBand="0" w:noVBand="1"/>
      </w:tblPr>
      <w:tblGrid>
        <w:gridCol w:w="3423"/>
        <w:gridCol w:w="1633"/>
        <w:gridCol w:w="1633"/>
        <w:gridCol w:w="1633"/>
        <w:gridCol w:w="1633"/>
      </w:tblGrid>
      <w:tr w:rsidR="00727AB3" w:rsidRPr="008039A1" w:rsidTr="00424859">
        <w:trPr>
          <w:trHeight w:val="277"/>
        </w:trPr>
        <w:tc>
          <w:tcPr>
            <w:tcW w:w="3423" w:type="dxa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sz w:val="20"/>
                <w:szCs w:val="20"/>
              </w:rPr>
              <w:t>Показатели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2017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2018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2019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sz w:val="20"/>
                <w:szCs w:val="20"/>
              </w:rPr>
              <w:t>+/-</w:t>
            </w:r>
          </w:p>
        </w:tc>
      </w:tr>
      <w:tr w:rsidR="00727AB3" w:rsidRPr="008039A1" w:rsidTr="00D109D6">
        <w:trPr>
          <w:trHeight w:val="78"/>
        </w:trPr>
        <w:tc>
          <w:tcPr>
            <w:tcW w:w="3423" w:type="dxa"/>
          </w:tcPr>
          <w:p w:rsidR="00727AB3" w:rsidRPr="008039A1" w:rsidRDefault="00727AB3" w:rsidP="00727AB3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расходы на 1 жителя (руб.)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622,84</w:t>
            </w:r>
          </w:p>
        </w:tc>
        <w:tc>
          <w:tcPr>
            <w:tcW w:w="1633" w:type="dxa"/>
            <w:vAlign w:val="center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657,89</w:t>
            </w:r>
          </w:p>
        </w:tc>
        <w:tc>
          <w:tcPr>
            <w:tcW w:w="1633" w:type="dxa"/>
            <w:vAlign w:val="center"/>
          </w:tcPr>
          <w:p w:rsidR="00727AB3" w:rsidRPr="008039A1" w:rsidRDefault="008039A1" w:rsidP="00727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458,28</w:t>
            </w:r>
          </w:p>
        </w:tc>
        <w:tc>
          <w:tcPr>
            <w:tcW w:w="1633" w:type="dxa"/>
            <w:vAlign w:val="bottom"/>
          </w:tcPr>
          <w:p w:rsidR="00727AB3" w:rsidRPr="008039A1" w:rsidRDefault="008039A1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- 199,61</w:t>
            </w:r>
          </w:p>
        </w:tc>
      </w:tr>
      <w:tr w:rsidR="00727AB3" w:rsidRPr="008039A1" w:rsidTr="00D109D6">
        <w:trPr>
          <w:trHeight w:val="252"/>
        </w:trPr>
        <w:tc>
          <w:tcPr>
            <w:tcW w:w="3423" w:type="dxa"/>
          </w:tcPr>
          <w:p w:rsidR="00727AB3" w:rsidRPr="008039A1" w:rsidRDefault="00727AB3" w:rsidP="00727AB3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расходы на 1 читателя (руб.)</w:t>
            </w:r>
          </w:p>
        </w:tc>
        <w:tc>
          <w:tcPr>
            <w:tcW w:w="1633" w:type="dxa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4187,32</w:t>
            </w:r>
          </w:p>
        </w:tc>
        <w:tc>
          <w:tcPr>
            <w:tcW w:w="1633" w:type="dxa"/>
            <w:vAlign w:val="center"/>
          </w:tcPr>
          <w:p w:rsidR="00727AB3" w:rsidRPr="008039A1" w:rsidRDefault="00727AB3" w:rsidP="00727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3964,31</w:t>
            </w:r>
          </w:p>
        </w:tc>
        <w:tc>
          <w:tcPr>
            <w:tcW w:w="1633" w:type="dxa"/>
            <w:vAlign w:val="center"/>
          </w:tcPr>
          <w:p w:rsidR="00727AB3" w:rsidRPr="008039A1" w:rsidRDefault="008039A1" w:rsidP="00727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39A1">
              <w:rPr>
                <w:sz w:val="20"/>
                <w:szCs w:val="20"/>
              </w:rPr>
              <w:t>2 712,79</w:t>
            </w:r>
          </w:p>
        </w:tc>
        <w:tc>
          <w:tcPr>
            <w:tcW w:w="1633" w:type="dxa"/>
            <w:vAlign w:val="bottom"/>
          </w:tcPr>
          <w:p w:rsidR="00727AB3" w:rsidRPr="008039A1" w:rsidRDefault="008039A1" w:rsidP="00727AB3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39A1">
              <w:rPr>
                <w:rFonts w:eastAsia="Calibri"/>
                <w:bCs/>
                <w:sz w:val="20"/>
                <w:szCs w:val="20"/>
                <w:lang w:eastAsia="en-US"/>
              </w:rPr>
              <w:t>- 1251,52</w:t>
            </w:r>
          </w:p>
        </w:tc>
      </w:tr>
    </w:tbl>
    <w:p w:rsidR="00127BB7" w:rsidRPr="008039A1" w:rsidRDefault="00727AB3" w:rsidP="00D62E9C">
      <w:pPr>
        <w:spacing w:after="0" w:line="240" w:lineRule="auto"/>
        <w:ind w:firstLine="567"/>
        <w:jc w:val="both"/>
        <w:rPr>
          <w:bCs/>
        </w:rPr>
      </w:pPr>
      <w:r w:rsidRPr="008039A1">
        <w:rPr>
          <w:bCs/>
        </w:rPr>
        <w:t xml:space="preserve">В 2019 году </w:t>
      </w:r>
      <w:r w:rsidRPr="008039A1">
        <w:t>показатели расходов на 1 пользователя уменьшились, в связи с уменьшением финансирования</w:t>
      </w:r>
      <w:r w:rsidRPr="008039A1">
        <w:rPr>
          <w:bCs/>
        </w:rPr>
        <w:t>.</w:t>
      </w:r>
      <w:r w:rsidR="00F4191C" w:rsidRPr="008039A1">
        <w:rPr>
          <w:bCs/>
        </w:rPr>
        <w:t xml:space="preserve"> </w:t>
      </w:r>
    </w:p>
    <w:p w:rsidR="00F4191C" w:rsidRPr="002F5025" w:rsidRDefault="00F4191C" w:rsidP="00D62E9C">
      <w:pPr>
        <w:spacing w:after="0" w:line="240" w:lineRule="auto"/>
        <w:ind w:firstLine="567"/>
        <w:jc w:val="both"/>
        <w:rPr>
          <w:b/>
          <w:szCs w:val="24"/>
          <w:highlight w:val="yellow"/>
        </w:rPr>
      </w:pPr>
    </w:p>
    <w:p w:rsidR="003C2202" w:rsidRPr="008039A1" w:rsidRDefault="003C2202" w:rsidP="00A41F6C">
      <w:pPr>
        <w:pStyle w:val="3"/>
        <w:rPr>
          <w:rFonts w:ascii="Times New Roman" w:hAnsi="Times New Roman" w:cs="Times New Roman"/>
          <w:b/>
          <w:color w:val="auto"/>
        </w:rPr>
      </w:pPr>
      <w:bookmarkStart w:id="32" w:name="_Toc532993105"/>
      <w:r w:rsidRPr="008039A1">
        <w:rPr>
          <w:rFonts w:ascii="Times New Roman" w:hAnsi="Times New Roman" w:cs="Times New Roman"/>
          <w:b/>
          <w:color w:val="auto"/>
        </w:rPr>
        <w:t>3.4.2</w:t>
      </w:r>
      <w:r w:rsidRPr="008039A1">
        <w:rPr>
          <w:rFonts w:ascii="Times New Roman" w:hAnsi="Times New Roman" w:cs="Times New Roman"/>
          <w:b/>
          <w:color w:val="auto"/>
        </w:rPr>
        <w:tab/>
        <w:t xml:space="preserve"> Внебюджетное финансирование</w:t>
      </w:r>
      <w:bookmarkEnd w:id="32"/>
    </w:p>
    <w:p w:rsidR="004A4E29" w:rsidRPr="008039A1" w:rsidRDefault="004A4E29" w:rsidP="004A4E29">
      <w:pPr>
        <w:spacing w:after="0" w:line="240" w:lineRule="auto"/>
        <w:ind w:firstLine="709"/>
        <w:jc w:val="both"/>
        <w:rPr>
          <w:szCs w:val="24"/>
        </w:rPr>
      </w:pPr>
      <w:r w:rsidRPr="008039A1">
        <w:rPr>
          <w:szCs w:val="24"/>
        </w:rPr>
        <w:t>Источники внебюджетного финансирования в 2019 году:</w:t>
      </w:r>
    </w:p>
    <w:p w:rsidR="004A4E29" w:rsidRPr="008039A1" w:rsidRDefault="004A4E29" w:rsidP="001724FC">
      <w:pPr>
        <w:pStyle w:val="a7"/>
        <w:numPr>
          <w:ilvl w:val="1"/>
          <w:numId w:val="20"/>
        </w:numPr>
        <w:spacing w:after="0" w:line="228" w:lineRule="auto"/>
        <w:ind w:left="0" w:firstLine="709"/>
        <w:jc w:val="both"/>
      </w:pPr>
      <w:r w:rsidRPr="008039A1">
        <w:t>Получение грантов и субсидий (Президента РФ, Губернатора ХМАО-Югры, иных):</w:t>
      </w:r>
    </w:p>
    <w:p w:rsidR="004A4E29" w:rsidRPr="008039A1" w:rsidRDefault="004A4E29" w:rsidP="001724FC">
      <w:pPr>
        <w:pStyle w:val="a7"/>
        <w:numPr>
          <w:ilvl w:val="0"/>
          <w:numId w:val="33"/>
        </w:numPr>
        <w:tabs>
          <w:tab w:val="clear" w:pos="720"/>
          <w:tab w:val="num" w:pos="0"/>
          <w:tab w:val="num" w:pos="1070"/>
        </w:tabs>
        <w:spacing w:line="228" w:lineRule="auto"/>
        <w:ind w:left="0" w:firstLine="709"/>
        <w:jc w:val="both"/>
        <w:rPr>
          <w:szCs w:val="24"/>
        </w:rPr>
      </w:pPr>
      <w:r w:rsidRPr="008039A1">
        <w:rPr>
          <w:szCs w:val="24"/>
        </w:rPr>
        <w:t>Субсидия на иные цели по итогам проведения конкурса на реализацию мероприятий по обеспечению развития и укрепления материально- технической баз</w:t>
      </w:r>
      <w:proofErr w:type="gramStart"/>
      <w:r w:rsidRPr="008039A1">
        <w:rPr>
          <w:szCs w:val="24"/>
        </w:rPr>
        <w:t>ы(</w:t>
      </w:r>
      <w:proofErr w:type="gramEnd"/>
      <w:r w:rsidRPr="008039A1">
        <w:rPr>
          <w:szCs w:val="24"/>
        </w:rPr>
        <w:t>на приобретение персональных компьютеров) в сумме 325 000 рублей 00 копеек (бюджет Сургутского района, организаторы конкурса Управление культуры, туризма и спорта Администрации Сургутского района);</w:t>
      </w:r>
    </w:p>
    <w:p w:rsidR="004A4E29" w:rsidRPr="008039A1" w:rsidRDefault="004A4E29" w:rsidP="001724FC">
      <w:pPr>
        <w:pStyle w:val="a7"/>
        <w:numPr>
          <w:ilvl w:val="0"/>
          <w:numId w:val="33"/>
        </w:numPr>
        <w:tabs>
          <w:tab w:val="clear" w:pos="720"/>
          <w:tab w:val="num" w:pos="0"/>
          <w:tab w:val="num" w:pos="1070"/>
        </w:tabs>
        <w:spacing w:line="228" w:lineRule="auto"/>
        <w:ind w:left="0" w:firstLine="709"/>
        <w:jc w:val="both"/>
        <w:rPr>
          <w:szCs w:val="24"/>
        </w:rPr>
      </w:pPr>
      <w:r w:rsidRPr="008039A1">
        <w:rPr>
          <w:szCs w:val="24"/>
        </w:rPr>
        <w:t>Субсидия на иные цели на приобретение оборудования для фото и видеосъемки в сумме 267 300 рублей 00 копеек (бюджет Администрации городского поселения Лянтор)</w:t>
      </w:r>
      <w:proofErr w:type="gramStart"/>
      <w:r w:rsidRPr="008039A1">
        <w:rPr>
          <w:szCs w:val="24"/>
        </w:rPr>
        <w:t xml:space="preserve"> ;</w:t>
      </w:r>
      <w:proofErr w:type="gramEnd"/>
    </w:p>
    <w:p w:rsidR="004A4E29" w:rsidRPr="008039A1" w:rsidRDefault="004A4E29" w:rsidP="001724FC">
      <w:pPr>
        <w:pStyle w:val="a7"/>
        <w:numPr>
          <w:ilvl w:val="1"/>
          <w:numId w:val="20"/>
        </w:numPr>
        <w:tabs>
          <w:tab w:val="num" w:pos="426"/>
        </w:tabs>
        <w:spacing w:after="0" w:line="228" w:lineRule="auto"/>
        <w:ind w:left="0" w:firstLine="709"/>
        <w:jc w:val="both"/>
      </w:pPr>
      <w:proofErr w:type="gramStart"/>
      <w:r w:rsidRPr="008039A1">
        <w:t>Получение денежные средств от депутатов (дата, Ф.И.О. депутата, уровень (поселение, район, округ, область):</w:t>
      </w:r>
      <w:proofErr w:type="gramEnd"/>
    </w:p>
    <w:p w:rsidR="004A4E29" w:rsidRPr="008039A1" w:rsidRDefault="004A4E29" w:rsidP="001724FC">
      <w:pPr>
        <w:pStyle w:val="a7"/>
        <w:numPr>
          <w:ilvl w:val="0"/>
          <w:numId w:val="35"/>
        </w:numPr>
        <w:spacing w:line="228" w:lineRule="auto"/>
        <w:ind w:left="0" w:firstLine="709"/>
        <w:jc w:val="both"/>
      </w:pPr>
      <w:r w:rsidRPr="008039A1">
        <w:t>Айпин Е.Д.- заместитель Председателя Думы ХМАО-Югры, председатель Ассамблеи представителей коренных малочисленных народов, в сумме 150 000 рублей 00 копеек, на пополнение библиотечного фонда;</w:t>
      </w:r>
    </w:p>
    <w:p w:rsidR="004A4E29" w:rsidRPr="008039A1" w:rsidRDefault="004A4E29" w:rsidP="001724FC">
      <w:pPr>
        <w:pStyle w:val="a7"/>
        <w:numPr>
          <w:ilvl w:val="0"/>
          <w:numId w:val="35"/>
        </w:numPr>
        <w:spacing w:line="228" w:lineRule="auto"/>
        <w:ind w:left="0" w:firstLine="709"/>
        <w:jc w:val="both"/>
      </w:pPr>
      <w:r w:rsidRPr="008039A1">
        <w:t>Малышкина Л.А.- депутат Думы ХМАО-Югры, в сумме  327 040 рублей 00 копеек, на приобретение автоматизированной библиотечной информационной системы «ИРБИС64»;</w:t>
      </w:r>
    </w:p>
    <w:p w:rsidR="004A4E29" w:rsidRPr="008039A1" w:rsidRDefault="004A4E29" w:rsidP="001724FC">
      <w:pPr>
        <w:pStyle w:val="a7"/>
        <w:numPr>
          <w:ilvl w:val="0"/>
          <w:numId w:val="35"/>
        </w:numPr>
        <w:spacing w:line="228" w:lineRule="auto"/>
        <w:ind w:left="0" w:firstLine="709"/>
        <w:jc w:val="both"/>
      </w:pPr>
      <w:r w:rsidRPr="008039A1">
        <w:t>Малышкина Л.А.- депутат Думы ХМАО-Югры, в сумме  90 000 рублей 00 копеек, на приобретение услуги по удаленному администрированию системы автоматизации библиотек "ИРБИС64".</w:t>
      </w:r>
    </w:p>
    <w:p w:rsidR="004A4E29" w:rsidRPr="008039A1" w:rsidRDefault="004A4E29" w:rsidP="004A4E29">
      <w:pPr>
        <w:pStyle w:val="a7"/>
        <w:spacing w:line="228" w:lineRule="auto"/>
        <w:ind w:left="0" w:firstLine="709"/>
        <w:jc w:val="both"/>
      </w:pPr>
      <w:r w:rsidRPr="008039A1">
        <w:t>Всего за 2019 год дополнительное финансирование составило 1 159 340 рублей 00 копеек.</w:t>
      </w:r>
    </w:p>
    <w:p w:rsidR="004A4E29" w:rsidRPr="008039A1" w:rsidRDefault="004A4E29" w:rsidP="001724FC">
      <w:pPr>
        <w:pStyle w:val="a7"/>
        <w:numPr>
          <w:ilvl w:val="1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8039A1">
        <w:rPr>
          <w:szCs w:val="24"/>
        </w:rPr>
        <w:t xml:space="preserve">Собственные доходы учреждения (средства от приносящей доход деятельности) – </w:t>
      </w:r>
      <w:r w:rsidR="008039A1" w:rsidRPr="008039A1">
        <w:rPr>
          <w:szCs w:val="24"/>
        </w:rPr>
        <w:t>3 575 607</w:t>
      </w:r>
      <w:r w:rsidRPr="008039A1">
        <w:rPr>
          <w:szCs w:val="24"/>
        </w:rPr>
        <w:t xml:space="preserve"> (три миллиона </w:t>
      </w:r>
      <w:r w:rsidR="008039A1" w:rsidRPr="008039A1">
        <w:rPr>
          <w:szCs w:val="24"/>
        </w:rPr>
        <w:t>пятьсот семьдесят пять тысяч шестьсот семь</w:t>
      </w:r>
      <w:r w:rsidRPr="008039A1">
        <w:rPr>
          <w:szCs w:val="24"/>
        </w:rPr>
        <w:t xml:space="preserve">) рублей </w:t>
      </w:r>
      <w:r w:rsidR="008039A1" w:rsidRPr="008039A1">
        <w:rPr>
          <w:szCs w:val="24"/>
        </w:rPr>
        <w:t>6</w:t>
      </w:r>
      <w:r w:rsidRPr="008039A1">
        <w:rPr>
          <w:szCs w:val="24"/>
        </w:rPr>
        <w:t xml:space="preserve">2 копейки. </w:t>
      </w:r>
    </w:p>
    <w:p w:rsidR="00EF63F1" w:rsidRPr="00C02DCE" w:rsidRDefault="004A4E29" w:rsidP="004A4E29">
      <w:pPr>
        <w:spacing w:after="0" w:line="240" w:lineRule="auto"/>
        <w:jc w:val="both"/>
        <w:rPr>
          <w:szCs w:val="24"/>
        </w:rPr>
      </w:pPr>
      <w:r w:rsidRPr="008039A1">
        <w:rPr>
          <w:szCs w:val="24"/>
        </w:rPr>
        <w:t>Библиотеки активно работают с депутатами, учувствуют в конкурсах, ведут работу по привлечению заказчиков услуг на платной основе.</w:t>
      </w:r>
    </w:p>
    <w:p w:rsidR="00EF63F1" w:rsidRPr="00C02DCE" w:rsidRDefault="00EF63F1" w:rsidP="00FD612E">
      <w:pPr>
        <w:pStyle w:val="1"/>
        <w:rPr>
          <w:rFonts w:ascii="Times New Roman" w:hAnsi="Times New Roman"/>
        </w:rPr>
      </w:pPr>
      <w:bookmarkStart w:id="33" w:name="_Toc532993106"/>
      <w:r w:rsidRPr="00C02DCE">
        <w:rPr>
          <w:rFonts w:ascii="Times New Roman" w:hAnsi="Times New Roman"/>
        </w:rPr>
        <w:lastRenderedPageBreak/>
        <w:t>4</w:t>
      </w:r>
      <w:r w:rsidR="007038ED" w:rsidRPr="00C02DCE">
        <w:rPr>
          <w:rFonts w:ascii="Times New Roman" w:hAnsi="Times New Roman"/>
        </w:rPr>
        <w:t>.</w:t>
      </w:r>
      <w:r w:rsidRPr="00C02DCE">
        <w:rPr>
          <w:rFonts w:ascii="Times New Roman" w:hAnsi="Times New Roman"/>
        </w:rPr>
        <w:tab/>
        <w:t>Библиотечно-библиографическое обслуживание. Продукты и услуги</w:t>
      </w:r>
      <w:bookmarkEnd w:id="33"/>
      <w:r w:rsidRPr="00C02DCE">
        <w:rPr>
          <w:rFonts w:ascii="Times New Roman" w:hAnsi="Times New Roman"/>
        </w:rPr>
        <w:t xml:space="preserve"> </w:t>
      </w:r>
    </w:p>
    <w:p w:rsidR="00EF63F1" w:rsidRPr="00C02DCE" w:rsidRDefault="00EF63F1" w:rsidP="00FD612E">
      <w:pPr>
        <w:pStyle w:val="2"/>
        <w:rPr>
          <w:rFonts w:ascii="Times New Roman" w:hAnsi="Times New Roman" w:cs="Times New Roman"/>
          <w:b/>
        </w:rPr>
      </w:pPr>
      <w:bookmarkStart w:id="34" w:name="_Toc532993107"/>
      <w:r w:rsidRPr="00C02DCE">
        <w:rPr>
          <w:rFonts w:ascii="Times New Roman" w:hAnsi="Times New Roman" w:cs="Times New Roman"/>
          <w:b/>
        </w:rPr>
        <w:t>4.1</w:t>
      </w:r>
      <w:r w:rsidRPr="00C02DCE">
        <w:rPr>
          <w:rFonts w:ascii="Times New Roman" w:hAnsi="Times New Roman" w:cs="Times New Roman"/>
          <w:b/>
        </w:rPr>
        <w:tab/>
        <w:t>Формы библиотечно-библиографического обслуживания</w:t>
      </w:r>
      <w:bookmarkEnd w:id="34"/>
    </w:p>
    <w:p w:rsidR="00EF63F1" w:rsidRPr="00C02DCE" w:rsidRDefault="00EF63F1" w:rsidP="00FD612E">
      <w:pPr>
        <w:pStyle w:val="3"/>
        <w:rPr>
          <w:rFonts w:ascii="Times New Roman" w:hAnsi="Times New Roman" w:cs="Times New Roman"/>
          <w:b/>
        </w:rPr>
      </w:pPr>
      <w:bookmarkStart w:id="35" w:name="_Toc532993108"/>
      <w:r w:rsidRPr="00C02DCE">
        <w:rPr>
          <w:rFonts w:ascii="Times New Roman" w:hAnsi="Times New Roman" w:cs="Times New Roman"/>
          <w:b/>
        </w:rPr>
        <w:t>4.1.1</w:t>
      </w:r>
      <w:r w:rsidRPr="00C02DCE">
        <w:rPr>
          <w:rFonts w:ascii="Times New Roman" w:hAnsi="Times New Roman" w:cs="Times New Roman"/>
          <w:b/>
        </w:rPr>
        <w:tab/>
        <w:t>Стационарное обслуживание</w:t>
      </w:r>
      <w:bookmarkEnd w:id="35"/>
    </w:p>
    <w:p w:rsidR="00381F97" w:rsidRPr="00C02DCE" w:rsidRDefault="00285B06" w:rsidP="004E02B1">
      <w:pPr>
        <w:spacing w:after="0" w:line="240" w:lineRule="auto"/>
        <w:ind w:firstLine="709"/>
        <w:jc w:val="both"/>
      </w:pPr>
      <w:r w:rsidRPr="00C02DCE">
        <w:t>В 201</w:t>
      </w:r>
      <w:r w:rsidR="00923745" w:rsidRPr="00C02DCE">
        <w:t>9</w:t>
      </w:r>
      <w:r w:rsidRPr="00C02DCE">
        <w:t xml:space="preserve"> году в стационарном обслуживании произошли следующие изменения:</w:t>
      </w:r>
    </w:p>
    <w:p w:rsidR="00923745" w:rsidRPr="00FC2131" w:rsidRDefault="00923745" w:rsidP="00923745">
      <w:pPr>
        <w:spacing w:after="0" w:line="240" w:lineRule="auto"/>
        <w:ind w:firstLine="709"/>
        <w:jc w:val="both"/>
      </w:pPr>
      <w:r w:rsidRPr="00C02DCE">
        <w:t>Распределение функций центральной библиотеки между библиотеками МУК «ЛЦБС». В связи с тем, что в 2018 году произошло переименование Центральной городской библиотеки в Городскую библиотеку, уменьшилась общая площадь помещений,  проведено сокращение нескольких специалистов и перевод специалистов в Городскую</w:t>
      </w:r>
      <w:r w:rsidRPr="00BE02D5">
        <w:t xml:space="preserve"> библиотеку №2</w:t>
      </w:r>
      <w:r>
        <w:t xml:space="preserve">, следовательно, Городская библиотека больше не могла выполнять необходимые основные функции центральной библиотеки. </w:t>
      </w:r>
      <w:r w:rsidRPr="00BE02D5">
        <w:t>Приказом «О распределении функций центральной библиотеки между библиотеками МУК «ЛЦБС»» от 12 марта 2019 года № 67 основные функции центральной библиотеки возло</w:t>
      </w:r>
      <w:r>
        <w:t xml:space="preserve">жены на Городскую библиотеку №2, кроме проведения работы по пополнению и обновлению официального сайта </w:t>
      </w:r>
      <w:r w:rsidRPr="00FC2131">
        <w:t xml:space="preserve">МУК «ЛЦБС» в сети Интернет. Обязанности по ведению сайта с 2018 года возложены на Детскую библиотеку. </w:t>
      </w:r>
    </w:p>
    <w:p w:rsidR="00B50F8A" w:rsidRPr="00FC2131" w:rsidRDefault="00BA6208" w:rsidP="004E0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131">
        <w:t xml:space="preserve">Библиотеки, входящие в структуру </w:t>
      </w:r>
      <w:r w:rsidR="00FC2131" w:rsidRPr="00FC2131">
        <w:t>м</w:t>
      </w:r>
      <w:r w:rsidRPr="00FC2131">
        <w:t xml:space="preserve">униципального учреждения культуры </w:t>
      </w:r>
      <w:r w:rsidR="006E5228" w:rsidRPr="00FC2131">
        <w:t>«</w:t>
      </w:r>
      <w:r w:rsidRPr="00FC2131">
        <w:t xml:space="preserve">Лянторская </w:t>
      </w:r>
      <w:r w:rsidR="00FC2131" w:rsidRPr="00FC2131">
        <w:t>ц</w:t>
      </w:r>
      <w:r w:rsidRPr="00FC2131">
        <w:t>ентрализованная библиотечная система</w:t>
      </w:r>
      <w:r w:rsidR="006E5228" w:rsidRPr="00FC2131">
        <w:t>»</w:t>
      </w:r>
      <w:r w:rsidRPr="00FC2131">
        <w:t>, общедоступн</w:t>
      </w:r>
      <w:r w:rsidR="00B50F8A" w:rsidRPr="00FC2131">
        <w:t>ы</w:t>
      </w:r>
      <w:r w:rsidRPr="00FC2131">
        <w:t>, т</w:t>
      </w:r>
      <w:proofErr w:type="gramStart"/>
      <w:r w:rsidRPr="00FC2131">
        <w:t>.е</w:t>
      </w:r>
      <w:proofErr w:type="gramEnd"/>
      <w:r w:rsidRPr="00FC2131">
        <w:t>, предоставляют возможность пользования фондами и услугами всем гражданам без ограничений по уровню образования и специальности, независимо от пола, возраста и национальности, политических убеждений и отношения к религии, а также юридическим лицам независимо от организационно - правовых форм и форм соб</w:t>
      </w:r>
      <w:r w:rsidR="00B50F8A" w:rsidRPr="00FC2131">
        <w:t xml:space="preserve">ственности. </w:t>
      </w:r>
      <w:r w:rsidR="00093A95" w:rsidRPr="00FC2131">
        <w:rPr>
          <w:bCs/>
        </w:rPr>
        <w:t xml:space="preserve">Основные библиотечные услуги библиотеки МУК </w:t>
      </w:r>
      <w:r w:rsidR="006E5228" w:rsidRPr="00FC2131">
        <w:rPr>
          <w:bCs/>
        </w:rPr>
        <w:t>«</w:t>
      </w:r>
      <w:r w:rsidR="00093A95" w:rsidRPr="00FC2131">
        <w:rPr>
          <w:bCs/>
        </w:rPr>
        <w:t>ЛЦБС</w:t>
      </w:r>
      <w:r w:rsidR="006E5228" w:rsidRPr="00FC2131">
        <w:rPr>
          <w:bCs/>
        </w:rPr>
        <w:t>»</w:t>
      </w:r>
      <w:r w:rsidR="00093A95" w:rsidRPr="00FC2131">
        <w:rPr>
          <w:bCs/>
        </w:rPr>
        <w:t xml:space="preserve"> предоставляет своим читателям бесплатно. </w:t>
      </w:r>
      <w:r w:rsidR="00B50F8A" w:rsidRPr="00FC2131">
        <w:t>Льготные категории не выделены:</w:t>
      </w:r>
    </w:p>
    <w:p w:rsidR="00D7625C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Выдача документов из библиотечных фондов во временное пользование через систему абонемента, читального зала, внутрисистемного обмена;</w:t>
      </w:r>
      <w:r w:rsidR="00D7625C" w:rsidRPr="00FC2131">
        <w:t xml:space="preserve"> </w:t>
      </w:r>
    </w:p>
    <w:p w:rsidR="00BA6208" w:rsidRPr="00FC2131" w:rsidRDefault="00D7625C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справочной и консультационной помощи в поиске информации;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информации об услугах и ресурсах библиотеки, в том числе через глобальную сеть Интернет;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информации о возможностях удовлетворения запроса с помощью других библиотек, электронных баз данных, в том числе через глобальную сеть Интернет;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Подбор информации по запрашиваемой теме по печатным изданиям, библиографическим пособиям, электронным источникам информации;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доступа к социально значимой информации через Центры общественного доступа;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пользователям автоматизированного рабочего места;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доступа к оцифрованным изданиям, хранящимся в библиотеках (в электронном виде), с соблюдением требований законодательства Российской Федерации об авторских и смежных правах;</w:t>
      </w:r>
    </w:p>
    <w:p w:rsidR="00BA6208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Предоставление доступа к справочно-поисковому аппарату, базам данных библиотек в традиционном и электронном виде;</w:t>
      </w:r>
    </w:p>
    <w:p w:rsidR="00285B06" w:rsidRPr="00FC2131" w:rsidRDefault="00BA6208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Организация культурно-просветительской деятельности.</w:t>
      </w:r>
    </w:p>
    <w:p w:rsidR="00285B06" w:rsidRPr="00FC2131" w:rsidRDefault="00D7625C" w:rsidP="00285B06">
      <w:pPr>
        <w:spacing w:after="0" w:line="240" w:lineRule="auto"/>
        <w:ind w:firstLine="709"/>
        <w:jc w:val="both"/>
        <w:rPr>
          <w:bCs/>
        </w:rPr>
      </w:pPr>
      <w:r w:rsidRPr="00FC2131">
        <w:rPr>
          <w:bCs/>
        </w:rPr>
        <w:t xml:space="preserve">МУК </w:t>
      </w:r>
      <w:r w:rsidR="006E5228" w:rsidRPr="00FC2131">
        <w:rPr>
          <w:bCs/>
        </w:rPr>
        <w:t>«</w:t>
      </w:r>
      <w:r w:rsidRPr="00FC2131">
        <w:rPr>
          <w:bCs/>
        </w:rPr>
        <w:t>ЛЦБС</w:t>
      </w:r>
      <w:r w:rsidR="006E5228" w:rsidRPr="00FC2131">
        <w:rPr>
          <w:bCs/>
        </w:rPr>
        <w:t>»</w:t>
      </w:r>
      <w:r w:rsidRPr="00FC2131">
        <w:rPr>
          <w:bCs/>
        </w:rPr>
        <w:t xml:space="preserve"> с</w:t>
      </w:r>
      <w:r w:rsidR="00285B06" w:rsidRPr="00FC2131">
        <w:rPr>
          <w:bCs/>
        </w:rPr>
        <w:t>тремится к максимальному удовлетворению нужд и потребностей пользователей в библиотечном обслуживании, ориентироваться на нужды и потребности взрослого и детского населения, на организацию свободного доступа к информации – основные задачи учреждения. Мы стремимся поддерживать положительный образ библиотек, как у читателей, так и у органов местной власти, общественных организаций и населения.</w:t>
      </w:r>
    </w:p>
    <w:p w:rsidR="00285B06" w:rsidRPr="00FC2131" w:rsidRDefault="00285B06" w:rsidP="00285B06">
      <w:pPr>
        <w:spacing w:after="0" w:line="240" w:lineRule="auto"/>
        <w:ind w:firstLine="709"/>
        <w:jc w:val="both"/>
        <w:rPr>
          <w:bCs/>
        </w:rPr>
      </w:pPr>
      <w:r w:rsidRPr="00FC2131">
        <w:rPr>
          <w:bCs/>
        </w:rPr>
        <w:t>Жители старшего поколения имеют уникальную возможность – бесплатно обучаться навыкам работы на компьютере в Центре общественного доступа в Городской библиотеке №2.</w:t>
      </w:r>
    </w:p>
    <w:p w:rsidR="00285B06" w:rsidRPr="00FC2131" w:rsidRDefault="00285B06" w:rsidP="00285B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131">
        <w:t xml:space="preserve">Дополнительные платные услуги осуществляются библиотеками города согласно Положению о платных услугах и Прейскуранту цен, утверждённому директором МУК </w:t>
      </w:r>
      <w:r w:rsidR="006E5228" w:rsidRPr="00FC2131">
        <w:t>«</w:t>
      </w:r>
      <w:r w:rsidRPr="00FC2131">
        <w:t>ЛЦБС</w:t>
      </w:r>
      <w:r w:rsidR="006E5228" w:rsidRPr="00FC2131">
        <w:t>»</w:t>
      </w:r>
      <w:r w:rsidRPr="00FC2131">
        <w:t xml:space="preserve">. </w:t>
      </w:r>
    </w:p>
    <w:p w:rsidR="00285B06" w:rsidRPr="00FC2131" w:rsidRDefault="00285B06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Выполнение сложных справок;</w:t>
      </w:r>
    </w:p>
    <w:p w:rsidR="00285B06" w:rsidRPr="00FC2131" w:rsidRDefault="00285B06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Набор текста на компьютере;</w:t>
      </w:r>
    </w:p>
    <w:p w:rsidR="00285B06" w:rsidRPr="00FC2131" w:rsidRDefault="00285B06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Брошюрование документов;</w:t>
      </w:r>
    </w:p>
    <w:p w:rsidR="00285B06" w:rsidRPr="00FC2131" w:rsidRDefault="00285B06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Ламинирование документов;</w:t>
      </w:r>
    </w:p>
    <w:p w:rsidR="00285B06" w:rsidRPr="00FC2131" w:rsidRDefault="00285B06" w:rsidP="001724FC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Использование на ПК программного обеспечения;</w:t>
      </w:r>
    </w:p>
    <w:p w:rsidR="00285B06" w:rsidRPr="00FC2131" w:rsidRDefault="00285B06" w:rsidP="00285B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131">
        <w:lastRenderedPageBreak/>
        <w:t>С учётом изменений в IV части Гражданского кодекса:</w:t>
      </w:r>
    </w:p>
    <w:p w:rsidR="00285B06" w:rsidRPr="00FC2131" w:rsidRDefault="00285B06" w:rsidP="001724FC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Копирование материалов из фондов библиотек;</w:t>
      </w:r>
    </w:p>
    <w:p w:rsidR="00285B06" w:rsidRPr="00FC2131" w:rsidRDefault="00285B06" w:rsidP="001724FC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C2131">
        <w:t>Перенос информации на электронный носитель;</w:t>
      </w:r>
    </w:p>
    <w:p w:rsidR="00F62683" w:rsidRPr="00FC2131" w:rsidRDefault="00F62683" w:rsidP="001724FC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FC2131">
        <w:t>Вывод информации на лазерном и струйном принтере.</w:t>
      </w:r>
    </w:p>
    <w:p w:rsidR="00F62683" w:rsidRPr="00D3762D" w:rsidRDefault="00F62683" w:rsidP="00F6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</w:p>
    <w:p w:rsidR="00BF4C62" w:rsidRPr="00D3762D" w:rsidRDefault="00BF4C62" w:rsidP="00F6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D3762D">
        <w:rPr>
          <w:szCs w:val="24"/>
        </w:rPr>
        <w:t xml:space="preserve">МУК </w:t>
      </w:r>
      <w:r w:rsidR="006E5228" w:rsidRPr="00D3762D">
        <w:rPr>
          <w:szCs w:val="24"/>
        </w:rPr>
        <w:t>«</w:t>
      </w:r>
      <w:r w:rsidRPr="00D3762D">
        <w:rPr>
          <w:szCs w:val="24"/>
        </w:rPr>
        <w:t>ЛЦБС</w:t>
      </w:r>
      <w:r w:rsidR="006E5228" w:rsidRPr="00D3762D">
        <w:rPr>
          <w:szCs w:val="24"/>
        </w:rPr>
        <w:t>»</w:t>
      </w:r>
      <w:r w:rsidRPr="00D3762D">
        <w:rPr>
          <w:szCs w:val="24"/>
        </w:rPr>
        <w:t xml:space="preserve"> всего заработано </w:t>
      </w:r>
      <w:r w:rsidR="00D3762D" w:rsidRPr="00D3762D">
        <w:t>3 485 504,55</w:t>
      </w:r>
      <w:r w:rsidR="00543C01" w:rsidRPr="00D3762D">
        <w:t xml:space="preserve"> </w:t>
      </w:r>
      <w:r w:rsidR="000A41AD" w:rsidRPr="00D3762D">
        <w:t>рубл</w:t>
      </w:r>
      <w:r w:rsidR="004D4C4C" w:rsidRPr="00D3762D">
        <w:t>ей</w:t>
      </w:r>
      <w:r w:rsidR="000A41AD" w:rsidRPr="00D3762D">
        <w:t xml:space="preserve"> </w:t>
      </w:r>
      <w:r w:rsidR="008039A1" w:rsidRPr="00D3762D">
        <w:t>62</w:t>
      </w:r>
      <w:r w:rsidR="000A41AD" w:rsidRPr="00D3762D">
        <w:t xml:space="preserve"> копейки</w:t>
      </w:r>
      <w:r w:rsidR="000A41AD" w:rsidRPr="00D3762D">
        <w:rPr>
          <w:szCs w:val="24"/>
        </w:rPr>
        <w:t>, из них:</w:t>
      </w:r>
    </w:p>
    <w:p w:rsidR="000A41AD" w:rsidRPr="00D3762D" w:rsidRDefault="00D3762D" w:rsidP="001724FC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D3762D">
        <w:t>405 307</w:t>
      </w:r>
      <w:r w:rsidR="008039A1" w:rsidRPr="00D3762D">
        <w:t xml:space="preserve"> </w:t>
      </w:r>
      <w:r w:rsidR="000A41AD" w:rsidRPr="00D3762D">
        <w:t>рубл</w:t>
      </w:r>
      <w:r w:rsidR="004D4C4C" w:rsidRPr="00D3762D">
        <w:t>ей</w:t>
      </w:r>
      <w:r w:rsidR="008039A1" w:rsidRPr="00D3762D">
        <w:t xml:space="preserve"> 54</w:t>
      </w:r>
      <w:r w:rsidR="000A41AD" w:rsidRPr="00D3762D">
        <w:t xml:space="preserve"> копейки от оказания платных услуг</w:t>
      </w:r>
      <w:r w:rsidRPr="00D3762D">
        <w:t xml:space="preserve"> (за вычетом налога на прибыль 90 103,00)</w:t>
      </w:r>
      <w:r w:rsidR="000A41AD" w:rsidRPr="00D3762D">
        <w:t>, из них:</w:t>
      </w:r>
      <w:r w:rsidR="000A41AD" w:rsidRPr="00D3762D">
        <w:rPr>
          <w:b/>
          <w:szCs w:val="24"/>
        </w:rPr>
        <w:t xml:space="preserve"> </w:t>
      </w:r>
    </w:p>
    <w:p w:rsidR="00BF4C62" w:rsidRPr="00D3762D" w:rsidRDefault="00DB27D2" w:rsidP="000A41A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D3762D">
        <w:rPr>
          <w:szCs w:val="24"/>
        </w:rPr>
        <w:t>3 000</w:t>
      </w:r>
      <w:r w:rsidR="00BF4C62" w:rsidRPr="00D3762D">
        <w:rPr>
          <w:szCs w:val="24"/>
        </w:rPr>
        <w:t xml:space="preserve">,00 рублей заработано </w:t>
      </w:r>
      <w:r w:rsidR="004B0C04" w:rsidRPr="00D3762D">
        <w:rPr>
          <w:szCs w:val="24"/>
        </w:rPr>
        <w:t>Г</w:t>
      </w:r>
      <w:r w:rsidR="00BF4C62" w:rsidRPr="00D3762D">
        <w:rPr>
          <w:szCs w:val="24"/>
        </w:rPr>
        <w:t>ородской библиотекой;</w:t>
      </w:r>
    </w:p>
    <w:p w:rsidR="00BF4C62" w:rsidRPr="00D3762D" w:rsidRDefault="00DB27D2" w:rsidP="000A41A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D3762D">
        <w:rPr>
          <w:szCs w:val="24"/>
        </w:rPr>
        <w:t>72</w:t>
      </w:r>
      <w:r w:rsidRPr="00D3762D">
        <w:rPr>
          <w:szCs w:val="24"/>
          <w:lang w:val="en-US"/>
        </w:rPr>
        <w:t> </w:t>
      </w:r>
      <w:r w:rsidRPr="00D3762D">
        <w:rPr>
          <w:szCs w:val="24"/>
        </w:rPr>
        <w:t>770,00</w:t>
      </w:r>
      <w:r w:rsidR="00BF4C62" w:rsidRPr="00D3762D">
        <w:rPr>
          <w:szCs w:val="24"/>
        </w:rPr>
        <w:t xml:space="preserve"> рублей – </w:t>
      </w:r>
      <w:r w:rsidR="000A41AD" w:rsidRPr="00D3762D">
        <w:rPr>
          <w:szCs w:val="24"/>
        </w:rPr>
        <w:t xml:space="preserve">заработано </w:t>
      </w:r>
      <w:r w:rsidR="00BF4C62" w:rsidRPr="00D3762D">
        <w:rPr>
          <w:szCs w:val="24"/>
        </w:rPr>
        <w:t>Городской библиотекой №2;</w:t>
      </w:r>
    </w:p>
    <w:p w:rsidR="00B64741" w:rsidRPr="00D3762D" w:rsidRDefault="00DB27D2" w:rsidP="000A41A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D3762D">
        <w:rPr>
          <w:szCs w:val="24"/>
        </w:rPr>
        <w:t>20 200,00</w:t>
      </w:r>
      <w:r w:rsidR="00BF4C62" w:rsidRPr="00D3762D">
        <w:rPr>
          <w:szCs w:val="24"/>
        </w:rPr>
        <w:t xml:space="preserve"> рублей – </w:t>
      </w:r>
      <w:r w:rsidR="000A41AD" w:rsidRPr="00D3762D">
        <w:rPr>
          <w:szCs w:val="24"/>
        </w:rPr>
        <w:t xml:space="preserve">заработано </w:t>
      </w:r>
      <w:r w:rsidR="00BF4C62" w:rsidRPr="00D3762D">
        <w:rPr>
          <w:szCs w:val="24"/>
        </w:rPr>
        <w:t>Детской библиотекой;</w:t>
      </w:r>
    </w:p>
    <w:p w:rsidR="00BF4C62" w:rsidRPr="00D3762D" w:rsidRDefault="00DB27D2" w:rsidP="000A41A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D3762D">
        <w:rPr>
          <w:szCs w:val="24"/>
        </w:rPr>
        <w:t>3</w:t>
      </w:r>
      <w:r w:rsidR="00D3762D" w:rsidRPr="00D3762D">
        <w:rPr>
          <w:szCs w:val="24"/>
        </w:rPr>
        <w:t>0</w:t>
      </w:r>
      <w:r w:rsidRPr="00D3762D">
        <w:rPr>
          <w:szCs w:val="24"/>
        </w:rPr>
        <w:t>9</w:t>
      </w:r>
      <w:r w:rsidR="00D3762D" w:rsidRPr="00D3762D">
        <w:rPr>
          <w:szCs w:val="24"/>
        </w:rPr>
        <w:t> 337,54</w:t>
      </w:r>
      <w:r w:rsidRPr="00D3762D">
        <w:rPr>
          <w:szCs w:val="24"/>
        </w:rPr>
        <w:t xml:space="preserve"> </w:t>
      </w:r>
      <w:r w:rsidR="00BF4C62" w:rsidRPr="00D3762D">
        <w:rPr>
          <w:szCs w:val="24"/>
        </w:rPr>
        <w:t xml:space="preserve">рублей – </w:t>
      </w:r>
      <w:r w:rsidR="000A41AD" w:rsidRPr="00D3762D">
        <w:rPr>
          <w:szCs w:val="24"/>
        </w:rPr>
        <w:t xml:space="preserve">заработано </w:t>
      </w:r>
      <w:r w:rsidR="00BF4C62" w:rsidRPr="00D3762D">
        <w:rPr>
          <w:szCs w:val="24"/>
        </w:rPr>
        <w:t>Сектором информации и печати;</w:t>
      </w:r>
    </w:p>
    <w:p w:rsidR="000A41AD" w:rsidRPr="00D3762D" w:rsidRDefault="00BF4C62" w:rsidP="001724FC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D3762D">
        <w:rPr>
          <w:szCs w:val="24"/>
        </w:rPr>
        <w:t xml:space="preserve">Аренда </w:t>
      </w:r>
      <w:r w:rsidR="009F0E2C" w:rsidRPr="00D3762D">
        <w:rPr>
          <w:szCs w:val="24"/>
        </w:rPr>
        <w:t>–</w:t>
      </w:r>
      <w:r w:rsidRPr="00D3762D">
        <w:rPr>
          <w:szCs w:val="24"/>
        </w:rPr>
        <w:t xml:space="preserve"> </w:t>
      </w:r>
      <w:r w:rsidR="008039A1" w:rsidRPr="00D3762D">
        <w:t>3 077 756</w:t>
      </w:r>
      <w:r w:rsidR="009F0E2C" w:rsidRPr="00D3762D">
        <w:t xml:space="preserve"> рубл</w:t>
      </w:r>
      <w:r w:rsidR="00A079D9" w:rsidRPr="00D3762D">
        <w:t xml:space="preserve">ей </w:t>
      </w:r>
      <w:r w:rsidR="008039A1" w:rsidRPr="00D3762D">
        <w:t>3</w:t>
      </w:r>
      <w:r w:rsidR="00D3762D" w:rsidRPr="00D3762D">
        <w:t>1</w:t>
      </w:r>
      <w:r w:rsidR="000A41AD" w:rsidRPr="00D3762D">
        <w:t xml:space="preserve"> копе</w:t>
      </w:r>
      <w:r w:rsidR="009F0E2C" w:rsidRPr="00D3762D">
        <w:t>ек</w:t>
      </w:r>
      <w:r w:rsidR="000A41AD" w:rsidRPr="00D3762D">
        <w:t>;</w:t>
      </w:r>
      <w:r w:rsidR="000A41AD" w:rsidRPr="00D3762D">
        <w:rPr>
          <w:szCs w:val="24"/>
        </w:rPr>
        <w:t xml:space="preserve"> </w:t>
      </w:r>
    </w:p>
    <w:p w:rsidR="000A41AD" w:rsidRPr="00D3762D" w:rsidRDefault="00BF4C62" w:rsidP="001724FC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D3762D">
        <w:rPr>
          <w:szCs w:val="24"/>
        </w:rPr>
        <w:t xml:space="preserve">Суммы принудительного взыскания – </w:t>
      </w:r>
      <w:r w:rsidR="008039A1" w:rsidRPr="00D3762D">
        <w:t>2 440</w:t>
      </w:r>
      <w:r w:rsidR="000A41AD" w:rsidRPr="00D3762D">
        <w:t xml:space="preserve"> рубл</w:t>
      </w:r>
      <w:r w:rsidR="009F0E2C" w:rsidRPr="00D3762D">
        <w:t xml:space="preserve">ей </w:t>
      </w:r>
      <w:r w:rsidR="008039A1" w:rsidRPr="00D3762D">
        <w:t>70 копеек</w:t>
      </w:r>
      <w:r w:rsidR="00CE6B85" w:rsidRPr="00D3762D">
        <w:rPr>
          <w:bCs/>
        </w:rPr>
        <w:t>.</w:t>
      </w:r>
    </w:p>
    <w:p w:rsidR="00A91099" w:rsidRPr="002F5025" w:rsidRDefault="00A91099" w:rsidP="00A9109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highlight w:val="yellow"/>
        </w:rPr>
      </w:pPr>
    </w:p>
    <w:p w:rsidR="00285B06" w:rsidRPr="008510C1" w:rsidRDefault="00285B06" w:rsidP="000A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8510C1">
        <w:rPr>
          <w:bCs/>
          <w:color w:val="000000"/>
        </w:rPr>
        <w:t>В</w:t>
      </w:r>
      <w:proofErr w:type="gramEnd"/>
      <w:r w:rsidRPr="008510C1">
        <w:rPr>
          <w:bCs/>
          <w:color w:val="000000"/>
        </w:rPr>
        <w:t xml:space="preserve"> </w:t>
      </w:r>
      <w:proofErr w:type="gramStart"/>
      <w:r w:rsidRPr="008510C1">
        <w:rPr>
          <w:bCs/>
          <w:color w:val="000000"/>
        </w:rPr>
        <w:t>МУК</w:t>
      </w:r>
      <w:proofErr w:type="gramEnd"/>
      <w:r w:rsidRPr="008510C1">
        <w:rPr>
          <w:bCs/>
          <w:color w:val="000000"/>
        </w:rPr>
        <w:t xml:space="preserve"> </w:t>
      </w:r>
      <w:r w:rsidR="006E5228" w:rsidRPr="008510C1">
        <w:rPr>
          <w:bCs/>
          <w:color w:val="000000"/>
        </w:rPr>
        <w:t>«</w:t>
      </w:r>
      <w:r w:rsidRPr="008510C1">
        <w:rPr>
          <w:bCs/>
          <w:color w:val="000000"/>
        </w:rPr>
        <w:t>ЛЦБС</w:t>
      </w:r>
      <w:r w:rsidR="006E5228" w:rsidRPr="008510C1">
        <w:rPr>
          <w:bCs/>
          <w:color w:val="000000"/>
        </w:rPr>
        <w:t>»</w:t>
      </w:r>
      <w:r w:rsidRPr="008510C1">
        <w:rPr>
          <w:bCs/>
          <w:color w:val="000000"/>
        </w:rPr>
        <w:t xml:space="preserve"> работает общественный Совет по оценке качества работы библиотек, оказывающих социальные услуги. В этом году </w:t>
      </w:r>
      <w:r w:rsidRPr="008510C1">
        <w:rPr>
          <w:bCs/>
        </w:rPr>
        <w:t xml:space="preserve">проведено 3 заседания комиссии, где работа МУК </w:t>
      </w:r>
      <w:r w:rsidR="006E5228" w:rsidRPr="008510C1">
        <w:rPr>
          <w:bCs/>
        </w:rPr>
        <w:t>«</w:t>
      </w:r>
      <w:r w:rsidRPr="008510C1">
        <w:rPr>
          <w:bCs/>
        </w:rPr>
        <w:t>ЛЦБС</w:t>
      </w:r>
      <w:r w:rsidR="006E5228" w:rsidRPr="008510C1">
        <w:rPr>
          <w:bCs/>
        </w:rPr>
        <w:t>»</w:t>
      </w:r>
      <w:r w:rsidRPr="008510C1">
        <w:rPr>
          <w:bCs/>
        </w:rPr>
        <w:t xml:space="preserve"> оценена на </w:t>
      </w:r>
      <w:r w:rsidR="006E5228" w:rsidRPr="008510C1">
        <w:rPr>
          <w:bCs/>
        </w:rPr>
        <w:t>«</w:t>
      </w:r>
      <w:r w:rsidRPr="008510C1">
        <w:rPr>
          <w:bCs/>
        </w:rPr>
        <w:t>хорошо</w:t>
      </w:r>
      <w:r w:rsidR="006E5228" w:rsidRPr="008510C1">
        <w:rPr>
          <w:bCs/>
        </w:rPr>
        <w:t>»</w:t>
      </w:r>
      <w:r w:rsidRPr="008510C1">
        <w:rPr>
          <w:bCs/>
        </w:rPr>
        <w:t>.</w:t>
      </w:r>
    </w:p>
    <w:p w:rsidR="00AB1163" w:rsidRPr="008510C1" w:rsidRDefault="00AB1163" w:rsidP="001D6D35">
      <w:pPr>
        <w:pStyle w:val="a7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</w:p>
    <w:tbl>
      <w:tblPr>
        <w:tblStyle w:val="a8"/>
        <w:tblW w:w="9955" w:type="dxa"/>
        <w:tblLook w:val="04A0" w:firstRow="1" w:lastRow="0" w:firstColumn="1" w:lastColumn="0" w:noHBand="0" w:noVBand="1"/>
      </w:tblPr>
      <w:tblGrid>
        <w:gridCol w:w="3423"/>
        <w:gridCol w:w="1633"/>
        <w:gridCol w:w="1633"/>
        <w:gridCol w:w="1633"/>
        <w:gridCol w:w="1633"/>
      </w:tblGrid>
      <w:tr w:rsidR="00D109D6" w:rsidRPr="008510C1" w:rsidTr="00D109D6">
        <w:trPr>
          <w:trHeight w:val="252"/>
        </w:trPr>
        <w:tc>
          <w:tcPr>
            <w:tcW w:w="3423" w:type="dxa"/>
          </w:tcPr>
          <w:p w:rsidR="00D109D6" w:rsidRPr="008510C1" w:rsidRDefault="00D109D6" w:rsidP="00BF4F5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Показатели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2017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2018</w:t>
            </w:r>
          </w:p>
        </w:tc>
        <w:tc>
          <w:tcPr>
            <w:tcW w:w="1633" w:type="dxa"/>
          </w:tcPr>
          <w:p w:rsidR="00D109D6" w:rsidRPr="008510C1" w:rsidRDefault="00D109D6" w:rsidP="004E40C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2019</w:t>
            </w:r>
          </w:p>
        </w:tc>
        <w:tc>
          <w:tcPr>
            <w:tcW w:w="1633" w:type="dxa"/>
          </w:tcPr>
          <w:p w:rsidR="00D109D6" w:rsidRPr="008510C1" w:rsidRDefault="00D109D6" w:rsidP="00BF4F5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+/-</w:t>
            </w:r>
          </w:p>
        </w:tc>
      </w:tr>
      <w:tr w:rsidR="00D109D6" w:rsidRPr="008510C1" w:rsidTr="00D109D6">
        <w:trPr>
          <w:trHeight w:val="78"/>
        </w:trPr>
        <w:tc>
          <w:tcPr>
            <w:tcW w:w="3423" w:type="dxa"/>
          </w:tcPr>
          <w:p w:rsidR="00D109D6" w:rsidRPr="008510C1" w:rsidRDefault="00D109D6" w:rsidP="00B46DB9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количество посещений (ед.)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50480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54315</w:t>
            </w:r>
          </w:p>
        </w:tc>
        <w:tc>
          <w:tcPr>
            <w:tcW w:w="1633" w:type="dxa"/>
          </w:tcPr>
          <w:p w:rsidR="00D109D6" w:rsidRPr="008510C1" w:rsidRDefault="008510C1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54327</w:t>
            </w:r>
          </w:p>
        </w:tc>
        <w:tc>
          <w:tcPr>
            <w:tcW w:w="1633" w:type="dxa"/>
          </w:tcPr>
          <w:p w:rsidR="00D109D6" w:rsidRPr="008510C1" w:rsidRDefault="00D109D6" w:rsidP="00304E1D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+3835</w:t>
            </w:r>
          </w:p>
        </w:tc>
      </w:tr>
      <w:tr w:rsidR="00D109D6" w:rsidRPr="008510C1" w:rsidTr="00D109D6">
        <w:trPr>
          <w:trHeight w:val="252"/>
        </w:trPr>
        <w:tc>
          <w:tcPr>
            <w:tcW w:w="3423" w:type="dxa"/>
          </w:tcPr>
          <w:p w:rsidR="00D109D6" w:rsidRPr="008510C1" w:rsidRDefault="00D109D6" w:rsidP="00B46DB9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среднее посещение библиотеки 1-м жителем в год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3" w:type="dxa"/>
          </w:tcPr>
          <w:p w:rsidR="00D109D6" w:rsidRPr="008510C1" w:rsidRDefault="008510C1" w:rsidP="004E40C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3" w:type="dxa"/>
          </w:tcPr>
          <w:p w:rsidR="00D109D6" w:rsidRPr="008510C1" w:rsidRDefault="00D109D6" w:rsidP="008E65D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D109D6" w:rsidRPr="008510C1" w:rsidTr="00D109D6">
        <w:trPr>
          <w:trHeight w:val="252"/>
        </w:trPr>
        <w:tc>
          <w:tcPr>
            <w:tcW w:w="3423" w:type="dxa"/>
          </w:tcPr>
          <w:p w:rsidR="00D109D6" w:rsidRPr="008510C1" w:rsidRDefault="00D109D6" w:rsidP="00B46DB9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среднее число документов, выданных 1-му пользователю в год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33" w:type="dxa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33" w:type="dxa"/>
          </w:tcPr>
          <w:p w:rsidR="00D109D6" w:rsidRPr="008510C1" w:rsidRDefault="008510C1" w:rsidP="008510C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33" w:type="dxa"/>
          </w:tcPr>
          <w:p w:rsidR="00D109D6" w:rsidRPr="008510C1" w:rsidRDefault="00D109D6" w:rsidP="008E65D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10C1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8510C1" w:rsidRPr="008510C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00265D" w:rsidRPr="008510C1" w:rsidRDefault="0000265D" w:rsidP="00B870ED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8510C1">
        <w:t xml:space="preserve">Число </w:t>
      </w:r>
      <w:r w:rsidR="00304E1D" w:rsidRPr="008510C1">
        <w:t>посещений увеличилось в сравнении с прошлым годом, в связи с увеличением общего числа зарегистрированных пользователей.</w:t>
      </w:r>
    </w:p>
    <w:p w:rsidR="00AB1163" w:rsidRPr="008510C1" w:rsidRDefault="00AB1163" w:rsidP="00AB1163">
      <w:pPr>
        <w:spacing w:after="0" w:line="240" w:lineRule="auto"/>
        <w:rPr>
          <w:sz w:val="20"/>
          <w:szCs w:val="20"/>
        </w:rPr>
      </w:pPr>
    </w:p>
    <w:p w:rsidR="00EF63F1" w:rsidRPr="008510C1" w:rsidRDefault="00EF63F1" w:rsidP="00FD612E">
      <w:pPr>
        <w:pStyle w:val="3"/>
        <w:rPr>
          <w:rFonts w:ascii="Times New Roman" w:hAnsi="Times New Roman" w:cs="Times New Roman"/>
          <w:b/>
        </w:rPr>
      </w:pPr>
      <w:bookmarkStart w:id="36" w:name="_Toc532993109"/>
      <w:r w:rsidRPr="008510C1">
        <w:rPr>
          <w:rFonts w:ascii="Times New Roman" w:hAnsi="Times New Roman" w:cs="Times New Roman"/>
          <w:b/>
        </w:rPr>
        <w:t>4.1.2</w:t>
      </w:r>
      <w:r w:rsidRPr="008510C1">
        <w:rPr>
          <w:rFonts w:ascii="Times New Roman" w:hAnsi="Times New Roman" w:cs="Times New Roman"/>
          <w:b/>
        </w:rPr>
        <w:tab/>
        <w:t>Внестационарное обслуживание</w:t>
      </w:r>
      <w:bookmarkEnd w:id="36"/>
    </w:p>
    <w:p w:rsidR="00381F97" w:rsidRPr="008510C1" w:rsidRDefault="00EF63F1" w:rsidP="00565ABB">
      <w:pPr>
        <w:spacing w:after="0" w:line="240" w:lineRule="auto"/>
        <w:jc w:val="both"/>
      </w:pPr>
      <w:r w:rsidRPr="008510C1">
        <w:tab/>
      </w:r>
      <w:proofErr w:type="gramStart"/>
      <w:r w:rsidR="003A4339" w:rsidRPr="008510C1">
        <w:t xml:space="preserve">На основании договора о сотрудничестве и совместной деятельности библиотеками МУК </w:t>
      </w:r>
      <w:r w:rsidR="006E5228" w:rsidRPr="008510C1">
        <w:t>«</w:t>
      </w:r>
      <w:r w:rsidR="003A4339" w:rsidRPr="008510C1">
        <w:t>ЛЦБС</w:t>
      </w:r>
      <w:r w:rsidR="006E5228" w:rsidRPr="008510C1">
        <w:t>»</w:t>
      </w:r>
      <w:r w:rsidR="003A4339" w:rsidRPr="008510C1">
        <w:t xml:space="preserve"> производится внестационарное обслуживание населения в </w:t>
      </w:r>
      <w:r w:rsidR="008510C1" w:rsidRPr="008510C1">
        <w:t>тринадцати библиотечных пунктах: в детских садах «Сибирячок», «Светлячок», «Ромашка» (корпус 1 и корпус 2), «Золотая рыбка», «Журавушка» (корпус 1 и корпус 2), «Город детства», Комплексном центре социального обслуживания населения «Содействие», в отделении реабилитации несовершеннолетних с ОФ и УВ филиала в городе Лянторе БУ «Сургутский</w:t>
      </w:r>
      <w:proofErr w:type="gramEnd"/>
      <w:r w:rsidR="008510C1" w:rsidRPr="008510C1">
        <w:t xml:space="preserve"> районный центр социальной помощи семье и детям», в Многофункциональном центре «Мои документы» (МФЦ), в Школе скорочтения, каллиграфии, развития памяти и интеллекта для детей и взрослых «IQ007», в Потребительском садово-огородном кооперативе «Заречное».</w:t>
      </w:r>
    </w:p>
    <w:p w:rsidR="00FA4C3F" w:rsidRPr="008510C1" w:rsidRDefault="00FA4C3F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510C1">
        <w:rPr>
          <w:sz w:val="20"/>
          <w:szCs w:val="20"/>
        </w:rPr>
        <w:t>МБА и ЭДД</w:t>
      </w: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9"/>
        <w:gridCol w:w="2127"/>
        <w:gridCol w:w="2094"/>
        <w:gridCol w:w="2276"/>
        <w:gridCol w:w="2484"/>
      </w:tblGrid>
      <w:tr w:rsidR="00FB2B30" w:rsidRPr="008510C1" w:rsidTr="004E40C8">
        <w:trPr>
          <w:trHeight w:val="154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 xml:space="preserve">Период 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Количество абонентов (ед.)</w:t>
            </w: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Число полученных документов (экз.)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Число выданных документов (экз.)</w:t>
            </w:r>
          </w:p>
        </w:tc>
      </w:tr>
      <w:tr w:rsidR="00FB2B30" w:rsidRPr="008510C1" w:rsidTr="004E40C8">
        <w:trPr>
          <w:trHeight w:val="190"/>
        </w:trPr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3F" w:rsidRPr="008510C1" w:rsidRDefault="00FA4C3F" w:rsidP="00FA4C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МБА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ЭДД</w:t>
            </w: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3F" w:rsidRPr="008510C1" w:rsidRDefault="00FA4C3F" w:rsidP="00FA4C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3F" w:rsidRPr="008510C1" w:rsidRDefault="00FA4C3F" w:rsidP="00FA4C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D109D6" w:rsidRPr="008510C1" w:rsidTr="004E40C8">
        <w:trPr>
          <w:trHeight w:val="190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10C1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09D6" w:rsidRPr="008510C1" w:rsidTr="004E40C8">
        <w:trPr>
          <w:trHeight w:val="194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10C1"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09D6" w:rsidRPr="008510C1" w:rsidTr="004E40C8">
        <w:trPr>
          <w:trHeight w:val="9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FA4C3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109D6" w:rsidRPr="008510C1" w:rsidTr="004E40C8">
        <w:trPr>
          <w:trHeight w:val="97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D6" w:rsidRPr="008510C1" w:rsidRDefault="00D109D6" w:rsidP="00FA4C3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510C1">
              <w:rPr>
                <w:bCs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510C1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81F97" w:rsidRPr="008510C1" w:rsidRDefault="00381F97" w:rsidP="00FA4C3F">
      <w:pPr>
        <w:spacing w:after="0" w:line="240" w:lineRule="auto"/>
        <w:jc w:val="both"/>
        <w:rPr>
          <w:bCs/>
          <w:szCs w:val="24"/>
        </w:rPr>
      </w:pPr>
    </w:p>
    <w:p w:rsidR="00FA4C3F" w:rsidRPr="008510C1" w:rsidRDefault="00FA4C3F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8510C1">
        <w:rPr>
          <w:b/>
          <w:bCs/>
          <w:sz w:val="20"/>
          <w:szCs w:val="20"/>
        </w:rPr>
        <w:t xml:space="preserve">  </w:t>
      </w:r>
      <w:r w:rsidRPr="008510C1">
        <w:rPr>
          <w:bCs/>
          <w:sz w:val="20"/>
          <w:szCs w:val="20"/>
        </w:rPr>
        <w:t>Внестационарное обслуживание пользователей (</w:t>
      </w:r>
      <w:r w:rsidR="0080263D" w:rsidRPr="008510C1">
        <w:rPr>
          <w:bCs/>
          <w:sz w:val="20"/>
          <w:szCs w:val="20"/>
        </w:rPr>
        <w:t>без КИБО</w:t>
      </w:r>
      <w:r w:rsidRPr="008510C1">
        <w:rPr>
          <w:bCs/>
          <w:sz w:val="20"/>
          <w:szCs w:val="20"/>
        </w:rPr>
        <w:t>)</w:t>
      </w:r>
    </w:p>
    <w:tbl>
      <w:tblPr>
        <w:tblW w:w="100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283"/>
        <w:gridCol w:w="899"/>
        <w:gridCol w:w="1603"/>
        <w:gridCol w:w="787"/>
        <w:gridCol w:w="1623"/>
        <w:gridCol w:w="1540"/>
        <w:gridCol w:w="1284"/>
      </w:tblGrid>
      <w:tr w:rsidR="00FB2B30" w:rsidRPr="008510C1" w:rsidTr="00FA4C3F">
        <w:trPr>
          <w:trHeight w:val="216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Период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 xml:space="preserve">Количество библиотечных пунктов 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Количество читателей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Книговыдача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Доля от общего количества пользователей</w:t>
            </w:r>
            <w:proofErr w:type="gramStart"/>
            <w:r w:rsidRPr="008510C1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Доля от общего количества выдач</w:t>
            </w:r>
            <w:proofErr w:type="gramStart"/>
            <w:r w:rsidRPr="008510C1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B2B30" w:rsidRPr="008510C1" w:rsidTr="00FA4C3F">
        <w:trPr>
          <w:trHeight w:val="109"/>
        </w:trPr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В БП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 xml:space="preserve">В др. формах </w:t>
            </w:r>
            <w:r w:rsidRPr="008510C1">
              <w:rPr>
                <w:sz w:val="16"/>
                <w:szCs w:val="16"/>
                <w:lang w:eastAsia="en-US"/>
              </w:rPr>
              <w:t>(книгоношество, летний читальный зал, надомное обслуживание)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4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В БП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6" w:space="0" w:color="auto"/>
            </w:tcBorders>
          </w:tcPr>
          <w:p w:rsidR="00FA4C3F" w:rsidRPr="008510C1" w:rsidRDefault="00FA4C3F" w:rsidP="00FA4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 xml:space="preserve">В др. формах </w:t>
            </w:r>
            <w:r w:rsidRPr="008510C1">
              <w:rPr>
                <w:sz w:val="16"/>
                <w:szCs w:val="16"/>
                <w:lang w:eastAsia="en-US"/>
              </w:rPr>
              <w:t>(книгоношество, летний читальный зал, надомное обслуживание)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C3F" w:rsidRPr="008510C1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9D6" w:rsidRPr="002F5025" w:rsidTr="00D109D6">
        <w:trPr>
          <w:trHeight w:val="21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10C1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1110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6483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249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D109D6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6,3</w:t>
            </w:r>
          </w:p>
        </w:tc>
      </w:tr>
      <w:tr w:rsidR="00D109D6" w:rsidRPr="002F5025" w:rsidTr="004E40C8">
        <w:trPr>
          <w:trHeight w:val="22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10C1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1176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7635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D109D6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9D6">
              <w:rPr>
                <w:sz w:val="20"/>
                <w:szCs w:val="20"/>
              </w:rPr>
              <w:t>189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D109D6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9D6">
              <w:rPr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D109D6" w:rsidRDefault="00D109D6" w:rsidP="00D1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109D6">
              <w:rPr>
                <w:sz w:val="20"/>
                <w:szCs w:val="20"/>
              </w:rPr>
              <w:t>6,5</w:t>
            </w:r>
          </w:p>
        </w:tc>
      </w:tr>
      <w:tr w:rsidR="00D109D6" w:rsidRPr="002F5025" w:rsidTr="00FA4C3F">
        <w:trPr>
          <w:trHeight w:val="11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1737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10337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2F5025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510C1">
              <w:rPr>
                <w:sz w:val="20"/>
                <w:szCs w:val="20"/>
              </w:rPr>
              <w:t>72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8,7</w:t>
            </w:r>
          </w:p>
        </w:tc>
      </w:tr>
      <w:tr w:rsidR="00D109D6" w:rsidRPr="002F5025" w:rsidTr="00FA4C3F">
        <w:trPr>
          <w:trHeight w:val="11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9D6" w:rsidRPr="008510C1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510C1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8510C1" w:rsidP="003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+</w:t>
            </w:r>
            <w:r w:rsidR="008510C1" w:rsidRPr="008510C1">
              <w:rPr>
                <w:sz w:val="20"/>
                <w:szCs w:val="20"/>
              </w:rPr>
              <w:t>561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-</w:t>
            </w:r>
            <w:r w:rsidR="008510C1" w:rsidRPr="008510C1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9D6" w:rsidRPr="008510C1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+</w:t>
            </w:r>
            <w:r w:rsidR="008510C1" w:rsidRPr="008510C1">
              <w:rPr>
                <w:sz w:val="20"/>
                <w:szCs w:val="20"/>
              </w:rPr>
              <w:t>2702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9D6" w:rsidRPr="002F5025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510C1">
              <w:rPr>
                <w:sz w:val="20"/>
                <w:szCs w:val="20"/>
              </w:rPr>
              <w:t>-</w:t>
            </w:r>
            <w:r w:rsidR="008510C1" w:rsidRPr="008510C1">
              <w:rPr>
                <w:sz w:val="20"/>
                <w:szCs w:val="20"/>
              </w:rPr>
              <w:t>117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+</w:t>
            </w:r>
            <w:r w:rsidR="008510C1" w:rsidRPr="008510C1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D6" w:rsidRPr="008510C1" w:rsidRDefault="00D109D6" w:rsidP="0085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10C1">
              <w:rPr>
                <w:sz w:val="20"/>
                <w:szCs w:val="20"/>
              </w:rPr>
              <w:t>+</w:t>
            </w:r>
            <w:r w:rsidR="008510C1" w:rsidRPr="008510C1">
              <w:rPr>
                <w:sz w:val="20"/>
                <w:szCs w:val="20"/>
              </w:rPr>
              <w:t>2</w:t>
            </w:r>
            <w:r w:rsidRPr="008510C1">
              <w:rPr>
                <w:sz w:val="20"/>
                <w:szCs w:val="20"/>
              </w:rPr>
              <w:t>,2</w:t>
            </w:r>
          </w:p>
        </w:tc>
      </w:tr>
    </w:tbl>
    <w:p w:rsidR="00FA4C3F" w:rsidRPr="007717BE" w:rsidRDefault="008510C1" w:rsidP="0000265D">
      <w:pPr>
        <w:spacing w:after="0" w:line="240" w:lineRule="auto"/>
        <w:ind w:firstLine="709"/>
        <w:jc w:val="both"/>
        <w:rPr>
          <w:szCs w:val="24"/>
        </w:rPr>
      </w:pPr>
      <w:r w:rsidRPr="00132EE0">
        <w:rPr>
          <w:bCs/>
          <w:szCs w:val="24"/>
        </w:rPr>
        <w:lastRenderedPageBreak/>
        <w:t xml:space="preserve">Количество библиотечных пунктов стало больше в сравнении с прошлым годом (+1), так как вновь открыт </w:t>
      </w:r>
      <w:r w:rsidRPr="007717BE">
        <w:rPr>
          <w:bCs/>
          <w:szCs w:val="24"/>
        </w:rPr>
        <w:t>библиотечный пункт в Многофункциональном центре.</w:t>
      </w:r>
      <w:r w:rsidR="00FA4C3F" w:rsidRPr="007717BE">
        <w:rPr>
          <w:szCs w:val="24"/>
        </w:rPr>
        <w:t xml:space="preserve"> </w:t>
      </w:r>
    </w:p>
    <w:p w:rsidR="00381F97" w:rsidRPr="007717BE" w:rsidRDefault="00381F97" w:rsidP="00FA4C3F">
      <w:pPr>
        <w:spacing w:after="0" w:line="240" w:lineRule="auto"/>
        <w:ind w:firstLine="567"/>
        <w:jc w:val="both"/>
        <w:rPr>
          <w:szCs w:val="24"/>
        </w:rPr>
      </w:pPr>
    </w:p>
    <w:p w:rsidR="00FA4C3F" w:rsidRPr="007717BE" w:rsidRDefault="00FA4C3F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7717BE">
        <w:rPr>
          <w:b/>
          <w:bCs/>
          <w:sz w:val="20"/>
          <w:szCs w:val="20"/>
        </w:rPr>
        <w:t xml:space="preserve">  </w:t>
      </w:r>
      <w:r w:rsidRPr="007717BE">
        <w:rPr>
          <w:bCs/>
          <w:sz w:val="20"/>
          <w:szCs w:val="20"/>
        </w:rPr>
        <w:t>Показатели надомного обслуживания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3049"/>
        <w:gridCol w:w="3399"/>
        <w:gridCol w:w="2402"/>
      </w:tblGrid>
      <w:tr w:rsidR="00031F13" w:rsidRPr="007717BE" w:rsidTr="00031F13">
        <w:trPr>
          <w:cantSplit/>
          <w:trHeight w:val="235"/>
          <w:jc w:val="center"/>
        </w:trPr>
        <w:tc>
          <w:tcPr>
            <w:tcW w:w="696" w:type="pct"/>
            <w:vMerge w:val="restart"/>
          </w:tcPr>
          <w:p w:rsidR="00FA4C3F" w:rsidRPr="007717BE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4304" w:type="pct"/>
            <w:gridSpan w:val="3"/>
          </w:tcPr>
          <w:p w:rsidR="00FA4C3F" w:rsidRPr="007717BE" w:rsidRDefault="00FA4C3F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031F13" w:rsidRPr="007717BE" w:rsidTr="00031F13">
        <w:trPr>
          <w:cantSplit/>
          <w:trHeight w:val="242"/>
          <w:jc w:val="center"/>
        </w:trPr>
        <w:tc>
          <w:tcPr>
            <w:tcW w:w="696" w:type="pct"/>
            <w:vMerge/>
          </w:tcPr>
          <w:p w:rsidR="00FA4C3F" w:rsidRPr="007717BE" w:rsidRDefault="00FA4C3F" w:rsidP="002C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FA4C3F" w:rsidRPr="007717BE" w:rsidRDefault="00FA4C3F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Читателей</w:t>
            </w:r>
          </w:p>
        </w:tc>
        <w:tc>
          <w:tcPr>
            <w:tcW w:w="1653" w:type="pct"/>
          </w:tcPr>
          <w:p w:rsidR="00FA4C3F" w:rsidRPr="007717BE" w:rsidRDefault="00FA4C3F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Посещений</w:t>
            </w:r>
          </w:p>
        </w:tc>
        <w:tc>
          <w:tcPr>
            <w:tcW w:w="1168" w:type="pct"/>
          </w:tcPr>
          <w:p w:rsidR="00FA4C3F" w:rsidRPr="007717BE" w:rsidRDefault="00FA4C3F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Книговыдача</w:t>
            </w:r>
          </w:p>
        </w:tc>
      </w:tr>
      <w:tr w:rsidR="00D109D6" w:rsidRPr="007717BE" w:rsidTr="00D109D6">
        <w:trPr>
          <w:trHeight w:val="273"/>
          <w:jc w:val="center"/>
        </w:trPr>
        <w:tc>
          <w:tcPr>
            <w:tcW w:w="696" w:type="pct"/>
            <w:vAlign w:val="center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483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22</w:t>
            </w:r>
          </w:p>
        </w:tc>
        <w:tc>
          <w:tcPr>
            <w:tcW w:w="1653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138</w:t>
            </w:r>
          </w:p>
        </w:tc>
        <w:tc>
          <w:tcPr>
            <w:tcW w:w="1168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249</w:t>
            </w:r>
          </w:p>
        </w:tc>
      </w:tr>
      <w:tr w:rsidR="00D109D6" w:rsidRPr="007717BE" w:rsidTr="004E40C8">
        <w:trPr>
          <w:trHeight w:val="273"/>
          <w:jc w:val="center"/>
        </w:trPr>
        <w:tc>
          <w:tcPr>
            <w:tcW w:w="696" w:type="pct"/>
            <w:vAlign w:val="center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483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13</w:t>
            </w:r>
          </w:p>
        </w:tc>
        <w:tc>
          <w:tcPr>
            <w:tcW w:w="1653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91</w:t>
            </w:r>
          </w:p>
        </w:tc>
        <w:tc>
          <w:tcPr>
            <w:tcW w:w="1168" w:type="pct"/>
          </w:tcPr>
          <w:p w:rsidR="00D109D6" w:rsidRPr="007717BE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189</w:t>
            </w:r>
          </w:p>
        </w:tc>
      </w:tr>
      <w:tr w:rsidR="00D109D6" w:rsidRPr="007717BE" w:rsidTr="00031F13">
        <w:trPr>
          <w:trHeight w:val="273"/>
          <w:jc w:val="center"/>
        </w:trPr>
        <w:tc>
          <w:tcPr>
            <w:tcW w:w="696" w:type="pct"/>
            <w:vAlign w:val="center"/>
          </w:tcPr>
          <w:p w:rsidR="00D109D6" w:rsidRPr="007717BE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2019</w:t>
            </w:r>
          </w:p>
        </w:tc>
        <w:tc>
          <w:tcPr>
            <w:tcW w:w="1483" w:type="pct"/>
          </w:tcPr>
          <w:p w:rsidR="00D109D6" w:rsidRPr="007717BE" w:rsidRDefault="007717BE" w:rsidP="002C2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1</w:t>
            </w:r>
          </w:p>
        </w:tc>
        <w:tc>
          <w:tcPr>
            <w:tcW w:w="1653" w:type="pct"/>
          </w:tcPr>
          <w:p w:rsidR="00D109D6" w:rsidRPr="007717BE" w:rsidRDefault="007717BE" w:rsidP="002C2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18</w:t>
            </w:r>
          </w:p>
        </w:tc>
        <w:tc>
          <w:tcPr>
            <w:tcW w:w="1168" w:type="pct"/>
          </w:tcPr>
          <w:p w:rsidR="00D109D6" w:rsidRPr="007717BE" w:rsidRDefault="007717BE" w:rsidP="002C2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72</w:t>
            </w:r>
          </w:p>
        </w:tc>
      </w:tr>
      <w:tr w:rsidR="00D109D6" w:rsidRPr="002F5025" w:rsidTr="00031F13">
        <w:trPr>
          <w:trHeight w:val="273"/>
          <w:jc w:val="center"/>
        </w:trPr>
        <w:tc>
          <w:tcPr>
            <w:tcW w:w="696" w:type="pct"/>
            <w:vAlign w:val="center"/>
          </w:tcPr>
          <w:p w:rsidR="00D109D6" w:rsidRPr="007717BE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17BE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483" w:type="pct"/>
          </w:tcPr>
          <w:p w:rsidR="00D109D6" w:rsidRPr="007717BE" w:rsidRDefault="00D109D6" w:rsidP="00771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-</w:t>
            </w:r>
            <w:r w:rsidR="007717BE" w:rsidRPr="007717BE">
              <w:rPr>
                <w:sz w:val="20"/>
                <w:szCs w:val="20"/>
              </w:rPr>
              <w:t>11</w:t>
            </w:r>
          </w:p>
        </w:tc>
        <w:tc>
          <w:tcPr>
            <w:tcW w:w="1653" w:type="pct"/>
          </w:tcPr>
          <w:p w:rsidR="00D109D6" w:rsidRPr="007717BE" w:rsidRDefault="00D109D6" w:rsidP="00771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-</w:t>
            </w:r>
            <w:r w:rsidR="007717BE" w:rsidRPr="007717BE">
              <w:rPr>
                <w:sz w:val="20"/>
                <w:szCs w:val="20"/>
              </w:rPr>
              <w:t>73</w:t>
            </w:r>
          </w:p>
        </w:tc>
        <w:tc>
          <w:tcPr>
            <w:tcW w:w="1168" w:type="pct"/>
          </w:tcPr>
          <w:p w:rsidR="00D109D6" w:rsidRPr="007717BE" w:rsidRDefault="00D109D6" w:rsidP="00771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7BE">
              <w:rPr>
                <w:sz w:val="20"/>
                <w:szCs w:val="20"/>
              </w:rPr>
              <w:t>-</w:t>
            </w:r>
            <w:r w:rsidR="007717BE" w:rsidRPr="007717BE">
              <w:rPr>
                <w:sz w:val="20"/>
                <w:szCs w:val="20"/>
              </w:rPr>
              <w:t>117</w:t>
            </w:r>
          </w:p>
        </w:tc>
      </w:tr>
    </w:tbl>
    <w:p w:rsidR="003A4339" w:rsidRPr="007717BE" w:rsidRDefault="003A4339" w:rsidP="003A4339">
      <w:pPr>
        <w:spacing w:after="0" w:line="240" w:lineRule="auto"/>
        <w:ind w:firstLine="709"/>
        <w:jc w:val="both"/>
        <w:rPr>
          <w:bCs/>
        </w:rPr>
      </w:pPr>
      <w:r w:rsidRPr="007717BE">
        <w:rPr>
          <w:bCs/>
        </w:rPr>
        <w:t xml:space="preserve">Для людей с ограниченными возможностями здоровья очень важно быть нужными, ощущать свою полноправную сопричастность к жизни общества. Все библиотеки МУК </w:t>
      </w:r>
      <w:r w:rsidR="006E5228" w:rsidRPr="007717BE">
        <w:rPr>
          <w:bCs/>
        </w:rPr>
        <w:t>«</w:t>
      </w:r>
      <w:r w:rsidRPr="007717BE">
        <w:rPr>
          <w:bCs/>
        </w:rPr>
        <w:t>ЛЦБС</w:t>
      </w:r>
      <w:r w:rsidR="006E5228" w:rsidRPr="007717BE">
        <w:rPr>
          <w:bCs/>
        </w:rPr>
        <w:t>»</w:t>
      </w:r>
      <w:r w:rsidRPr="007717BE">
        <w:rPr>
          <w:bCs/>
        </w:rPr>
        <w:t xml:space="preserve"> обслуживают читателей </w:t>
      </w:r>
      <w:r w:rsidR="007451D4" w:rsidRPr="007717BE">
        <w:rPr>
          <w:bCs/>
        </w:rPr>
        <w:t xml:space="preserve">с инвалидностью </w:t>
      </w:r>
      <w:r w:rsidRPr="007717BE">
        <w:rPr>
          <w:bCs/>
        </w:rPr>
        <w:t>на дому с целью обеспечить равный доступ к информационным ресурсам библиотеки всем группам пользователей.</w:t>
      </w:r>
    </w:p>
    <w:p w:rsidR="000E67C8" w:rsidRPr="007717BE" w:rsidRDefault="000E67C8" w:rsidP="003A4339">
      <w:pPr>
        <w:spacing w:after="0" w:line="240" w:lineRule="auto"/>
        <w:ind w:firstLine="709"/>
        <w:jc w:val="both"/>
        <w:rPr>
          <w:bCs/>
        </w:rPr>
      </w:pPr>
      <w:r w:rsidRPr="007717BE">
        <w:rPr>
          <w:bCs/>
        </w:rPr>
        <w:t>Уменьшение числа читателей надомного обслуживания связано с уменьшением численности работников основного персонала.</w:t>
      </w:r>
    </w:p>
    <w:p w:rsidR="00FA4C3F" w:rsidRPr="00D109D6" w:rsidRDefault="00FA4C3F" w:rsidP="00FA4C3F">
      <w:pPr>
        <w:spacing w:after="0" w:line="240" w:lineRule="auto"/>
        <w:ind w:firstLine="567"/>
        <w:jc w:val="both"/>
        <w:rPr>
          <w:bCs/>
          <w:szCs w:val="24"/>
        </w:rPr>
      </w:pPr>
    </w:p>
    <w:p w:rsidR="00FA4C3F" w:rsidRPr="00D109D6" w:rsidRDefault="00FA4C3F" w:rsidP="00FD612E">
      <w:pPr>
        <w:pStyle w:val="4"/>
        <w:rPr>
          <w:rFonts w:ascii="Times New Roman" w:hAnsi="Times New Roman" w:cs="Times New Roman"/>
        </w:rPr>
      </w:pPr>
      <w:r w:rsidRPr="00D109D6">
        <w:rPr>
          <w:rFonts w:ascii="Times New Roman" w:hAnsi="Times New Roman" w:cs="Times New Roman"/>
        </w:rPr>
        <w:t>4.1.2.1</w:t>
      </w:r>
      <w:r w:rsidRPr="00D109D6">
        <w:rPr>
          <w:rFonts w:ascii="Times New Roman" w:hAnsi="Times New Roman" w:cs="Times New Roman"/>
        </w:rPr>
        <w:tab/>
        <w:t>Комплекс информационно-библиотечного обслуживани</w:t>
      </w:r>
      <w:proofErr w:type="gramStart"/>
      <w:r w:rsidRPr="00D109D6">
        <w:rPr>
          <w:rFonts w:ascii="Times New Roman" w:hAnsi="Times New Roman" w:cs="Times New Roman"/>
        </w:rPr>
        <w:t>я(</w:t>
      </w:r>
      <w:proofErr w:type="gramEnd"/>
      <w:r w:rsidRPr="00D109D6">
        <w:rPr>
          <w:rFonts w:ascii="Times New Roman" w:hAnsi="Times New Roman" w:cs="Times New Roman"/>
        </w:rPr>
        <w:t>КИБО)</w:t>
      </w:r>
    </w:p>
    <w:p w:rsidR="00381F97" w:rsidRPr="00D109D6" w:rsidRDefault="0000265D" w:rsidP="00FA4C3F">
      <w:pPr>
        <w:pStyle w:val="a5"/>
        <w:ind w:firstLine="567"/>
        <w:rPr>
          <w:bCs/>
          <w:szCs w:val="24"/>
        </w:rPr>
      </w:pPr>
      <w:r w:rsidRPr="00D109D6">
        <w:rPr>
          <w:bCs/>
        </w:rPr>
        <w:t xml:space="preserve">Комплекса информационно-библиотечного обслуживания (КИБО) </w:t>
      </w:r>
      <w:proofErr w:type="gramStart"/>
      <w:r w:rsidRPr="00D109D6">
        <w:rPr>
          <w:bCs/>
        </w:rPr>
        <w:t>в</w:t>
      </w:r>
      <w:proofErr w:type="gramEnd"/>
      <w:r w:rsidRPr="00D109D6">
        <w:rPr>
          <w:bCs/>
        </w:rPr>
        <w:t xml:space="preserve"> МУК </w:t>
      </w:r>
      <w:r w:rsidR="006E5228" w:rsidRPr="00D109D6">
        <w:rPr>
          <w:bCs/>
        </w:rPr>
        <w:t>«</w:t>
      </w:r>
      <w:r w:rsidRPr="00D109D6">
        <w:rPr>
          <w:bCs/>
        </w:rPr>
        <w:t>ЛЦБС</w:t>
      </w:r>
      <w:r w:rsidR="006E5228" w:rsidRPr="00D109D6">
        <w:rPr>
          <w:bCs/>
        </w:rPr>
        <w:t>»</w:t>
      </w:r>
      <w:r w:rsidRPr="00D109D6">
        <w:rPr>
          <w:bCs/>
        </w:rPr>
        <w:t xml:space="preserve"> нет.</w:t>
      </w:r>
    </w:p>
    <w:p w:rsidR="00FA4C3F" w:rsidRPr="00D109D6" w:rsidRDefault="00FA4C3F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D109D6">
        <w:rPr>
          <w:bCs/>
          <w:sz w:val="20"/>
          <w:szCs w:val="20"/>
        </w:rPr>
        <w:t>Основные показатели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1513"/>
        <w:gridCol w:w="1177"/>
        <w:gridCol w:w="1178"/>
        <w:gridCol w:w="1176"/>
        <w:gridCol w:w="1178"/>
        <w:gridCol w:w="1344"/>
        <w:gridCol w:w="1357"/>
      </w:tblGrid>
      <w:tr w:rsidR="00127BB7" w:rsidRPr="00D109D6" w:rsidTr="00127BB7">
        <w:trPr>
          <w:trHeight w:val="289"/>
        </w:trPr>
        <w:tc>
          <w:tcPr>
            <w:tcW w:w="1043" w:type="dxa"/>
            <w:vMerge w:val="restart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Период </w:t>
            </w:r>
          </w:p>
        </w:tc>
        <w:tc>
          <w:tcPr>
            <w:tcW w:w="1513" w:type="dxa"/>
            <w:vMerge w:val="restart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Количество выездов</w:t>
            </w:r>
          </w:p>
        </w:tc>
        <w:tc>
          <w:tcPr>
            <w:tcW w:w="2355" w:type="dxa"/>
            <w:gridSpan w:val="2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Количество </w:t>
            </w:r>
            <w:r w:rsidRPr="00D109D6">
              <w:rPr>
                <w:sz w:val="20"/>
                <w:szCs w:val="20"/>
                <w:lang w:eastAsia="en-US" w:bidi="en-US"/>
              </w:rPr>
              <w:t>пользователей</w:t>
            </w:r>
          </w:p>
        </w:tc>
        <w:tc>
          <w:tcPr>
            <w:tcW w:w="2354" w:type="dxa"/>
            <w:gridSpan w:val="2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sz w:val="20"/>
                <w:szCs w:val="20"/>
                <w:lang w:eastAsia="en-US" w:bidi="en-US"/>
              </w:rPr>
              <w:t xml:space="preserve">Число посещений </w:t>
            </w:r>
          </w:p>
        </w:tc>
        <w:tc>
          <w:tcPr>
            <w:tcW w:w="2701" w:type="dxa"/>
            <w:gridSpan w:val="2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sz w:val="20"/>
                <w:szCs w:val="20"/>
                <w:lang w:eastAsia="en-US" w:bidi="en-US"/>
              </w:rPr>
              <w:t>Количество выдач документов</w:t>
            </w:r>
          </w:p>
        </w:tc>
      </w:tr>
      <w:tr w:rsidR="00127BB7" w:rsidRPr="00D109D6" w:rsidTr="00127BB7">
        <w:trPr>
          <w:trHeight w:val="311"/>
        </w:trPr>
        <w:tc>
          <w:tcPr>
            <w:tcW w:w="1043" w:type="dxa"/>
            <w:vMerge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в т.ч. </w:t>
            </w:r>
          </w:p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детей</w:t>
            </w:r>
          </w:p>
        </w:tc>
        <w:tc>
          <w:tcPr>
            <w:tcW w:w="1176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 т.ч. детей</w:t>
            </w:r>
          </w:p>
        </w:tc>
        <w:tc>
          <w:tcPr>
            <w:tcW w:w="1344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vAlign w:val="center"/>
          </w:tcPr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в т.ч. </w:t>
            </w:r>
          </w:p>
          <w:p w:rsidR="00127BB7" w:rsidRPr="00D109D6" w:rsidRDefault="00127BB7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детям</w:t>
            </w:r>
          </w:p>
        </w:tc>
      </w:tr>
      <w:tr w:rsidR="00D109D6" w:rsidRPr="00D109D6" w:rsidTr="00127BB7">
        <w:trPr>
          <w:trHeight w:val="136"/>
        </w:trPr>
        <w:tc>
          <w:tcPr>
            <w:tcW w:w="1043" w:type="dxa"/>
            <w:vAlign w:val="center"/>
          </w:tcPr>
          <w:p w:rsidR="00D109D6" w:rsidRPr="00D109D6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513" w:type="dxa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</w:tr>
      <w:tr w:rsidR="00D109D6" w:rsidRPr="00D109D6" w:rsidTr="00127BB7">
        <w:trPr>
          <w:trHeight w:val="149"/>
        </w:trPr>
        <w:tc>
          <w:tcPr>
            <w:tcW w:w="1043" w:type="dxa"/>
            <w:vAlign w:val="center"/>
          </w:tcPr>
          <w:p w:rsidR="00D109D6" w:rsidRPr="00D109D6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513" w:type="dxa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</w:tr>
      <w:tr w:rsidR="00D109D6" w:rsidRPr="00D109D6" w:rsidTr="00127BB7">
        <w:trPr>
          <w:trHeight w:val="136"/>
        </w:trPr>
        <w:tc>
          <w:tcPr>
            <w:tcW w:w="1043" w:type="dxa"/>
            <w:vAlign w:val="center"/>
          </w:tcPr>
          <w:p w:rsidR="00D109D6" w:rsidRPr="00D109D6" w:rsidRDefault="00D109D6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sz w:val="20"/>
                <w:szCs w:val="20"/>
              </w:rPr>
              <w:t>2019</w:t>
            </w:r>
          </w:p>
        </w:tc>
        <w:tc>
          <w:tcPr>
            <w:tcW w:w="1513" w:type="dxa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D109D6" w:rsidRPr="00D109D6" w:rsidRDefault="00D109D6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</w:tr>
      <w:tr w:rsidR="00D109D6" w:rsidRPr="00D109D6" w:rsidTr="00127BB7">
        <w:trPr>
          <w:trHeight w:val="136"/>
        </w:trPr>
        <w:tc>
          <w:tcPr>
            <w:tcW w:w="1043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513" w:type="dxa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6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44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7" w:type="dxa"/>
            <w:vAlign w:val="center"/>
          </w:tcPr>
          <w:p w:rsidR="00D109D6" w:rsidRPr="00D109D6" w:rsidRDefault="00D109D6" w:rsidP="002C2F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-</w:t>
            </w:r>
          </w:p>
        </w:tc>
      </w:tr>
    </w:tbl>
    <w:p w:rsidR="00FB2B30" w:rsidRPr="00D109D6" w:rsidRDefault="00FB2B30" w:rsidP="00FB2B30">
      <w:pPr>
        <w:spacing w:after="0" w:line="240" w:lineRule="auto"/>
        <w:ind w:left="426"/>
        <w:jc w:val="both"/>
        <w:rPr>
          <w:bCs/>
          <w:szCs w:val="24"/>
        </w:rPr>
      </w:pPr>
    </w:p>
    <w:p w:rsidR="00FB2B30" w:rsidRPr="00D109D6" w:rsidRDefault="00FB2B30" w:rsidP="001D6D3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bCs/>
          <w:sz w:val="20"/>
          <w:szCs w:val="20"/>
        </w:rPr>
      </w:pPr>
      <w:r w:rsidRPr="00D109D6">
        <w:rPr>
          <w:bCs/>
          <w:sz w:val="20"/>
          <w:szCs w:val="20"/>
        </w:rPr>
        <w:t>Дополнительные количественные показатели деятельности КИБО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1308"/>
        <w:gridCol w:w="1490"/>
        <w:gridCol w:w="1315"/>
        <w:gridCol w:w="1612"/>
        <w:gridCol w:w="1129"/>
        <w:gridCol w:w="1488"/>
      </w:tblGrid>
      <w:tr w:rsidR="00FB2B30" w:rsidRPr="00D109D6" w:rsidTr="00031F13">
        <w:trPr>
          <w:trHeight w:val="322"/>
          <w:jc w:val="center"/>
        </w:trPr>
        <w:tc>
          <w:tcPr>
            <w:tcW w:w="1690" w:type="dxa"/>
            <w:vMerge w:val="restart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  Период</w:t>
            </w:r>
          </w:p>
        </w:tc>
        <w:tc>
          <w:tcPr>
            <w:tcW w:w="2798" w:type="dxa"/>
            <w:gridSpan w:val="2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2927" w:type="dxa"/>
            <w:gridSpan w:val="2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Количество посещений массовых мероприятий (чел.)</w:t>
            </w:r>
          </w:p>
        </w:tc>
        <w:tc>
          <w:tcPr>
            <w:tcW w:w="2617" w:type="dxa"/>
            <w:gridSpan w:val="2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Количество</w:t>
            </w:r>
          </w:p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 выставок литературы</w:t>
            </w:r>
          </w:p>
        </w:tc>
      </w:tr>
      <w:tr w:rsidR="00FB2B30" w:rsidRPr="00D109D6" w:rsidTr="00031F13">
        <w:trPr>
          <w:trHeight w:val="346"/>
          <w:jc w:val="center"/>
        </w:trPr>
        <w:tc>
          <w:tcPr>
            <w:tcW w:w="1690" w:type="dxa"/>
            <w:vMerge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90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в т.ч. для</w:t>
            </w:r>
          </w:p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детей</w:t>
            </w:r>
          </w:p>
        </w:tc>
        <w:tc>
          <w:tcPr>
            <w:tcW w:w="1315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612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   в т.ч. детьми</w:t>
            </w:r>
          </w:p>
        </w:tc>
        <w:tc>
          <w:tcPr>
            <w:tcW w:w="1129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 xml:space="preserve"> в т.ч. для</w:t>
            </w:r>
          </w:p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детей</w:t>
            </w:r>
          </w:p>
        </w:tc>
      </w:tr>
      <w:tr w:rsidR="00BF4F5C" w:rsidRPr="00D109D6" w:rsidTr="00031F13">
        <w:trPr>
          <w:trHeight w:val="154"/>
          <w:jc w:val="center"/>
        </w:trPr>
        <w:tc>
          <w:tcPr>
            <w:tcW w:w="1690" w:type="dxa"/>
            <w:vAlign w:val="center"/>
          </w:tcPr>
          <w:p w:rsidR="00BF4F5C" w:rsidRPr="00D109D6" w:rsidRDefault="00BF4F5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201</w:t>
            </w:r>
            <w:r w:rsidR="004E40C8" w:rsidRPr="00D109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90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15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612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29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8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</w:tr>
      <w:tr w:rsidR="00BF4F5C" w:rsidRPr="00D109D6" w:rsidTr="00031F13">
        <w:trPr>
          <w:trHeight w:val="154"/>
          <w:jc w:val="center"/>
        </w:trPr>
        <w:tc>
          <w:tcPr>
            <w:tcW w:w="1690" w:type="dxa"/>
            <w:vAlign w:val="center"/>
          </w:tcPr>
          <w:p w:rsidR="00BF4F5C" w:rsidRPr="00D109D6" w:rsidRDefault="00BF4F5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201</w:t>
            </w:r>
            <w:r w:rsidR="004E40C8" w:rsidRPr="00D109D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0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90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15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612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29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8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</w:tr>
      <w:tr w:rsidR="00BF4F5C" w:rsidRPr="00D109D6" w:rsidTr="00031F13">
        <w:trPr>
          <w:trHeight w:val="154"/>
          <w:jc w:val="center"/>
        </w:trPr>
        <w:tc>
          <w:tcPr>
            <w:tcW w:w="1690" w:type="dxa"/>
            <w:vAlign w:val="center"/>
          </w:tcPr>
          <w:p w:rsidR="00BF4F5C" w:rsidRPr="00D109D6" w:rsidRDefault="00BF4F5C" w:rsidP="004E40C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201</w:t>
            </w:r>
            <w:r w:rsidR="004E40C8" w:rsidRPr="00D109D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90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15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612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29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88" w:type="dxa"/>
            <w:vAlign w:val="center"/>
          </w:tcPr>
          <w:p w:rsidR="00BF4F5C" w:rsidRPr="00D109D6" w:rsidRDefault="0000265D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</w:tr>
      <w:tr w:rsidR="00FB2B30" w:rsidRPr="00D109D6" w:rsidTr="00031F13">
        <w:trPr>
          <w:trHeight w:val="154"/>
          <w:jc w:val="center"/>
        </w:trPr>
        <w:tc>
          <w:tcPr>
            <w:tcW w:w="1690" w:type="dxa"/>
            <w:vAlign w:val="center"/>
          </w:tcPr>
          <w:p w:rsidR="00FB2B30" w:rsidRPr="00D109D6" w:rsidRDefault="00FB2B30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109D6">
              <w:rPr>
                <w:bCs/>
                <w:sz w:val="20"/>
                <w:szCs w:val="20"/>
              </w:rPr>
              <w:t>+/-</w:t>
            </w:r>
          </w:p>
        </w:tc>
        <w:tc>
          <w:tcPr>
            <w:tcW w:w="1308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90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15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612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29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88" w:type="dxa"/>
            <w:vAlign w:val="center"/>
          </w:tcPr>
          <w:p w:rsidR="00FB2B30" w:rsidRPr="00D109D6" w:rsidRDefault="0000265D" w:rsidP="00FB2B3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 w:rsidRPr="00D109D6">
              <w:rPr>
                <w:bCs/>
                <w:sz w:val="20"/>
                <w:szCs w:val="20"/>
                <w:lang w:eastAsia="en-US" w:bidi="en-US"/>
              </w:rPr>
              <w:t>-</w:t>
            </w:r>
          </w:p>
        </w:tc>
      </w:tr>
    </w:tbl>
    <w:p w:rsidR="00AB1163" w:rsidRPr="00D109D6" w:rsidRDefault="00AB1163" w:rsidP="00565ABB">
      <w:pPr>
        <w:spacing w:after="0" w:line="240" w:lineRule="auto"/>
        <w:jc w:val="both"/>
        <w:rPr>
          <w:b/>
          <w:szCs w:val="24"/>
        </w:rPr>
      </w:pPr>
    </w:p>
    <w:p w:rsidR="008C16F4" w:rsidRPr="001647A3" w:rsidRDefault="008C16F4" w:rsidP="00FD612E">
      <w:pPr>
        <w:pStyle w:val="3"/>
        <w:rPr>
          <w:rFonts w:ascii="Times New Roman" w:hAnsi="Times New Roman" w:cs="Times New Roman"/>
          <w:b/>
        </w:rPr>
      </w:pPr>
      <w:bookmarkStart w:id="37" w:name="_Toc532993110"/>
      <w:r w:rsidRPr="001647A3">
        <w:rPr>
          <w:rFonts w:ascii="Times New Roman" w:hAnsi="Times New Roman" w:cs="Times New Roman"/>
          <w:b/>
        </w:rPr>
        <w:t>4.1.3</w:t>
      </w:r>
      <w:r w:rsidRPr="001647A3">
        <w:rPr>
          <w:rFonts w:ascii="Times New Roman" w:hAnsi="Times New Roman" w:cs="Times New Roman"/>
          <w:b/>
        </w:rPr>
        <w:tab/>
        <w:t>Удаленный доступ к собственным ресурсам. Электронные услуги</w:t>
      </w:r>
      <w:bookmarkEnd w:id="37"/>
    </w:p>
    <w:p w:rsidR="00B870ED" w:rsidRPr="001647A3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647A3">
        <w:rPr>
          <w:color w:val="000000"/>
          <w:szCs w:val="24"/>
        </w:rPr>
        <w:t xml:space="preserve">С декабря 2013 года </w:t>
      </w:r>
      <w:proofErr w:type="gramStart"/>
      <w:r w:rsidRPr="001647A3">
        <w:rPr>
          <w:color w:val="000000"/>
          <w:szCs w:val="24"/>
        </w:rPr>
        <w:t>в</w:t>
      </w:r>
      <w:proofErr w:type="gramEnd"/>
      <w:r w:rsidRPr="001647A3">
        <w:rPr>
          <w:color w:val="000000"/>
          <w:szCs w:val="24"/>
        </w:rPr>
        <w:t xml:space="preserve"> </w:t>
      </w:r>
      <w:proofErr w:type="gramStart"/>
      <w:r w:rsidRPr="001647A3">
        <w:rPr>
          <w:color w:val="000000"/>
          <w:szCs w:val="24"/>
        </w:rPr>
        <w:t>МУК</w:t>
      </w:r>
      <w:proofErr w:type="gramEnd"/>
      <w:r w:rsidRPr="001647A3">
        <w:rPr>
          <w:color w:val="000000"/>
          <w:szCs w:val="24"/>
        </w:rPr>
        <w:t xml:space="preserve">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ЛЦБС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действует свой сайт </w:t>
      </w:r>
      <w:r w:rsidRPr="001647A3">
        <w:rPr>
          <w:color w:val="0070C0"/>
          <w:szCs w:val="24"/>
          <w:u w:val="single"/>
        </w:rPr>
        <w:t>bibliolyantor.ru</w:t>
      </w:r>
      <w:r w:rsidRPr="001647A3">
        <w:rPr>
          <w:color w:val="000000"/>
          <w:szCs w:val="24"/>
          <w:u w:val="single"/>
        </w:rPr>
        <w:t>.</w:t>
      </w:r>
      <w:r w:rsidRPr="001647A3">
        <w:rPr>
          <w:color w:val="000000"/>
          <w:szCs w:val="24"/>
        </w:rPr>
        <w:t xml:space="preserve"> Сайт доступен пользователям с ограниченными возможностями</w:t>
      </w:r>
      <w:r w:rsidR="005910E6" w:rsidRPr="001647A3">
        <w:rPr>
          <w:color w:val="000000"/>
          <w:szCs w:val="24"/>
        </w:rPr>
        <w:t xml:space="preserve"> здоровья</w:t>
      </w:r>
      <w:r w:rsidRPr="001647A3">
        <w:rPr>
          <w:color w:val="000000"/>
          <w:szCs w:val="24"/>
        </w:rPr>
        <w:t xml:space="preserve">, на </w:t>
      </w:r>
      <w:r w:rsidR="007E4DF7" w:rsidRPr="001647A3">
        <w:rPr>
          <w:color w:val="000000"/>
          <w:szCs w:val="24"/>
        </w:rPr>
        <w:t xml:space="preserve">главной странице </w:t>
      </w:r>
      <w:r w:rsidRPr="001647A3">
        <w:rPr>
          <w:color w:val="000000"/>
          <w:szCs w:val="24"/>
        </w:rPr>
        <w:t>сайт</w:t>
      </w:r>
      <w:r w:rsidR="007E4DF7" w:rsidRPr="001647A3">
        <w:rPr>
          <w:color w:val="000000"/>
          <w:szCs w:val="24"/>
        </w:rPr>
        <w:t>а</w:t>
      </w:r>
      <w:r w:rsidRPr="001647A3">
        <w:rPr>
          <w:color w:val="000000"/>
          <w:szCs w:val="24"/>
        </w:rPr>
        <w:t xml:space="preserve"> размещена ссылка для перехода к версии сайта для </w:t>
      </w:r>
      <w:proofErr w:type="gramStart"/>
      <w:r w:rsidRPr="001647A3">
        <w:rPr>
          <w:color w:val="000000"/>
          <w:szCs w:val="24"/>
        </w:rPr>
        <w:t>слабовидящих</w:t>
      </w:r>
      <w:proofErr w:type="gramEnd"/>
      <w:r w:rsidRPr="001647A3">
        <w:rPr>
          <w:color w:val="000000"/>
          <w:szCs w:val="24"/>
        </w:rPr>
        <w:t>.</w:t>
      </w:r>
    </w:p>
    <w:p w:rsidR="001647A3" w:rsidRPr="001647A3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647A3">
        <w:rPr>
          <w:color w:val="000000"/>
          <w:szCs w:val="24"/>
        </w:rPr>
        <w:t>В течение 201</w:t>
      </w:r>
      <w:r w:rsidR="001647A3" w:rsidRPr="001647A3">
        <w:rPr>
          <w:color w:val="000000"/>
          <w:szCs w:val="24"/>
        </w:rPr>
        <w:t>9</w:t>
      </w:r>
      <w:r w:rsidRPr="001647A3">
        <w:rPr>
          <w:color w:val="000000"/>
          <w:szCs w:val="24"/>
        </w:rPr>
        <w:t xml:space="preserve"> года проводилось наполнение контента сайта, редактировались и добавлялись разделы и рубрики. На главной странице сайта регулярно обновляется информация: объявления, новости, анонсы. </w:t>
      </w:r>
      <w:r w:rsidR="007E4DF7" w:rsidRPr="001647A3">
        <w:rPr>
          <w:color w:val="000000"/>
          <w:szCs w:val="24"/>
        </w:rPr>
        <w:t>Здесь размещены</w:t>
      </w:r>
      <w:r w:rsidRPr="001647A3">
        <w:rPr>
          <w:color w:val="000000"/>
          <w:szCs w:val="24"/>
        </w:rPr>
        <w:t xml:space="preserve"> баннеры портала Государственных услуг, официального сайта Администрации городского поселения Лянтор, Государственной библиотеки Югры, информационного портала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Библиотеки Югры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, официального сайта Сургутской районной библиотечной системы, тематического портала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Перспективное детство Югры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Депсоцразвития Югры, портала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Я – родитель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. </w:t>
      </w:r>
      <w:r w:rsidR="00DD1381" w:rsidRPr="001647A3">
        <w:rPr>
          <w:color w:val="000000"/>
          <w:szCs w:val="24"/>
        </w:rPr>
        <w:t xml:space="preserve">Размещены также баннеры всех страничек библиотек МУК </w:t>
      </w:r>
      <w:r w:rsidR="006E5228" w:rsidRPr="001647A3">
        <w:rPr>
          <w:color w:val="000000"/>
          <w:szCs w:val="24"/>
        </w:rPr>
        <w:t>«</w:t>
      </w:r>
      <w:r w:rsidR="00DD1381" w:rsidRPr="001647A3">
        <w:rPr>
          <w:color w:val="000000"/>
          <w:szCs w:val="24"/>
        </w:rPr>
        <w:t>ЛЦБС</w:t>
      </w:r>
      <w:r w:rsidR="006E5228" w:rsidRPr="001647A3">
        <w:rPr>
          <w:color w:val="000000"/>
          <w:szCs w:val="24"/>
        </w:rPr>
        <w:t>»</w:t>
      </w:r>
      <w:r w:rsidR="00DD1381" w:rsidRPr="001647A3">
        <w:rPr>
          <w:color w:val="000000"/>
          <w:szCs w:val="24"/>
        </w:rPr>
        <w:t xml:space="preserve"> в социальных сетях (</w:t>
      </w:r>
      <w:r w:rsidR="006E5228" w:rsidRPr="001647A3">
        <w:rPr>
          <w:color w:val="000000"/>
          <w:szCs w:val="24"/>
        </w:rPr>
        <w:t>«</w:t>
      </w:r>
      <w:r w:rsidR="00DD1381" w:rsidRPr="001647A3">
        <w:rPr>
          <w:color w:val="000000"/>
          <w:szCs w:val="24"/>
        </w:rPr>
        <w:t>Одноклассники</w:t>
      </w:r>
      <w:r w:rsidR="006E5228" w:rsidRPr="001647A3">
        <w:rPr>
          <w:color w:val="000000"/>
          <w:szCs w:val="24"/>
        </w:rPr>
        <w:t>»</w:t>
      </w:r>
      <w:r w:rsidR="00DD1381" w:rsidRPr="001647A3">
        <w:rPr>
          <w:color w:val="000000"/>
          <w:szCs w:val="24"/>
        </w:rPr>
        <w:t xml:space="preserve"> и </w:t>
      </w:r>
      <w:r w:rsidR="006E5228" w:rsidRPr="001647A3">
        <w:rPr>
          <w:color w:val="000000"/>
          <w:szCs w:val="24"/>
        </w:rPr>
        <w:t>«</w:t>
      </w:r>
      <w:r w:rsidR="00DD1381" w:rsidRPr="001647A3">
        <w:rPr>
          <w:color w:val="000000"/>
          <w:szCs w:val="24"/>
        </w:rPr>
        <w:t>ВКонтакте</w:t>
      </w:r>
      <w:r w:rsidR="006E5228" w:rsidRPr="001647A3">
        <w:rPr>
          <w:color w:val="000000"/>
          <w:szCs w:val="24"/>
        </w:rPr>
        <w:t>»</w:t>
      </w:r>
      <w:r w:rsidR="00DD1381" w:rsidRPr="001647A3">
        <w:rPr>
          <w:color w:val="000000"/>
          <w:szCs w:val="24"/>
        </w:rPr>
        <w:t>).</w:t>
      </w:r>
      <w:r w:rsidR="001647A3" w:rsidRPr="001647A3">
        <w:rPr>
          <w:color w:val="000000"/>
          <w:szCs w:val="24"/>
        </w:rPr>
        <w:t xml:space="preserve"> В 2019 году размещены новые баннеры для перехода в социальные сети на странички библиотек, Новости Лянтора, Пресс-службу Главы города Лянтора и газету «ХӐНТЫ ЯСӐҢ. </w:t>
      </w:r>
    </w:p>
    <w:p w:rsidR="00B870ED" w:rsidRPr="001647A3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647A3">
        <w:rPr>
          <w:color w:val="000000"/>
          <w:szCs w:val="24"/>
        </w:rPr>
        <w:t xml:space="preserve">В разделе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Краеведение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размещены календари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Памятные и знаменательные даты города Лянтор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за несколько лет, календари можно скачать в двух форматах наиболее удобных для просмотра – doc. и pdf. Календарь сопровождает видеопрезентация с фотографиями юбиляров.</w:t>
      </w:r>
    </w:p>
    <w:p w:rsidR="00B870ED" w:rsidRPr="00D24E29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647A3">
        <w:rPr>
          <w:color w:val="000000"/>
          <w:szCs w:val="24"/>
        </w:rPr>
        <w:lastRenderedPageBreak/>
        <w:t xml:space="preserve">На сайте обеспечен доступ пользователям к базам данных МУК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ЛЦБС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через вкладку </w:t>
      </w:r>
      <w:r w:rsidR="006E5228" w:rsidRPr="001647A3">
        <w:rPr>
          <w:color w:val="000000"/>
          <w:szCs w:val="24"/>
        </w:rPr>
        <w:t>«</w:t>
      </w:r>
      <w:r w:rsidRPr="001647A3">
        <w:rPr>
          <w:color w:val="000000"/>
          <w:szCs w:val="24"/>
        </w:rPr>
        <w:t>Электронный каталог</w:t>
      </w:r>
      <w:r w:rsidR="006E5228" w:rsidRPr="001647A3">
        <w:rPr>
          <w:color w:val="000000"/>
          <w:szCs w:val="24"/>
        </w:rPr>
        <w:t>»</w:t>
      </w:r>
      <w:r w:rsidRPr="001647A3">
        <w:rPr>
          <w:color w:val="000000"/>
          <w:szCs w:val="24"/>
        </w:rPr>
        <w:t xml:space="preserve"> пользователь получает доступ к информации о наличии или отсутствии </w:t>
      </w:r>
      <w:r w:rsidR="001446F6" w:rsidRPr="001647A3">
        <w:rPr>
          <w:color w:val="000000"/>
          <w:szCs w:val="24"/>
        </w:rPr>
        <w:t xml:space="preserve">необходимых </w:t>
      </w:r>
      <w:r w:rsidRPr="00D24E29">
        <w:rPr>
          <w:color w:val="000000"/>
          <w:szCs w:val="24"/>
        </w:rPr>
        <w:t xml:space="preserve">документов в фондах МУК </w:t>
      </w:r>
      <w:r w:rsidR="006E5228" w:rsidRPr="00D24E29">
        <w:rPr>
          <w:color w:val="000000"/>
          <w:szCs w:val="24"/>
        </w:rPr>
        <w:t>«</w:t>
      </w:r>
      <w:r w:rsidRPr="00D24E29">
        <w:rPr>
          <w:color w:val="000000"/>
          <w:szCs w:val="24"/>
        </w:rPr>
        <w:t>ЛЦБС</w:t>
      </w:r>
      <w:r w:rsidR="006E5228" w:rsidRPr="00D24E29">
        <w:rPr>
          <w:color w:val="000000"/>
          <w:szCs w:val="24"/>
        </w:rPr>
        <w:t>»</w:t>
      </w:r>
      <w:r w:rsidRPr="00D24E29">
        <w:rPr>
          <w:color w:val="000000"/>
          <w:szCs w:val="24"/>
        </w:rPr>
        <w:t>.</w:t>
      </w:r>
    </w:p>
    <w:p w:rsidR="00B870ED" w:rsidRPr="00D24E29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D24E29">
        <w:rPr>
          <w:color w:val="000000"/>
          <w:szCs w:val="24"/>
        </w:rPr>
        <w:t xml:space="preserve">В разделе </w:t>
      </w:r>
      <w:r w:rsidR="006E5228" w:rsidRPr="00D24E29">
        <w:rPr>
          <w:color w:val="000000"/>
          <w:szCs w:val="24"/>
        </w:rPr>
        <w:t>«</w:t>
      </w:r>
      <w:r w:rsidRPr="00D24E29">
        <w:rPr>
          <w:color w:val="000000"/>
          <w:szCs w:val="24"/>
        </w:rPr>
        <w:t>Электронная библиотека</w:t>
      </w:r>
      <w:r w:rsidR="006E5228" w:rsidRPr="00D24E29">
        <w:rPr>
          <w:color w:val="000000"/>
          <w:szCs w:val="24"/>
        </w:rPr>
        <w:t>»</w:t>
      </w:r>
      <w:r w:rsidRPr="00D24E29">
        <w:rPr>
          <w:color w:val="000000"/>
          <w:szCs w:val="24"/>
        </w:rPr>
        <w:t xml:space="preserve"> доступн</w:t>
      </w:r>
      <w:r w:rsidR="00334E48" w:rsidRPr="00D24E29">
        <w:rPr>
          <w:color w:val="000000"/>
          <w:szCs w:val="24"/>
        </w:rPr>
        <w:t>а</w:t>
      </w:r>
      <w:r w:rsidRPr="00D24E29">
        <w:rPr>
          <w:color w:val="000000"/>
          <w:szCs w:val="24"/>
        </w:rPr>
        <w:t xml:space="preserve"> электронн</w:t>
      </w:r>
      <w:r w:rsidR="00334E48" w:rsidRPr="00D24E29">
        <w:rPr>
          <w:color w:val="000000"/>
          <w:szCs w:val="24"/>
        </w:rPr>
        <w:t>ая</w:t>
      </w:r>
      <w:r w:rsidRPr="00D24E29">
        <w:rPr>
          <w:color w:val="000000"/>
          <w:szCs w:val="24"/>
        </w:rPr>
        <w:t xml:space="preserve"> верси</w:t>
      </w:r>
      <w:r w:rsidR="00334E48" w:rsidRPr="00D24E29">
        <w:rPr>
          <w:color w:val="000000"/>
          <w:szCs w:val="24"/>
        </w:rPr>
        <w:t>я</w:t>
      </w:r>
      <w:r w:rsidRPr="00D24E29">
        <w:rPr>
          <w:color w:val="000000"/>
          <w:szCs w:val="24"/>
        </w:rPr>
        <w:t xml:space="preserve"> еженедельного информационного выпуска городской газеты </w:t>
      </w:r>
      <w:r w:rsidR="006E5228" w:rsidRPr="00D24E29">
        <w:rPr>
          <w:color w:val="000000"/>
          <w:szCs w:val="24"/>
        </w:rPr>
        <w:t>«</w:t>
      </w:r>
      <w:r w:rsidRPr="00D24E29">
        <w:rPr>
          <w:color w:val="000000"/>
          <w:szCs w:val="24"/>
        </w:rPr>
        <w:t>Лянторская газета</w:t>
      </w:r>
      <w:r w:rsidR="006E5228" w:rsidRPr="00D24E29">
        <w:rPr>
          <w:color w:val="000000"/>
          <w:szCs w:val="24"/>
        </w:rPr>
        <w:t>»</w:t>
      </w:r>
      <w:r w:rsidRPr="00D24E29">
        <w:rPr>
          <w:color w:val="000000"/>
          <w:szCs w:val="24"/>
        </w:rPr>
        <w:t xml:space="preserve"> за </w:t>
      </w:r>
      <w:r w:rsidR="00CF3224" w:rsidRPr="00D24E29">
        <w:rPr>
          <w:color w:val="000000"/>
          <w:szCs w:val="24"/>
        </w:rPr>
        <w:t>201</w:t>
      </w:r>
      <w:r w:rsidR="001647A3" w:rsidRPr="00D24E29">
        <w:rPr>
          <w:color w:val="000000"/>
          <w:szCs w:val="24"/>
        </w:rPr>
        <w:t>9</w:t>
      </w:r>
      <w:r w:rsidR="005910E6" w:rsidRPr="00D24E29">
        <w:rPr>
          <w:color w:val="000000"/>
          <w:szCs w:val="24"/>
        </w:rPr>
        <w:t xml:space="preserve"> год. </w:t>
      </w:r>
      <w:r w:rsidR="00334E48" w:rsidRPr="00D24E29">
        <w:rPr>
          <w:color w:val="000000"/>
          <w:szCs w:val="24"/>
        </w:rPr>
        <w:t xml:space="preserve">Там же доступен архив периодического издания </w:t>
      </w:r>
      <w:r w:rsidR="006E5228" w:rsidRPr="00D24E29">
        <w:rPr>
          <w:color w:val="000000"/>
          <w:szCs w:val="24"/>
        </w:rPr>
        <w:t>«</w:t>
      </w:r>
      <w:r w:rsidR="00334E48" w:rsidRPr="00D24E29">
        <w:rPr>
          <w:color w:val="000000"/>
          <w:szCs w:val="24"/>
        </w:rPr>
        <w:t>Лянторская газета</w:t>
      </w:r>
      <w:r w:rsidR="006E5228" w:rsidRPr="00D24E29">
        <w:rPr>
          <w:color w:val="000000"/>
          <w:szCs w:val="24"/>
        </w:rPr>
        <w:t>»</w:t>
      </w:r>
      <w:r w:rsidR="00334E48" w:rsidRPr="00D24E29">
        <w:rPr>
          <w:color w:val="000000"/>
          <w:szCs w:val="24"/>
        </w:rPr>
        <w:t xml:space="preserve"> за</w:t>
      </w:r>
      <w:r w:rsidR="00CF3224" w:rsidRPr="00D24E29">
        <w:rPr>
          <w:color w:val="000000"/>
          <w:szCs w:val="24"/>
        </w:rPr>
        <w:t xml:space="preserve"> </w:t>
      </w:r>
      <w:r w:rsidRPr="00D24E29">
        <w:rPr>
          <w:color w:val="000000"/>
          <w:szCs w:val="24"/>
        </w:rPr>
        <w:t>20</w:t>
      </w:r>
      <w:r w:rsidR="00CF3224" w:rsidRPr="00D24E29">
        <w:rPr>
          <w:color w:val="000000"/>
          <w:szCs w:val="24"/>
        </w:rPr>
        <w:t xml:space="preserve">08 </w:t>
      </w:r>
      <w:r w:rsidR="00334E48" w:rsidRPr="00D24E29">
        <w:rPr>
          <w:color w:val="000000"/>
          <w:szCs w:val="24"/>
        </w:rPr>
        <w:t>– 201</w:t>
      </w:r>
      <w:r w:rsidR="00AE0A2E" w:rsidRPr="00D24E29">
        <w:rPr>
          <w:color w:val="000000"/>
          <w:szCs w:val="24"/>
        </w:rPr>
        <w:t>8</w:t>
      </w:r>
      <w:r w:rsidR="00334E48" w:rsidRPr="00D24E29">
        <w:rPr>
          <w:color w:val="000000"/>
          <w:szCs w:val="24"/>
        </w:rPr>
        <w:t xml:space="preserve"> годы и архив периодического издания </w:t>
      </w:r>
      <w:r w:rsidR="006E5228" w:rsidRPr="00D24E29">
        <w:rPr>
          <w:color w:val="000000"/>
          <w:szCs w:val="24"/>
        </w:rPr>
        <w:t>«</w:t>
      </w:r>
      <w:r w:rsidR="00334E48" w:rsidRPr="00D24E29">
        <w:rPr>
          <w:color w:val="000000"/>
          <w:szCs w:val="24"/>
        </w:rPr>
        <w:t>Лянторская неделя</w:t>
      </w:r>
      <w:r w:rsidR="006E5228" w:rsidRPr="00D24E29">
        <w:rPr>
          <w:color w:val="000000"/>
          <w:szCs w:val="24"/>
        </w:rPr>
        <w:t>»</w:t>
      </w:r>
      <w:r w:rsidR="00334E48" w:rsidRPr="00D24E29">
        <w:rPr>
          <w:color w:val="000000"/>
          <w:szCs w:val="24"/>
        </w:rPr>
        <w:t xml:space="preserve"> за 2000 – 2002 годы. Все документы можно</w:t>
      </w:r>
      <w:r w:rsidRPr="00D24E29">
        <w:rPr>
          <w:color w:val="000000"/>
          <w:szCs w:val="24"/>
        </w:rPr>
        <w:t xml:space="preserve"> скачать в формате pdf.</w:t>
      </w:r>
    </w:p>
    <w:p w:rsidR="00B870ED" w:rsidRPr="00154F97" w:rsidRDefault="00B870ED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D24E29">
        <w:rPr>
          <w:color w:val="000000"/>
          <w:szCs w:val="24"/>
        </w:rPr>
        <w:t xml:space="preserve">На сайте Администрации городского поселения Лянтор </w:t>
      </w:r>
      <w:hyperlink r:id="rId11" w:history="1">
        <w:r w:rsidRPr="00D24E29">
          <w:rPr>
            <w:rStyle w:val="a3"/>
            <w:szCs w:val="24"/>
            <w:lang w:val="en-US"/>
          </w:rPr>
          <w:t>www</w:t>
        </w:r>
        <w:r w:rsidRPr="00D24E29">
          <w:rPr>
            <w:rStyle w:val="a3"/>
            <w:szCs w:val="24"/>
          </w:rPr>
          <w:t>.</w:t>
        </w:r>
        <w:r w:rsidRPr="00D24E29">
          <w:rPr>
            <w:rStyle w:val="a3"/>
            <w:szCs w:val="24"/>
            <w:lang w:val="en-US"/>
          </w:rPr>
          <w:t>admlyantor</w:t>
        </w:r>
        <w:r w:rsidRPr="00D24E29">
          <w:rPr>
            <w:rStyle w:val="a3"/>
            <w:szCs w:val="24"/>
          </w:rPr>
          <w:t>.</w:t>
        </w:r>
        <w:r w:rsidRPr="00D24E29">
          <w:rPr>
            <w:rStyle w:val="a3"/>
            <w:szCs w:val="24"/>
            <w:lang w:val="en-US"/>
          </w:rPr>
          <w:t>ru</w:t>
        </w:r>
      </w:hyperlink>
      <w:r w:rsidRPr="00D24E29">
        <w:rPr>
          <w:szCs w:val="24"/>
        </w:rPr>
        <w:t xml:space="preserve"> </w:t>
      </w:r>
      <w:r w:rsidRPr="00D24E29">
        <w:rPr>
          <w:color w:val="000000"/>
          <w:szCs w:val="24"/>
        </w:rPr>
        <w:t xml:space="preserve">выделена специальная страничка </w:t>
      </w:r>
      <w:r w:rsidR="006E5228" w:rsidRPr="00D24E29">
        <w:rPr>
          <w:color w:val="000000"/>
          <w:szCs w:val="24"/>
        </w:rPr>
        <w:t>«</w:t>
      </w:r>
      <w:hyperlink r:id="rId12" w:history="1">
        <w:r w:rsidR="00DD1381" w:rsidRPr="00D24E29">
          <w:rPr>
            <w:rStyle w:val="a3"/>
            <w:szCs w:val="24"/>
          </w:rPr>
          <w:t xml:space="preserve">Муниципальное учреждение культуры </w:t>
        </w:r>
        <w:r w:rsidR="006E5228" w:rsidRPr="00D24E29">
          <w:rPr>
            <w:rStyle w:val="a3"/>
            <w:szCs w:val="24"/>
          </w:rPr>
          <w:t>«</w:t>
        </w:r>
        <w:r w:rsidR="00DD1381" w:rsidRPr="00D24E29">
          <w:rPr>
            <w:rStyle w:val="a3"/>
            <w:szCs w:val="24"/>
          </w:rPr>
          <w:t>Лянторская централизованная  библиотечная система</w:t>
        </w:r>
        <w:r w:rsidR="006E5228" w:rsidRPr="00D24E29">
          <w:rPr>
            <w:rStyle w:val="a3"/>
            <w:szCs w:val="24"/>
          </w:rPr>
          <w:t>»</w:t>
        </w:r>
      </w:hyperlink>
      <w:r w:rsidRPr="00D24E29">
        <w:rPr>
          <w:color w:val="000000"/>
          <w:szCs w:val="24"/>
        </w:rPr>
        <w:t xml:space="preserve"> в разделе </w:t>
      </w:r>
      <w:r w:rsidR="006E5228" w:rsidRPr="00D24E29">
        <w:rPr>
          <w:color w:val="000000"/>
          <w:szCs w:val="24"/>
        </w:rPr>
        <w:t>«</w:t>
      </w:r>
      <w:r w:rsidRPr="00D24E29">
        <w:rPr>
          <w:color w:val="000000"/>
          <w:szCs w:val="24"/>
        </w:rPr>
        <w:t>Социальн</w:t>
      </w:r>
      <w:r w:rsidR="00DD1381" w:rsidRPr="00D24E29">
        <w:rPr>
          <w:color w:val="000000"/>
          <w:szCs w:val="24"/>
        </w:rPr>
        <w:t>о-культурная</w:t>
      </w:r>
      <w:r w:rsidRPr="00D24E29">
        <w:rPr>
          <w:color w:val="000000"/>
          <w:szCs w:val="24"/>
        </w:rPr>
        <w:t xml:space="preserve"> сфера</w:t>
      </w:r>
      <w:r w:rsidR="006E5228" w:rsidRPr="00D24E29">
        <w:rPr>
          <w:color w:val="000000"/>
          <w:szCs w:val="24"/>
        </w:rPr>
        <w:t>»</w:t>
      </w:r>
      <w:r w:rsidRPr="00D24E29">
        <w:rPr>
          <w:color w:val="000000"/>
          <w:szCs w:val="24"/>
        </w:rPr>
        <w:t xml:space="preserve">. МУК </w:t>
      </w:r>
      <w:r w:rsidR="006E5228" w:rsidRPr="00D24E29">
        <w:rPr>
          <w:color w:val="000000"/>
          <w:szCs w:val="24"/>
        </w:rPr>
        <w:t>«</w:t>
      </w:r>
      <w:r w:rsidRPr="00D24E29">
        <w:rPr>
          <w:color w:val="000000"/>
          <w:szCs w:val="24"/>
        </w:rPr>
        <w:t>ЛЦБС</w:t>
      </w:r>
      <w:r w:rsidR="006E5228" w:rsidRPr="00D24E29">
        <w:rPr>
          <w:color w:val="000000"/>
          <w:szCs w:val="24"/>
        </w:rPr>
        <w:t>»</w:t>
      </w:r>
      <w:r w:rsidRPr="00D24E29">
        <w:rPr>
          <w:color w:val="000000"/>
          <w:szCs w:val="24"/>
        </w:rPr>
        <w:t xml:space="preserve"> на сайте представляет информацию</w:t>
      </w:r>
      <w:r w:rsidRPr="00154F97">
        <w:rPr>
          <w:color w:val="000000"/>
          <w:szCs w:val="24"/>
        </w:rPr>
        <w:t xml:space="preserve"> о библиотеках, планы и отчёты.</w:t>
      </w:r>
    </w:p>
    <w:p w:rsidR="008759D5" w:rsidRPr="00AE0A2E" w:rsidRDefault="008759D5" w:rsidP="00B870E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54F97">
        <w:rPr>
          <w:color w:val="000000"/>
          <w:szCs w:val="24"/>
        </w:rPr>
        <w:t>В социальных сетях библиотеки представлены:</w:t>
      </w:r>
      <w:r w:rsidRPr="00AE0A2E">
        <w:rPr>
          <w:color w:val="000000"/>
          <w:szCs w:val="24"/>
        </w:rPr>
        <w:t xml:space="preserve"> Городская библиотека в социальной сети «Одноклассники» (с 2016 года), Городская библиотека №2 в социальной сети «ВКонтакте» (с 2016 года) и «Одноклассники» (с 2018 года), Детская библиотека в социальных сетях «Одноклассники» (с 2011 года) и «ВКонтакте» (с 2017 года). </w:t>
      </w:r>
      <w:r w:rsidR="00AE0A2E" w:rsidRPr="00AE0A2E">
        <w:rPr>
          <w:color w:val="000000"/>
          <w:szCs w:val="24"/>
        </w:rPr>
        <w:t xml:space="preserve">Страничка МУК «ЛЦБС» организована в сети «Инстаграм» с 2019 года. Публикации на всех страничках библиотек в социальных сетях размещаются не менее 2 раз в день. </w:t>
      </w:r>
      <w:r w:rsidR="006A150B" w:rsidRPr="00AE0A2E">
        <w:rPr>
          <w:color w:val="000000"/>
          <w:szCs w:val="24"/>
        </w:rPr>
        <w:t xml:space="preserve">Библиотекарь отдела комплектования и обработки литературы ведёт страничку библиотеки с информацией о новинках литературы в сети «Инстаграм» (с 2018 года). </w:t>
      </w:r>
    </w:p>
    <w:p w:rsidR="00381F97" w:rsidRPr="00AE0A2E" w:rsidRDefault="00B870ED" w:rsidP="00B870ED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AE0A2E">
        <w:rPr>
          <w:color w:val="000000"/>
          <w:szCs w:val="24"/>
        </w:rPr>
        <w:t xml:space="preserve">Библиотека оказывает библиотечно-библиографические услуги через Интернет, посредством электронной почты или сообщений в социальных сетях, пользователи могут получить библиографическую справку, консультацию, продлить книгу или оставить запрос-пожелание на доукомплектование фонда желаемыми изданиями. В текущем году было </w:t>
      </w:r>
      <w:r w:rsidR="00AE0A2E" w:rsidRPr="00AE0A2E">
        <w:rPr>
          <w:color w:val="000000"/>
          <w:szCs w:val="24"/>
        </w:rPr>
        <w:t>218</w:t>
      </w:r>
      <w:r w:rsidRPr="00AE0A2E">
        <w:rPr>
          <w:color w:val="000000"/>
          <w:szCs w:val="24"/>
        </w:rPr>
        <w:t xml:space="preserve"> абонент</w:t>
      </w:r>
      <w:r w:rsidR="00AE0A2E" w:rsidRPr="00AE0A2E">
        <w:rPr>
          <w:color w:val="000000"/>
          <w:szCs w:val="24"/>
        </w:rPr>
        <w:t>ов</w:t>
      </w:r>
      <w:r w:rsidRPr="00AE0A2E">
        <w:rPr>
          <w:color w:val="000000"/>
          <w:szCs w:val="24"/>
        </w:rPr>
        <w:t xml:space="preserve"> виртуальной справки.</w:t>
      </w:r>
    </w:p>
    <w:p w:rsidR="00334E48" w:rsidRPr="00AE0A2E" w:rsidRDefault="00334E48" w:rsidP="00B870ED">
      <w:pPr>
        <w:spacing w:after="0" w:line="240" w:lineRule="auto"/>
        <w:ind w:firstLine="709"/>
        <w:jc w:val="both"/>
        <w:rPr>
          <w:szCs w:val="24"/>
        </w:rPr>
      </w:pPr>
    </w:p>
    <w:p w:rsidR="00BC773C" w:rsidRPr="00AE0A2E" w:rsidRDefault="00BC773C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"/>
        <w:gridCol w:w="4190"/>
        <w:gridCol w:w="1309"/>
        <w:gridCol w:w="1309"/>
        <w:gridCol w:w="1309"/>
        <w:gridCol w:w="1222"/>
      </w:tblGrid>
      <w:tr w:rsidR="00D109D6" w:rsidRPr="002B210C" w:rsidTr="00D109D6">
        <w:trPr>
          <w:trHeight w:val="426"/>
        </w:trPr>
        <w:tc>
          <w:tcPr>
            <w:tcW w:w="692" w:type="dxa"/>
          </w:tcPr>
          <w:p w:rsidR="00D109D6" w:rsidRPr="002B210C" w:rsidRDefault="00D109D6" w:rsidP="008C1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210C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B210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B210C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90" w:type="dxa"/>
          </w:tcPr>
          <w:p w:rsidR="00D109D6" w:rsidRPr="002B210C" w:rsidRDefault="00D109D6" w:rsidP="00BC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Показатели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2018</w:t>
            </w:r>
          </w:p>
        </w:tc>
        <w:tc>
          <w:tcPr>
            <w:tcW w:w="1309" w:type="dxa"/>
          </w:tcPr>
          <w:p w:rsidR="00D109D6" w:rsidRPr="002B210C" w:rsidRDefault="00D109D6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2019</w:t>
            </w:r>
          </w:p>
        </w:tc>
        <w:tc>
          <w:tcPr>
            <w:tcW w:w="1222" w:type="dxa"/>
          </w:tcPr>
          <w:p w:rsidR="00D109D6" w:rsidRPr="002B210C" w:rsidRDefault="00D109D6" w:rsidP="00BC7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D109D6" w:rsidRPr="002B210C" w:rsidTr="00D109D6">
        <w:trPr>
          <w:trHeight w:val="213"/>
        </w:trPr>
        <w:tc>
          <w:tcPr>
            <w:tcW w:w="692" w:type="dxa"/>
          </w:tcPr>
          <w:p w:rsidR="00D109D6" w:rsidRPr="002B210C" w:rsidRDefault="00D109D6" w:rsidP="001D6D3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D109D6" w:rsidRPr="002B210C" w:rsidRDefault="00D109D6" w:rsidP="00BF248C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210C">
              <w:rPr>
                <w:sz w:val="20"/>
                <w:szCs w:val="20"/>
              </w:rPr>
              <w:t>Количество абонентов виртуальной справки (чел.)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:rsidR="00D109D6" w:rsidRPr="002B210C" w:rsidRDefault="00AE0A2E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218</w:t>
            </w:r>
          </w:p>
        </w:tc>
        <w:tc>
          <w:tcPr>
            <w:tcW w:w="1222" w:type="dxa"/>
          </w:tcPr>
          <w:p w:rsidR="00D109D6" w:rsidRPr="002B210C" w:rsidRDefault="00D109D6" w:rsidP="00AE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+</w:t>
            </w:r>
            <w:r w:rsidR="00AE0A2E" w:rsidRPr="002B210C">
              <w:rPr>
                <w:sz w:val="20"/>
                <w:szCs w:val="20"/>
              </w:rPr>
              <w:t>127</w:t>
            </w:r>
          </w:p>
        </w:tc>
      </w:tr>
      <w:tr w:rsidR="00D109D6" w:rsidRPr="002B210C" w:rsidTr="00D109D6">
        <w:trPr>
          <w:trHeight w:val="213"/>
        </w:trPr>
        <w:tc>
          <w:tcPr>
            <w:tcW w:w="692" w:type="dxa"/>
          </w:tcPr>
          <w:p w:rsidR="00D109D6" w:rsidRPr="002B210C" w:rsidRDefault="00D109D6" w:rsidP="001D6D3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D109D6" w:rsidRPr="002B210C" w:rsidRDefault="00D109D6" w:rsidP="00BF248C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210C">
              <w:rPr>
                <w:sz w:val="20"/>
                <w:szCs w:val="20"/>
              </w:rPr>
              <w:t>Количество запросов абонентов (запрос)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:rsidR="00D109D6" w:rsidRPr="002B210C" w:rsidRDefault="00AE0A2E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218</w:t>
            </w:r>
          </w:p>
        </w:tc>
        <w:tc>
          <w:tcPr>
            <w:tcW w:w="1222" w:type="dxa"/>
          </w:tcPr>
          <w:p w:rsidR="00D109D6" w:rsidRPr="002B210C" w:rsidRDefault="00D109D6" w:rsidP="00AE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+</w:t>
            </w:r>
            <w:r w:rsidR="00AE0A2E" w:rsidRPr="002B210C">
              <w:rPr>
                <w:sz w:val="20"/>
                <w:szCs w:val="20"/>
              </w:rPr>
              <w:t>127</w:t>
            </w:r>
          </w:p>
        </w:tc>
      </w:tr>
      <w:tr w:rsidR="00AE0A2E" w:rsidRPr="002B210C" w:rsidTr="00D109D6">
        <w:trPr>
          <w:trHeight w:val="213"/>
        </w:trPr>
        <w:tc>
          <w:tcPr>
            <w:tcW w:w="692" w:type="dxa"/>
          </w:tcPr>
          <w:p w:rsidR="00AE0A2E" w:rsidRPr="002B210C" w:rsidRDefault="00AE0A2E" w:rsidP="001D6D3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AE0A2E" w:rsidRPr="002B210C" w:rsidRDefault="00AE0A2E" w:rsidP="00BF248C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210C">
              <w:rPr>
                <w:sz w:val="20"/>
                <w:szCs w:val="20"/>
              </w:rPr>
              <w:t>Количество выполненных запросов (запрос)</w:t>
            </w:r>
          </w:p>
        </w:tc>
        <w:tc>
          <w:tcPr>
            <w:tcW w:w="1309" w:type="dxa"/>
          </w:tcPr>
          <w:p w:rsidR="00AE0A2E" w:rsidRPr="002B210C" w:rsidRDefault="00AE0A2E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AE0A2E" w:rsidRPr="002B210C" w:rsidRDefault="00AE0A2E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91</w:t>
            </w:r>
          </w:p>
        </w:tc>
        <w:tc>
          <w:tcPr>
            <w:tcW w:w="1309" w:type="dxa"/>
          </w:tcPr>
          <w:p w:rsidR="00AE0A2E" w:rsidRPr="002B210C" w:rsidRDefault="00AE0A2E" w:rsidP="00AE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218</w:t>
            </w:r>
          </w:p>
        </w:tc>
        <w:tc>
          <w:tcPr>
            <w:tcW w:w="1222" w:type="dxa"/>
          </w:tcPr>
          <w:p w:rsidR="00AE0A2E" w:rsidRPr="002B210C" w:rsidRDefault="00AE0A2E" w:rsidP="00AE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+127</w:t>
            </w:r>
          </w:p>
        </w:tc>
      </w:tr>
      <w:tr w:rsidR="00D109D6" w:rsidRPr="002B210C" w:rsidTr="00D109D6">
        <w:trPr>
          <w:trHeight w:val="213"/>
        </w:trPr>
        <w:tc>
          <w:tcPr>
            <w:tcW w:w="692" w:type="dxa"/>
          </w:tcPr>
          <w:p w:rsidR="00D109D6" w:rsidRPr="002B210C" w:rsidRDefault="00D109D6" w:rsidP="001D6D3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D109D6" w:rsidRPr="002B210C" w:rsidRDefault="00D109D6" w:rsidP="00BF248C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B210C">
              <w:rPr>
                <w:sz w:val="20"/>
                <w:szCs w:val="20"/>
              </w:rPr>
              <w:t>Количество обращений за получением электронной услуги доступа к справочно-библиографическому аппарату (чел.)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219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431</w:t>
            </w:r>
          </w:p>
        </w:tc>
        <w:tc>
          <w:tcPr>
            <w:tcW w:w="1309" w:type="dxa"/>
          </w:tcPr>
          <w:p w:rsidR="00D109D6" w:rsidRPr="002B210C" w:rsidRDefault="002B210C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444</w:t>
            </w:r>
          </w:p>
        </w:tc>
        <w:tc>
          <w:tcPr>
            <w:tcW w:w="1222" w:type="dxa"/>
          </w:tcPr>
          <w:p w:rsidR="00D109D6" w:rsidRPr="002B210C" w:rsidRDefault="00D109D6" w:rsidP="002B2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+</w:t>
            </w:r>
            <w:r w:rsidR="002B210C" w:rsidRPr="002B210C">
              <w:rPr>
                <w:sz w:val="20"/>
                <w:szCs w:val="20"/>
              </w:rPr>
              <w:t>13</w:t>
            </w:r>
          </w:p>
        </w:tc>
      </w:tr>
      <w:tr w:rsidR="00D109D6" w:rsidRPr="002B210C" w:rsidTr="00D109D6">
        <w:trPr>
          <w:trHeight w:val="213"/>
        </w:trPr>
        <w:tc>
          <w:tcPr>
            <w:tcW w:w="692" w:type="dxa"/>
          </w:tcPr>
          <w:p w:rsidR="00D109D6" w:rsidRPr="002B210C" w:rsidRDefault="00D109D6" w:rsidP="001D6D3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D109D6" w:rsidRPr="002B210C" w:rsidRDefault="00D109D6" w:rsidP="00BF248C">
            <w:pPr>
              <w:spacing w:after="0" w:line="240" w:lineRule="auto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Количество обращений за получением электронной услуги доступа к оцифрованным документам (чел.)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1706</w:t>
            </w:r>
          </w:p>
        </w:tc>
        <w:tc>
          <w:tcPr>
            <w:tcW w:w="1309" w:type="dxa"/>
          </w:tcPr>
          <w:p w:rsidR="00D109D6" w:rsidRPr="002B210C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1344</w:t>
            </w:r>
          </w:p>
        </w:tc>
        <w:tc>
          <w:tcPr>
            <w:tcW w:w="1309" w:type="dxa"/>
          </w:tcPr>
          <w:p w:rsidR="00D109D6" w:rsidRPr="002B210C" w:rsidRDefault="00AE0A2E" w:rsidP="004E4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1198</w:t>
            </w:r>
          </w:p>
        </w:tc>
        <w:tc>
          <w:tcPr>
            <w:tcW w:w="1222" w:type="dxa"/>
          </w:tcPr>
          <w:p w:rsidR="00D109D6" w:rsidRPr="002B210C" w:rsidRDefault="00D109D6" w:rsidP="00AE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10C">
              <w:rPr>
                <w:sz w:val="20"/>
                <w:szCs w:val="20"/>
              </w:rPr>
              <w:t>-</w:t>
            </w:r>
            <w:r w:rsidR="00AE0A2E" w:rsidRPr="002B210C">
              <w:rPr>
                <w:sz w:val="20"/>
                <w:szCs w:val="20"/>
              </w:rPr>
              <w:t>146</w:t>
            </w:r>
          </w:p>
        </w:tc>
      </w:tr>
    </w:tbl>
    <w:p w:rsidR="00BC773C" w:rsidRPr="002B210C" w:rsidRDefault="00BC773C" w:rsidP="008C16F4">
      <w:pPr>
        <w:spacing w:after="0" w:line="240" w:lineRule="auto"/>
        <w:ind w:firstLine="567"/>
        <w:jc w:val="both"/>
        <w:rPr>
          <w:szCs w:val="24"/>
        </w:rPr>
      </w:pPr>
    </w:p>
    <w:p w:rsidR="00BC773C" w:rsidRPr="00154F97" w:rsidRDefault="00BC773C" w:rsidP="001D6D35">
      <w:pPr>
        <w:numPr>
          <w:ilvl w:val="0"/>
          <w:numId w:val="1"/>
        </w:numPr>
        <w:spacing w:after="0" w:line="259" w:lineRule="auto"/>
        <w:contextualSpacing/>
        <w:rPr>
          <w:rFonts w:eastAsiaTheme="minorHAnsi"/>
          <w:sz w:val="20"/>
          <w:szCs w:val="20"/>
          <w:lang w:eastAsia="en-US"/>
        </w:rPr>
      </w:pPr>
      <w:r w:rsidRPr="00154F97">
        <w:rPr>
          <w:rFonts w:eastAsiaTheme="minorHAnsi"/>
          <w:sz w:val="20"/>
          <w:szCs w:val="20"/>
          <w:lang w:eastAsia="en-US"/>
        </w:rPr>
        <w:t>Статистика посещений сайт</w:t>
      </w:r>
      <w:r w:rsidR="004812F7" w:rsidRPr="00154F97">
        <w:rPr>
          <w:rFonts w:eastAsiaTheme="minorHAnsi"/>
          <w:sz w:val="20"/>
          <w:szCs w:val="20"/>
          <w:lang w:eastAsia="en-US"/>
        </w:rPr>
        <w:t>а</w:t>
      </w:r>
      <w:r w:rsidRPr="00154F97">
        <w:rPr>
          <w:rFonts w:eastAsiaTheme="minorHAnsi"/>
          <w:sz w:val="20"/>
          <w:szCs w:val="20"/>
          <w:lang w:eastAsia="en-US"/>
        </w:rPr>
        <w:t xml:space="preserve"> по годам</w:t>
      </w:r>
      <w:r w:rsidR="004812F7" w:rsidRPr="00154F97">
        <w:rPr>
          <w:rFonts w:eastAsiaTheme="minorHAnsi"/>
          <w:sz w:val="20"/>
          <w:szCs w:val="20"/>
          <w:lang w:eastAsia="en-US"/>
        </w:rPr>
        <w:t>*</w:t>
      </w:r>
      <w:r w:rsidRPr="00154F97">
        <w:rPr>
          <w:rFonts w:eastAsiaTheme="minorHAnsi"/>
          <w:sz w:val="20"/>
          <w:szCs w:val="20"/>
          <w:lang w:eastAsia="en-US"/>
        </w:rPr>
        <w:t xml:space="preserve"> (данные Google Analytics)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2916"/>
        <w:gridCol w:w="3027"/>
        <w:gridCol w:w="2620"/>
      </w:tblGrid>
      <w:tr w:rsidR="00BC773C" w:rsidRPr="00154F97" w:rsidTr="00DF6A69">
        <w:trPr>
          <w:trHeight w:val="70"/>
          <w:jc w:val="center"/>
        </w:trPr>
        <w:tc>
          <w:tcPr>
            <w:tcW w:w="1273" w:type="dxa"/>
            <w:vAlign w:val="center"/>
          </w:tcPr>
          <w:p w:rsidR="00BC773C" w:rsidRPr="00154F97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916" w:type="dxa"/>
            <w:vAlign w:val="center"/>
          </w:tcPr>
          <w:p w:rsidR="00BC773C" w:rsidRPr="00154F97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Посетители</w:t>
            </w:r>
          </w:p>
        </w:tc>
        <w:tc>
          <w:tcPr>
            <w:tcW w:w="3027" w:type="dxa"/>
            <w:vAlign w:val="center"/>
          </w:tcPr>
          <w:p w:rsidR="00BC773C" w:rsidRPr="00154F97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 xml:space="preserve">Посещения </w:t>
            </w:r>
          </w:p>
        </w:tc>
        <w:tc>
          <w:tcPr>
            <w:tcW w:w="2620" w:type="dxa"/>
            <w:vAlign w:val="center"/>
          </w:tcPr>
          <w:p w:rsidR="00BC773C" w:rsidRPr="00154F97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Просмотры</w:t>
            </w:r>
          </w:p>
        </w:tc>
      </w:tr>
      <w:tr w:rsidR="00D109D6" w:rsidRPr="00154F97" w:rsidTr="00DF6A69">
        <w:trPr>
          <w:trHeight w:val="193"/>
          <w:jc w:val="center"/>
        </w:trPr>
        <w:tc>
          <w:tcPr>
            <w:tcW w:w="1273" w:type="dxa"/>
            <w:vAlign w:val="center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54F9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916" w:type="dxa"/>
            <w:vAlign w:val="center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027" w:type="dxa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5158</w:t>
            </w:r>
          </w:p>
        </w:tc>
        <w:tc>
          <w:tcPr>
            <w:tcW w:w="2620" w:type="dxa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13579</w:t>
            </w:r>
          </w:p>
        </w:tc>
      </w:tr>
      <w:tr w:rsidR="00D109D6" w:rsidRPr="00154F97" w:rsidTr="00DF6A69">
        <w:trPr>
          <w:trHeight w:val="193"/>
          <w:jc w:val="center"/>
        </w:trPr>
        <w:tc>
          <w:tcPr>
            <w:tcW w:w="1273" w:type="dxa"/>
            <w:vAlign w:val="center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54F9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2916" w:type="dxa"/>
            <w:vAlign w:val="center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2927</w:t>
            </w:r>
          </w:p>
        </w:tc>
        <w:tc>
          <w:tcPr>
            <w:tcW w:w="3027" w:type="dxa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5162</w:t>
            </w:r>
          </w:p>
        </w:tc>
        <w:tc>
          <w:tcPr>
            <w:tcW w:w="2620" w:type="dxa"/>
          </w:tcPr>
          <w:p w:rsidR="00D109D6" w:rsidRPr="00154F97" w:rsidRDefault="00D109D6" w:rsidP="00D109D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20143</w:t>
            </w:r>
          </w:p>
        </w:tc>
      </w:tr>
      <w:tr w:rsidR="00154F97" w:rsidRPr="00154F97" w:rsidTr="00DF6A69">
        <w:trPr>
          <w:trHeight w:val="193"/>
          <w:jc w:val="center"/>
        </w:trPr>
        <w:tc>
          <w:tcPr>
            <w:tcW w:w="1273" w:type="dxa"/>
            <w:vAlign w:val="center"/>
          </w:tcPr>
          <w:p w:rsidR="00154F97" w:rsidRPr="00154F97" w:rsidRDefault="00154F97" w:rsidP="00BF4F5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54F97">
              <w:rPr>
                <w:sz w:val="20"/>
                <w:szCs w:val="20"/>
              </w:rPr>
              <w:t>2019</w:t>
            </w:r>
          </w:p>
        </w:tc>
        <w:tc>
          <w:tcPr>
            <w:tcW w:w="2916" w:type="dxa"/>
            <w:vAlign w:val="center"/>
          </w:tcPr>
          <w:p w:rsidR="00154F97" w:rsidRPr="00154F97" w:rsidRDefault="00154F97" w:rsidP="006E22A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3171</w:t>
            </w:r>
          </w:p>
        </w:tc>
        <w:tc>
          <w:tcPr>
            <w:tcW w:w="3027" w:type="dxa"/>
          </w:tcPr>
          <w:p w:rsidR="00154F97" w:rsidRPr="00154F97" w:rsidRDefault="00154F97" w:rsidP="006E22A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5187</w:t>
            </w:r>
          </w:p>
        </w:tc>
        <w:tc>
          <w:tcPr>
            <w:tcW w:w="2620" w:type="dxa"/>
          </w:tcPr>
          <w:p w:rsidR="00154F97" w:rsidRPr="00154F97" w:rsidRDefault="00154F97" w:rsidP="00154F9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18011</w:t>
            </w:r>
          </w:p>
        </w:tc>
      </w:tr>
      <w:tr w:rsidR="00154F97" w:rsidRPr="00154F97" w:rsidTr="00DF6A69">
        <w:trPr>
          <w:trHeight w:val="193"/>
          <w:jc w:val="center"/>
        </w:trPr>
        <w:tc>
          <w:tcPr>
            <w:tcW w:w="1273" w:type="dxa"/>
            <w:vAlign w:val="center"/>
          </w:tcPr>
          <w:p w:rsidR="00154F97" w:rsidRPr="00154F97" w:rsidRDefault="00154F97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  <w:tc>
          <w:tcPr>
            <w:tcW w:w="2916" w:type="dxa"/>
            <w:vAlign w:val="center"/>
          </w:tcPr>
          <w:p w:rsidR="00154F97" w:rsidRPr="00154F97" w:rsidRDefault="00154F97" w:rsidP="00154F9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+244</w:t>
            </w:r>
          </w:p>
        </w:tc>
        <w:tc>
          <w:tcPr>
            <w:tcW w:w="3027" w:type="dxa"/>
          </w:tcPr>
          <w:p w:rsidR="00154F97" w:rsidRPr="00154F97" w:rsidRDefault="00154F97" w:rsidP="00154F9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+25</w:t>
            </w:r>
          </w:p>
        </w:tc>
        <w:tc>
          <w:tcPr>
            <w:tcW w:w="2620" w:type="dxa"/>
          </w:tcPr>
          <w:p w:rsidR="00154F97" w:rsidRPr="00154F97" w:rsidRDefault="00154F97" w:rsidP="00154F97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4F97">
              <w:rPr>
                <w:rFonts w:eastAsiaTheme="minorHAnsi"/>
                <w:sz w:val="20"/>
                <w:szCs w:val="20"/>
                <w:lang w:eastAsia="en-US"/>
              </w:rPr>
              <w:t>-2132</w:t>
            </w:r>
          </w:p>
        </w:tc>
      </w:tr>
    </w:tbl>
    <w:p w:rsidR="004812F7" w:rsidRPr="006E0B4B" w:rsidRDefault="004812F7" w:rsidP="00BC773C">
      <w:pPr>
        <w:spacing w:after="0" w:line="240" w:lineRule="auto"/>
        <w:ind w:left="426"/>
        <w:jc w:val="both"/>
        <w:rPr>
          <w:bCs/>
          <w:i/>
          <w:sz w:val="20"/>
          <w:szCs w:val="20"/>
        </w:rPr>
      </w:pPr>
      <w:r w:rsidRPr="00154F97">
        <w:rPr>
          <w:bCs/>
          <w:i/>
          <w:sz w:val="20"/>
          <w:szCs w:val="20"/>
        </w:rPr>
        <w:t xml:space="preserve">*При наличии в учреждение более одного сайта – на каждый сайт делать собственную </w:t>
      </w:r>
      <w:r w:rsidRPr="006E0B4B">
        <w:rPr>
          <w:bCs/>
          <w:i/>
          <w:sz w:val="20"/>
          <w:szCs w:val="20"/>
        </w:rPr>
        <w:t>таблицу.</w:t>
      </w:r>
    </w:p>
    <w:p w:rsidR="00FB2B30" w:rsidRPr="006E0B4B" w:rsidRDefault="00FB2B30" w:rsidP="00565ABB">
      <w:pPr>
        <w:spacing w:after="0" w:line="240" w:lineRule="auto"/>
        <w:jc w:val="both"/>
        <w:rPr>
          <w:b/>
          <w:szCs w:val="24"/>
        </w:rPr>
      </w:pPr>
    </w:p>
    <w:p w:rsidR="00BC773C" w:rsidRPr="006E0B4B" w:rsidRDefault="00BC773C" w:rsidP="001D6D35">
      <w:pPr>
        <w:numPr>
          <w:ilvl w:val="0"/>
          <w:numId w:val="1"/>
        </w:numPr>
        <w:spacing w:after="0" w:line="240" w:lineRule="auto"/>
        <w:contextualSpacing/>
        <w:rPr>
          <w:rFonts w:eastAsiaTheme="minorHAnsi"/>
          <w:bCs/>
          <w:sz w:val="20"/>
          <w:szCs w:val="20"/>
          <w:lang w:eastAsia="en-US"/>
        </w:rPr>
      </w:pPr>
      <w:r w:rsidRPr="006E0B4B">
        <w:rPr>
          <w:rFonts w:eastAsiaTheme="minorHAnsi"/>
          <w:bCs/>
          <w:sz w:val="20"/>
          <w:szCs w:val="20"/>
          <w:lang w:eastAsia="en-US"/>
        </w:rPr>
        <w:t xml:space="preserve">Рейтинг изданий в Электронной библиотеке </w:t>
      </w:r>
    </w:p>
    <w:tbl>
      <w:tblPr>
        <w:tblW w:w="97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3"/>
        <w:gridCol w:w="2268"/>
      </w:tblGrid>
      <w:tr w:rsidR="00BC773C" w:rsidRPr="006E0B4B" w:rsidTr="00DF6A69">
        <w:trPr>
          <w:trHeight w:val="260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73C" w:rsidRPr="006E0B4B" w:rsidRDefault="00BC773C" w:rsidP="00BC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0B4B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73C" w:rsidRPr="006E0B4B" w:rsidRDefault="00BC773C" w:rsidP="00BC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0B4B">
              <w:rPr>
                <w:rFonts w:eastAsiaTheme="minorHAnsi"/>
                <w:sz w:val="20"/>
                <w:szCs w:val="20"/>
                <w:lang w:eastAsia="en-US"/>
              </w:rPr>
              <w:t>Количество просмотров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6E0B4B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E0B4B">
              <w:rPr>
                <w:rFonts w:eastAsiaTheme="minorHAnsi"/>
                <w:sz w:val="20"/>
                <w:szCs w:val="20"/>
                <w:lang w:eastAsia="en-US"/>
              </w:rPr>
              <w:t xml:space="preserve">Выпуски газеты «Лянторская газета» </w:t>
            </w:r>
            <w:hyperlink r:id="rId13" w:history="1">
              <w:r w:rsidR="00B45215" w:rsidRPr="006E0B4B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http://bibliolyantor.ru/node/63</w:t>
              </w:r>
            </w:hyperlink>
            <w:r w:rsidR="00B45215" w:rsidRPr="006E0B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Pr="00FC25F9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0B4B">
              <w:rPr>
                <w:rFonts w:eastAsiaTheme="minorHAnsi"/>
                <w:sz w:val="20"/>
                <w:szCs w:val="20"/>
                <w:lang w:eastAsia="en-US"/>
              </w:rPr>
              <w:t>839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FC25F9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43278">
              <w:rPr>
                <w:rFonts w:eastAsiaTheme="minorHAnsi"/>
                <w:sz w:val="20"/>
                <w:szCs w:val="20"/>
                <w:lang w:eastAsia="en-US"/>
              </w:rPr>
              <w:t xml:space="preserve">Памятные и знаменательные даты города Лянтор. 2019. </w:t>
            </w:r>
            <w:hyperlink r:id="rId14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http://bibliolyantor.ru/sites/default/files/kpd_lyantor_2019_na_sayt.pdf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843278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C25F9">
              <w:rPr>
                <w:rFonts w:eastAsiaTheme="minorHAnsi"/>
                <w:sz w:val="20"/>
                <w:szCs w:val="20"/>
                <w:lang w:eastAsia="en-US"/>
              </w:rPr>
              <w:t xml:space="preserve">Памятные и знаменательные даты города Лянтор. 2018. </w:t>
            </w:r>
            <w:hyperlink r:id="rId15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http://bibliolyantor.ru/sites/default/files/kpd_2018_lyantor.pdf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FC25F9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t xml:space="preserve">Памятные и знаменательные даты города Лянтор. 2017. </w:t>
            </w:r>
            <w:hyperlink r:id="rId16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http://bibliolyantor.ru/sites/default/files/binder1.pdf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2F73C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t xml:space="preserve">Сафронов С. Мне судьба дала… Сборник стихов </w:t>
            </w:r>
            <w:hyperlink r:id="rId17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http://bibliolyantor.ru/sites/default/files/safronov.pdf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2F73C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t xml:space="preserve">Памятные и знаменательные даты города Лянтор. 2015. </w:t>
            </w:r>
            <w:hyperlink r:id="rId18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http://bibliolyantor.ru/sites/default/files/pamyatnye_daty_2015_1_0.pdf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2F73C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Под знаменем Победы Сборник </w:t>
            </w:r>
            <w:hyperlink r:id="rId19" w:tgtFrame="_blank" w:history="1">
              <w:r w:rsidRPr="002F73C6">
                <w:rPr>
                  <w:rStyle w:val="a3"/>
                  <w:rFonts w:eastAsiaTheme="minorHAnsi"/>
                  <w:color w:val="auto"/>
                  <w:sz w:val="20"/>
                  <w:szCs w:val="20"/>
                  <w:lang w:eastAsia="en-US"/>
                </w:rPr>
                <w:t>http://bibliolyantor.ru/sites/default/files/pod_znamenem_pobedy.pdf</w:t>
              </w:r>
            </w:hyperlink>
            <w:r w:rsidR="00B45215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2F73C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t xml:space="preserve">Остяцкую сию страну… Указатель </w:t>
            </w:r>
            <w:hyperlink r:id="rId20" w:tgtFrame="_blank" w:history="1">
              <w:r w:rsidRPr="002F73C6">
                <w:rPr>
                  <w:rStyle w:val="a3"/>
                  <w:rFonts w:eastAsiaTheme="minorHAnsi"/>
                  <w:color w:val="auto"/>
                  <w:sz w:val="20"/>
                  <w:szCs w:val="20"/>
                  <w:lang w:eastAsia="en-US"/>
                </w:rPr>
                <w:t>http://bibliolyantor.ru/sites/default/files/ostyackuyu_siyu_stranu_izvestiu_yaviti_miru_tematicheskiy_ukazatel.doc</w:t>
              </w:r>
            </w:hyperlink>
            <w:r w:rsidR="00B45215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Pr="002F73C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73C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41336">
              <w:rPr>
                <w:rFonts w:eastAsiaTheme="minorHAnsi"/>
                <w:sz w:val="20"/>
                <w:szCs w:val="20"/>
                <w:lang w:eastAsia="en-US"/>
              </w:rPr>
              <w:t xml:space="preserve">Кирилло-Мефодиевские чтения сборник докладов </w:t>
            </w:r>
            <w:hyperlink r:id="rId21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http://bibliolyantor.ru/sites/default/files/sbornik_kirillo-mefodievskie_chteniya.pdf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41336">
              <w:rPr>
                <w:rFonts w:eastAsiaTheme="minorHAnsi"/>
                <w:sz w:val="20"/>
                <w:szCs w:val="20"/>
                <w:lang w:eastAsia="en-US"/>
              </w:rPr>
              <w:t xml:space="preserve">Памятные и знаменательные даты города Лянтор. 2016. </w:t>
            </w:r>
            <w:hyperlink r:id="rId22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http://bibliolyantor.ru/sites/default/files/kpd_2016_0.pdf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154F97" w:rsidRPr="002F5025" w:rsidTr="0012237D">
        <w:trPr>
          <w:trHeight w:val="252"/>
          <w:jc w:val="center"/>
        </w:trPr>
        <w:tc>
          <w:tcPr>
            <w:tcW w:w="7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41336">
              <w:rPr>
                <w:rFonts w:eastAsiaTheme="minorHAnsi"/>
                <w:sz w:val="20"/>
                <w:szCs w:val="20"/>
                <w:lang w:eastAsia="en-US"/>
              </w:rPr>
              <w:t xml:space="preserve">Город голубых озер. Библиографический указатель </w:t>
            </w:r>
            <w:hyperlink r:id="rId23" w:history="1">
              <w:r w:rsidR="00B45215" w:rsidRPr="000C7613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http://bibliolyantor.ru/sites/default/files/gorod_golubyh_ozer_bibliograficheskiy_ukazatel.doc</w:t>
              </w:r>
            </w:hyperlink>
            <w:r w:rsidR="00B4521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97" w:rsidRPr="00641336" w:rsidRDefault="00154F97" w:rsidP="0015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</w:tbl>
    <w:p w:rsidR="00031F13" w:rsidRPr="00B45215" w:rsidRDefault="00DD1381" w:rsidP="00DD1381">
      <w:pPr>
        <w:spacing w:after="0" w:line="240" w:lineRule="auto"/>
        <w:ind w:firstLine="709"/>
        <w:jc w:val="both"/>
        <w:rPr>
          <w:bCs/>
          <w:szCs w:val="24"/>
        </w:rPr>
      </w:pPr>
      <w:r w:rsidRPr="00B45215">
        <w:rPr>
          <w:bCs/>
          <w:szCs w:val="24"/>
        </w:rPr>
        <w:t xml:space="preserve">По-прежнему, самое популярное издание раздела Электронной библиотеки </w:t>
      </w:r>
      <w:r w:rsidR="00B45215" w:rsidRPr="00B45215">
        <w:rPr>
          <w:bCs/>
          <w:szCs w:val="24"/>
        </w:rPr>
        <w:t xml:space="preserve">– свежие </w:t>
      </w:r>
      <w:r w:rsidRPr="00B45215">
        <w:rPr>
          <w:bCs/>
          <w:szCs w:val="24"/>
        </w:rPr>
        <w:t xml:space="preserve">выпуски Лянторской газеты. Также интересны читателям собственные издания МУК </w:t>
      </w:r>
      <w:r w:rsidR="006E5228" w:rsidRPr="00B45215">
        <w:rPr>
          <w:bCs/>
          <w:szCs w:val="24"/>
        </w:rPr>
        <w:t>«</w:t>
      </w:r>
      <w:r w:rsidRPr="00B45215">
        <w:rPr>
          <w:bCs/>
          <w:szCs w:val="24"/>
        </w:rPr>
        <w:t>ЛЦБС</w:t>
      </w:r>
      <w:r w:rsidR="006E5228" w:rsidRPr="00B45215">
        <w:rPr>
          <w:bCs/>
          <w:szCs w:val="24"/>
        </w:rPr>
        <w:t>»</w:t>
      </w:r>
      <w:r w:rsidRPr="00B45215">
        <w:rPr>
          <w:bCs/>
          <w:szCs w:val="24"/>
        </w:rPr>
        <w:t>.</w:t>
      </w:r>
    </w:p>
    <w:p w:rsidR="00DD1381" w:rsidRPr="00B45215" w:rsidRDefault="00DD1381" w:rsidP="00DD1381">
      <w:pPr>
        <w:spacing w:after="0" w:line="240" w:lineRule="auto"/>
        <w:ind w:firstLine="709"/>
        <w:jc w:val="both"/>
        <w:rPr>
          <w:b/>
          <w:szCs w:val="24"/>
        </w:rPr>
      </w:pPr>
    </w:p>
    <w:p w:rsidR="00BC773C" w:rsidRPr="00B45215" w:rsidRDefault="00BC773C" w:rsidP="001D6D35">
      <w:pPr>
        <w:numPr>
          <w:ilvl w:val="0"/>
          <w:numId w:val="1"/>
        </w:numPr>
        <w:spacing w:after="0" w:line="259" w:lineRule="auto"/>
        <w:contextualSpacing/>
        <w:rPr>
          <w:rFonts w:eastAsiaTheme="minorHAnsi"/>
          <w:szCs w:val="24"/>
          <w:lang w:eastAsia="en-US"/>
        </w:rPr>
      </w:pPr>
      <w:r w:rsidRPr="00B45215">
        <w:rPr>
          <w:rFonts w:eastAsiaTheme="minorHAnsi"/>
          <w:sz w:val="20"/>
          <w:szCs w:val="20"/>
          <w:lang w:eastAsia="en-US"/>
        </w:rPr>
        <w:t>Статистика просмотров страниц сайта</w:t>
      </w:r>
      <w:r w:rsidR="004812F7" w:rsidRPr="00B45215">
        <w:rPr>
          <w:rFonts w:eastAsiaTheme="minorHAnsi"/>
          <w:sz w:val="20"/>
          <w:szCs w:val="20"/>
          <w:lang w:eastAsia="en-US"/>
        </w:rPr>
        <w:t>*</w:t>
      </w:r>
      <w:r w:rsidRPr="00B45215">
        <w:rPr>
          <w:rFonts w:eastAsiaTheme="minorHAnsi"/>
          <w:sz w:val="20"/>
          <w:szCs w:val="20"/>
          <w:lang w:eastAsia="en-US"/>
        </w:rPr>
        <w:t>.</w:t>
      </w:r>
      <w:r w:rsidRPr="00B45215">
        <w:rPr>
          <w:rFonts w:eastAsiaTheme="minorHAnsi"/>
          <w:szCs w:val="24"/>
          <w:lang w:eastAsia="en-US"/>
        </w:rPr>
        <w:t xml:space="preserve"> </w:t>
      </w:r>
    </w:p>
    <w:tbl>
      <w:tblPr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5397"/>
        <w:gridCol w:w="3469"/>
      </w:tblGrid>
      <w:tr w:rsidR="00BC773C" w:rsidRPr="00B45215" w:rsidTr="00DF6A69">
        <w:trPr>
          <w:trHeight w:val="257"/>
          <w:jc w:val="center"/>
        </w:trPr>
        <w:tc>
          <w:tcPr>
            <w:tcW w:w="928" w:type="dxa"/>
            <w:noWrap/>
            <w:vAlign w:val="center"/>
            <w:hideMark/>
          </w:tcPr>
          <w:p w:rsidR="00BC773C" w:rsidRPr="00B45215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215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45215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45215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97" w:type="dxa"/>
            <w:vAlign w:val="center"/>
          </w:tcPr>
          <w:p w:rsidR="00BC773C" w:rsidRPr="00B45215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215">
              <w:rPr>
                <w:rFonts w:eastAsiaTheme="minorHAnsi"/>
                <w:sz w:val="20"/>
                <w:szCs w:val="20"/>
                <w:lang w:eastAsia="en-US"/>
              </w:rPr>
              <w:t>Название страницы</w:t>
            </w:r>
          </w:p>
        </w:tc>
        <w:tc>
          <w:tcPr>
            <w:tcW w:w="3469" w:type="dxa"/>
            <w:noWrap/>
            <w:vAlign w:val="center"/>
            <w:hideMark/>
          </w:tcPr>
          <w:p w:rsidR="00BC773C" w:rsidRPr="00B45215" w:rsidRDefault="00BC773C" w:rsidP="00BC773C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5215">
              <w:rPr>
                <w:rFonts w:eastAsiaTheme="minorHAnsi"/>
                <w:sz w:val="20"/>
                <w:szCs w:val="20"/>
                <w:lang w:eastAsia="en-US"/>
              </w:rPr>
              <w:t>Просмотры страниц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 xml:space="preserve">Главная | МУК «Лянторская централизованная библиотечная система» </w:t>
            </w:r>
            <w:r w:rsidRPr="00B45215">
              <w:rPr>
                <w:sz w:val="20"/>
                <w:szCs w:val="20"/>
              </w:rPr>
              <w:tab/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4306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2018 год|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943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B45215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Контакты отделов МУК «ЛЦБС»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5215">
              <w:rPr>
                <w:sz w:val="20"/>
                <w:szCs w:val="20"/>
                <w:shd w:val="clear" w:color="auto" w:fill="FFFFFF"/>
              </w:rPr>
              <w:t>579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Выпуски газет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518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rStyle w:val="humanize-attributesdimension-with-icon"/>
                <w:rFonts w:eastAsia="Microsoft Sans Serif"/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Электронный каталог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B45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44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B45215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kern w:val="36"/>
                <w:sz w:val="20"/>
                <w:szCs w:val="20"/>
              </w:rPr>
              <w:t>МУК «Лянторская централизованная библиотечная система»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387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20 лет победы. Всё только начинается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5215">
              <w:rPr>
                <w:sz w:val="20"/>
                <w:szCs w:val="20"/>
                <w:shd w:val="clear" w:color="auto" w:fill="FFFFFF"/>
              </w:rPr>
              <w:t>337</w:t>
            </w:r>
          </w:p>
        </w:tc>
      </w:tr>
      <w:tr w:rsidR="00B45215" w:rsidRPr="00B45215" w:rsidTr="0012237D">
        <w:trPr>
          <w:trHeight w:val="74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Архив периодических изданий «Лянторская газета|»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5215">
              <w:rPr>
                <w:sz w:val="20"/>
                <w:szCs w:val="20"/>
                <w:shd w:val="clear" w:color="auto" w:fill="FFFFFF"/>
              </w:rPr>
              <w:t>315</w:t>
            </w:r>
          </w:p>
        </w:tc>
      </w:tr>
      <w:tr w:rsidR="00B45215" w:rsidRPr="00B45215" w:rsidTr="0012237D">
        <w:trPr>
          <w:trHeight w:val="257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sz w:val="20"/>
                <w:szCs w:val="20"/>
              </w:rPr>
              <w:t>Документы 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5215">
              <w:rPr>
                <w:sz w:val="20"/>
                <w:szCs w:val="20"/>
                <w:shd w:val="clear" w:color="auto" w:fill="FFFFFF"/>
              </w:rPr>
              <w:t>294</w:t>
            </w:r>
          </w:p>
        </w:tc>
      </w:tr>
      <w:tr w:rsidR="00B45215" w:rsidRPr="00B45215" w:rsidTr="0012237D">
        <w:trPr>
          <w:trHeight w:val="257"/>
          <w:jc w:val="center"/>
        </w:trPr>
        <w:tc>
          <w:tcPr>
            <w:tcW w:w="928" w:type="dxa"/>
            <w:noWrap/>
          </w:tcPr>
          <w:p w:rsidR="00B45215" w:rsidRPr="00B45215" w:rsidRDefault="00B45215" w:rsidP="001D6D3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</w:tcPr>
          <w:p w:rsidR="00B45215" w:rsidRPr="00B45215" w:rsidRDefault="00B45215" w:rsidP="00A469BC">
            <w:pPr>
              <w:spacing w:after="0" w:line="240" w:lineRule="auto"/>
              <w:rPr>
                <w:sz w:val="20"/>
                <w:szCs w:val="20"/>
              </w:rPr>
            </w:pPr>
            <w:r w:rsidRPr="00B45215">
              <w:rPr>
                <w:rStyle w:val="humanize-attributesdimension-with-icon"/>
                <w:rFonts w:eastAsia="Microsoft Sans Serif"/>
                <w:sz w:val="20"/>
                <w:szCs w:val="20"/>
              </w:rPr>
              <w:t>Лянторская газета| МУК «Лянторская централизованная библиотечная система»</w:t>
            </w:r>
          </w:p>
        </w:tc>
        <w:tc>
          <w:tcPr>
            <w:tcW w:w="3469" w:type="dxa"/>
            <w:noWrap/>
            <w:vAlign w:val="center"/>
          </w:tcPr>
          <w:p w:rsidR="00B45215" w:rsidRPr="00B45215" w:rsidRDefault="00B45215" w:rsidP="00A469B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5215">
              <w:rPr>
                <w:sz w:val="20"/>
                <w:szCs w:val="20"/>
                <w:shd w:val="clear" w:color="auto" w:fill="FFFFFF"/>
              </w:rPr>
              <w:t>286</w:t>
            </w:r>
          </w:p>
        </w:tc>
      </w:tr>
    </w:tbl>
    <w:p w:rsidR="004812F7" w:rsidRPr="00B45215" w:rsidRDefault="004812F7" w:rsidP="00BC773C">
      <w:pPr>
        <w:spacing w:after="0" w:line="240" w:lineRule="auto"/>
        <w:ind w:left="426"/>
        <w:jc w:val="both"/>
        <w:rPr>
          <w:bCs/>
          <w:i/>
          <w:sz w:val="20"/>
          <w:szCs w:val="20"/>
        </w:rPr>
      </w:pPr>
      <w:r w:rsidRPr="00B45215">
        <w:rPr>
          <w:bCs/>
          <w:sz w:val="20"/>
          <w:szCs w:val="20"/>
        </w:rPr>
        <w:t>*</w:t>
      </w:r>
      <w:r w:rsidRPr="00B45215">
        <w:rPr>
          <w:bCs/>
          <w:i/>
          <w:sz w:val="20"/>
          <w:szCs w:val="20"/>
        </w:rPr>
        <w:t>При наличии в учреждение более одного сайта – на каждый сайт делать собственную таблицу.</w:t>
      </w:r>
    </w:p>
    <w:p w:rsidR="00031F13" w:rsidRPr="007663AC" w:rsidRDefault="00CB6E31" w:rsidP="00CB6E31">
      <w:pPr>
        <w:spacing w:after="0" w:line="240" w:lineRule="auto"/>
        <w:ind w:firstLine="709"/>
        <w:jc w:val="both"/>
        <w:rPr>
          <w:bCs/>
          <w:szCs w:val="24"/>
        </w:rPr>
      </w:pPr>
      <w:r w:rsidRPr="00B45215">
        <w:rPr>
          <w:bCs/>
          <w:szCs w:val="24"/>
        </w:rPr>
        <w:t xml:space="preserve">Статистика просмотров позволяет оценить востребованность информации, размещённой на сайте, посетителям помимо главной </w:t>
      </w:r>
      <w:r w:rsidRPr="007663AC">
        <w:rPr>
          <w:bCs/>
          <w:szCs w:val="24"/>
        </w:rPr>
        <w:t xml:space="preserve">страницы сайта интересны разделы с размещёнными цифровыми выпусками газеты, </w:t>
      </w:r>
      <w:r w:rsidR="005F6DF9" w:rsidRPr="007663AC">
        <w:rPr>
          <w:bCs/>
          <w:szCs w:val="24"/>
        </w:rPr>
        <w:t xml:space="preserve">информацией о проведенных мероприятиях, </w:t>
      </w:r>
      <w:r w:rsidRPr="007663AC">
        <w:rPr>
          <w:bCs/>
          <w:szCs w:val="24"/>
        </w:rPr>
        <w:t xml:space="preserve">контактной информацией, </w:t>
      </w:r>
      <w:r w:rsidR="005F6DF9" w:rsidRPr="007663AC">
        <w:rPr>
          <w:bCs/>
          <w:szCs w:val="24"/>
        </w:rPr>
        <w:t xml:space="preserve">электронным каталогом, </w:t>
      </w:r>
      <w:r w:rsidRPr="007663AC">
        <w:rPr>
          <w:bCs/>
          <w:szCs w:val="24"/>
        </w:rPr>
        <w:t xml:space="preserve">документами (анонсами, планами работы библиотек МУК </w:t>
      </w:r>
      <w:r w:rsidR="006E5228" w:rsidRPr="007663AC">
        <w:rPr>
          <w:bCs/>
          <w:szCs w:val="24"/>
        </w:rPr>
        <w:t>«</w:t>
      </w:r>
      <w:r w:rsidRPr="007663AC">
        <w:rPr>
          <w:bCs/>
          <w:szCs w:val="24"/>
        </w:rPr>
        <w:t>ЛЦБС</w:t>
      </w:r>
      <w:r w:rsidR="006E5228" w:rsidRPr="007663AC">
        <w:rPr>
          <w:bCs/>
          <w:szCs w:val="24"/>
        </w:rPr>
        <w:t>»</w:t>
      </w:r>
      <w:r w:rsidR="005F6DF9" w:rsidRPr="007663AC">
        <w:rPr>
          <w:bCs/>
          <w:szCs w:val="24"/>
        </w:rPr>
        <w:t>)</w:t>
      </w:r>
      <w:r w:rsidRPr="007663AC">
        <w:rPr>
          <w:bCs/>
          <w:szCs w:val="24"/>
        </w:rPr>
        <w:t xml:space="preserve"> и</w:t>
      </w:r>
      <w:r w:rsidR="005F6DF9" w:rsidRPr="007663AC">
        <w:rPr>
          <w:bCs/>
          <w:szCs w:val="24"/>
        </w:rPr>
        <w:t xml:space="preserve"> т.д</w:t>
      </w:r>
      <w:r w:rsidRPr="007663AC">
        <w:rPr>
          <w:bCs/>
          <w:szCs w:val="24"/>
        </w:rPr>
        <w:t>.</w:t>
      </w:r>
    </w:p>
    <w:p w:rsidR="00CB6E31" w:rsidRPr="007663AC" w:rsidRDefault="00CB6E31" w:rsidP="00CB6E31">
      <w:pPr>
        <w:spacing w:after="0" w:line="240" w:lineRule="auto"/>
        <w:ind w:firstLine="709"/>
        <w:jc w:val="both"/>
        <w:rPr>
          <w:b/>
          <w:szCs w:val="24"/>
        </w:rPr>
      </w:pPr>
    </w:p>
    <w:p w:rsidR="00286CDF" w:rsidRPr="007663AC" w:rsidRDefault="00286CDF" w:rsidP="005E1061">
      <w:pPr>
        <w:pStyle w:val="2"/>
        <w:rPr>
          <w:rFonts w:ascii="Times New Roman" w:hAnsi="Times New Roman" w:cs="Times New Roman"/>
          <w:b/>
        </w:rPr>
      </w:pPr>
      <w:bookmarkStart w:id="38" w:name="_Toc532993111"/>
      <w:r w:rsidRPr="007663AC">
        <w:rPr>
          <w:rFonts w:ascii="Times New Roman" w:hAnsi="Times New Roman" w:cs="Times New Roman"/>
          <w:b/>
        </w:rPr>
        <w:t>4.2.</w:t>
      </w:r>
      <w:r w:rsidRPr="007663AC">
        <w:rPr>
          <w:rFonts w:ascii="Times New Roman" w:hAnsi="Times New Roman" w:cs="Times New Roman"/>
          <w:b/>
        </w:rPr>
        <w:tab/>
        <w:t>Библиотечно-библиографическое обслуживание особых групп пользователей</w:t>
      </w:r>
      <w:bookmarkEnd w:id="38"/>
    </w:p>
    <w:p w:rsidR="00286CDF" w:rsidRPr="007663AC" w:rsidRDefault="00286CDF" w:rsidP="005E1061">
      <w:pPr>
        <w:pStyle w:val="3"/>
        <w:rPr>
          <w:rFonts w:ascii="Times New Roman" w:hAnsi="Times New Roman" w:cs="Times New Roman"/>
          <w:b/>
        </w:rPr>
      </w:pPr>
      <w:bookmarkStart w:id="39" w:name="_Toc532993112"/>
      <w:r w:rsidRPr="007663AC">
        <w:rPr>
          <w:rFonts w:ascii="Times New Roman" w:hAnsi="Times New Roman" w:cs="Times New Roman"/>
          <w:b/>
        </w:rPr>
        <w:t>4.2.1</w:t>
      </w:r>
      <w:r w:rsidRPr="007663AC">
        <w:rPr>
          <w:rFonts w:ascii="Times New Roman" w:hAnsi="Times New Roman" w:cs="Times New Roman"/>
          <w:b/>
        </w:rPr>
        <w:tab/>
        <w:t>Библиотечно-библиографическое обслуживание детей</w:t>
      </w:r>
      <w:bookmarkEnd w:id="39"/>
    </w:p>
    <w:p w:rsidR="00A51E14" w:rsidRPr="007663AC" w:rsidRDefault="00A51E14" w:rsidP="00A51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7663AC">
        <w:rPr>
          <w:color w:val="000000"/>
        </w:rPr>
        <w:t>Основной целью деятельности библиотеки работы с детьми, является формирование у детей устойчивой потребности в чтении на основе непрерывного образования и самообразования, развитие культуры, повышение грамотности через эффективное обслуживание в библиотеках.</w:t>
      </w:r>
    </w:p>
    <w:p w:rsidR="00A51E14" w:rsidRPr="007663AC" w:rsidRDefault="00A51E14" w:rsidP="00A51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7663AC">
        <w:rPr>
          <w:color w:val="000000"/>
        </w:rPr>
        <w:t xml:space="preserve">Задачи: </w:t>
      </w:r>
    </w:p>
    <w:p w:rsidR="00A51E14" w:rsidRPr="007663AC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>привлечение в библиотеки новых читателей;</w:t>
      </w:r>
    </w:p>
    <w:p w:rsidR="00A51E14" w:rsidRPr="007663AC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>обеспечение доступности и качества услуг;</w:t>
      </w:r>
    </w:p>
    <w:p w:rsidR="00A51E14" w:rsidRPr="007663AC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 xml:space="preserve">продвижение книги и чтения среди детей и подростков; </w:t>
      </w:r>
    </w:p>
    <w:p w:rsidR="00A51E14" w:rsidRPr="007663AC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 xml:space="preserve">продвижение литературы, воспитывающей нравственность и патриотизм; </w:t>
      </w:r>
    </w:p>
    <w:p w:rsidR="00A51E14" w:rsidRPr="007663AC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>поддержка и продвижение семейного чтения;</w:t>
      </w:r>
    </w:p>
    <w:p w:rsidR="00A51E14" w:rsidRPr="00B45215" w:rsidRDefault="00A51E14" w:rsidP="001D6D35">
      <w:pPr>
        <w:pStyle w:val="a7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663AC">
        <w:rPr>
          <w:color w:val="000000"/>
        </w:rPr>
        <w:t>развитие творческих способностей у детей</w:t>
      </w:r>
      <w:r w:rsidRPr="00B45215">
        <w:rPr>
          <w:color w:val="000000"/>
        </w:rPr>
        <w:t>.</w:t>
      </w:r>
    </w:p>
    <w:p w:rsidR="00381F97" w:rsidRPr="00B45215" w:rsidRDefault="00A51E14" w:rsidP="00A51E14">
      <w:pPr>
        <w:spacing w:after="0" w:line="240" w:lineRule="auto"/>
        <w:ind w:firstLine="851"/>
        <w:jc w:val="both"/>
        <w:rPr>
          <w:color w:val="000000"/>
        </w:rPr>
      </w:pPr>
      <w:r w:rsidRPr="00B45215">
        <w:rPr>
          <w:color w:val="000000"/>
        </w:rPr>
        <w:lastRenderedPageBreak/>
        <w:t>Приоритетными направлениями деятельности библиотеки являются: продвижение чтения, патриотическое воспитание, экологическое просвещение, пропаганда здорового образа жизни, эстетическое воспитание.</w:t>
      </w:r>
    </w:p>
    <w:p w:rsidR="00E679D8" w:rsidRPr="00B45215" w:rsidRDefault="00E679D8" w:rsidP="0030658F">
      <w:pPr>
        <w:spacing w:after="0" w:line="240" w:lineRule="auto"/>
        <w:ind w:firstLine="709"/>
        <w:jc w:val="both"/>
        <w:rPr>
          <w:color w:val="000000"/>
        </w:rPr>
      </w:pPr>
      <w:r w:rsidRPr="00B45215">
        <w:rPr>
          <w:color w:val="000000"/>
        </w:rPr>
        <w:t xml:space="preserve">Библиотечное обслуживание детей в </w:t>
      </w:r>
      <w:r w:rsidR="00C27F67" w:rsidRPr="00B45215">
        <w:rPr>
          <w:color w:val="000000"/>
        </w:rPr>
        <w:t>муниципальных общедоступных библиотеках</w:t>
      </w:r>
      <w:r w:rsidR="007C4600" w:rsidRPr="00B45215">
        <w:rPr>
          <w:color w:val="000000"/>
        </w:rPr>
        <w:t xml:space="preserve"> Лянтора</w:t>
      </w:r>
      <w:r w:rsidR="00C27F67" w:rsidRPr="00B45215">
        <w:rPr>
          <w:color w:val="000000"/>
        </w:rPr>
        <w:t xml:space="preserve"> осуществляется Детской библиотекой и </w:t>
      </w:r>
      <w:r w:rsidR="00CE7DD7" w:rsidRPr="00B45215">
        <w:rPr>
          <w:color w:val="000000"/>
        </w:rPr>
        <w:t>детской кафедрой Городской библиотеки №2 (детский абонем</w:t>
      </w:r>
      <w:r w:rsidR="005D39DD" w:rsidRPr="00B45215">
        <w:rPr>
          <w:color w:val="000000"/>
        </w:rPr>
        <w:t>е</w:t>
      </w:r>
      <w:r w:rsidR="00CE7DD7" w:rsidRPr="00B45215">
        <w:rPr>
          <w:color w:val="000000"/>
        </w:rPr>
        <w:t>нт и</w:t>
      </w:r>
      <w:r w:rsidR="005D39DD" w:rsidRPr="00B45215">
        <w:rPr>
          <w:color w:val="000000"/>
        </w:rPr>
        <w:t xml:space="preserve"> детский читальный зал). </w:t>
      </w:r>
      <w:r w:rsidR="00DB6CDA" w:rsidRPr="00B45215">
        <w:rPr>
          <w:color w:val="000000"/>
        </w:rPr>
        <w:t xml:space="preserve">Библиотеки </w:t>
      </w:r>
      <w:r w:rsidR="00F30BA5" w:rsidRPr="00B45215">
        <w:rPr>
          <w:color w:val="000000"/>
        </w:rPr>
        <w:t>реализуют</w:t>
      </w:r>
      <w:r w:rsidR="00DB6CDA" w:rsidRPr="00B45215">
        <w:rPr>
          <w:color w:val="000000"/>
        </w:rPr>
        <w:t xml:space="preserve"> программ</w:t>
      </w:r>
      <w:r w:rsidR="00F30BA5" w:rsidRPr="00B45215">
        <w:rPr>
          <w:color w:val="000000"/>
        </w:rPr>
        <w:t>ы</w:t>
      </w:r>
      <w:r w:rsidR="00DB6CDA" w:rsidRPr="00B45215">
        <w:rPr>
          <w:color w:val="000000"/>
        </w:rPr>
        <w:t xml:space="preserve"> и проект</w:t>
      </w:r>
      <w:r w:rsidR="00F30BA5" w:rsidRPr="00B45215">
        <w:rPr>
          <w:color w:val="000000"/>
        </w:rPr>
        <w:t>ы</w:t>
      </w:r>
      <w:r w:rsidR="001A160E" w:rsidRPr="00B45215">
        <w:rPr>
          <w:color w:val="000000"/>
        </w:rPr>
        <w:t>, направленны</w:t>
      </w:r>
      <w:r w:rsidR="00F30BA5" w:rsidRPr="00B45215">
        <w:rPr>
          <w:color w:val="000000"/>
        </w:rPr>
        <w:t>е</w:t>
      </w:r>
      <w:r w:rsidR="001A160E" w:rsidRPr="00B45215">
        <w:rPr>
          <w:color w:val="000000"/>
        </w:rPr>
        <w:t xml:space="preserve"> на привлечение детей к чтению</w:t>
      </w:r>
      <w:r w:rsidR="00DB6CDA" w:rsidRPr="00B45215">
        <w:rPr>
          <w:color w:val="000000"/>
        </w:rPr>
        <w:t>: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Программа «Лето, книга, я – друзья»  (Городская библиотека № 2); 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«Через книгу – любовь к природе»  (Городская библиотека № 2);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«Мы с друзьями не скучаем, а играем и читаем» - организация летней творческой площадки для неорганизованных детей (Городская библиотека № 2);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«Помним! Гордимся! Равняемся!»  (Городская библиотека № 2);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«Растим читателя с детства»  (Городская библиотека № 2);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«Вместе мы сможем больше!» (Городская библиотека №2 совместно с Детской библиотекой)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Программа «Читаем на каникулах» (Детская библиотека);</w:t>
      </w:r>
    </w:p>
    <w:p w:rsidR="00B45215" w:rsidRPr="00A04AC4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>Проект «Расти с книжкой малыш» (Детская библиотека);</w:t>
      </w:r>
    </w:p>
    <w:p w:rsidR="00806560" w:rsidRPr="00B45215" w:rsidRDefault="00B45215" w:rsidP="00B4521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eastAsia="Calibri"/>
          <w:bCs/>
          <w:szCs w:val="24"/>
          <w:lang w:eastAsia="en-US"/>
        </w:rPr>
      </w:pPr>
      <w:r w:rsidRPr="00A04AC4">
        <w:rPr>
          <w:rFonts w:eastAsia="Calibri"/>
          <w:bCs/>
          <w:szCs w:val="24"/>
          <w:lang w:eastAsia="en-US"/>
        </w:rPr>
        <w:t xml:space="preserve">Проект «Biblio-каникулы» - организация летней творческой площадки для неорганизованных детей (Детская </w:t>
      </w:r>
      <w:r>
        <w:rPr>
          <w:rFonts w:eastAsia="Calibri"/>
          <w:bCs/>
          <w:szCs w:val="24"/>
          <w:lang w:eastAsia="en-US"/>
        </w:rPr>
        <w:t>библиотека).</w:t>
      </w:r>
    </w:p>
    <w:p w:rsidR="002B1EDC" w:rsidRDefault="002B1EDC" w:rsidP="002B1EDC">
      <w:pPr>
        <w:shd w:val="clear" w:color="auto" w:fill="FFFFFF"/>
        <w:spacing w:after="0" w:line="240" w:lineRule="auto"/>
        <w:rPr>
          <w:rFonts w:eastAsia="Calibri"/>
          <w:bCs/>
          <w:szCs w:val="24"/>
          <w:lang w:eastAsia="en-US"/>
        </w:rPr>
      </w:pPr>
    </w:p>
    <w:p w:rsidR="00DC583B" w:rsidRDefault="00DC583B" w:rsidP="00DC583B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С целью обучения </w:t>
      </w:r>
      <w:r w:rsidRPr="00DC583B">
        <w:rPr>
          <w:rFonts w:eastAsia="Calibri"/>
          <w:bCs/>
          <w:szCs w:val="24"/>
          <w:lang w:eastAsia="en-US"/>
        </w:rPr>
        <w:t xml:space="preserve">медиаграмотности детей </w:t>
      </w:r>
      <w:r>
        <w:rPr>
          <w:rFonts w:eastAsia="Calibri"/>
          <w:bCs/>
          <w:szCs w:val="24"/>
          <w:lang w:eastAsia="en-US"/>
        </w:rPr>
        <w:t>в</w:t>
      </w:r>
      <w:r w:rsidRPr="00DC583B">
        <w:rPr>
          <w:rFonts w:eastAsia="Calibri"/>
          <w:bCs/>
          <w:szCs w:val="24"/>
          <w:lang w:eastAsia="en-US"/>
        </w:rPr>
        <w:t xml:space="preserve"> Городской библиотеке №2 при Центре общественного доступа работает клуб «АРнаК» </w:t>
      </w:r>
      <w:r>
        <w:rPr>
          <w:rFonts w:eastAsia="Calibri"/>
          <w:bCs/>
          <w:szCs w:val="24"/>
          <w:lang w:eastAsia="en-US"/>
        </w:rPr>
        <w:t>и</w:t>
      </w:r>
      <w:r w:rsidRPr="00DC583B">
        <w:rPr>
          <w:rFonts w:eastAsia="Calibri"/>
          <w:bCs/>
          <w:szCs w:val="24"/>
          <w:lang w:eastAsia="en-US"/>
        </w:rPr>
        <w:t xml:space="preserve"> </w:t>
      </w:r>
      <w:r>
        <w:rPr>
          <w:rFonts w:eastAsia="Calibri"/>
          <w:bCs/>
          <w:szCs w:val="24"/>
          <w:lang w:eastAsia="en-US"/>
        </w:rPr>
        <w:t>в</w:t>
      </w:r>
      <w:r w:rsidRPr="00DC583B">
        <w:rPr>
          <w:rFonts w:eastAsia="Calibri"/>
          <w:bCs/>
          <w:szCs w:val="24"/>
          <w:lang w:eastAsia="en-US"/>
        </w:rPr>
        <w:t xml:space="preserve"> Детской библиотеке работает клуб «Я с компьютером дружу»</w:t>
      </w:r>
      <w:r>
        <w:rPr>
          <w:rFonts w:eastAsia="Calibri"/>
          <w:bCs/>
          <w:szCs w:val="24"/>
          <w:lang w:eastAsia="en-US"/>
        </w:rPr>
        <w:t>.</w:t>
      </w:r>
    </w:p>
    <w:p w:rsidR="00DC583B" w:rsidRPr="00B45215" w:rsidRDefault="00DC583B" w:rsidP="00DC583B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В 2019 году в Детской библиотеке создан</w:t>
      </w:r>
      <w:r w:rsidRPr="00DC583B">
        <w:rPr>
          <w:rFonts w:eastAsia="Calibri"/>
          <w:bCs/>
          <w:szCs w:val="24"/>
          <w:lang w:eastAsia="en-US"/>
        </w:rPr>
        <w:t xml:space="preserve"> клуб выходного дня «Чтение – дело семейное».</w:t>
      </w:r>
    </w:p>
    <w:p w:rsidR="00DC583B" w:rsidRDefault="00DC583B" w:rsidP="00DC583B">
      <w:pPr>
        <w:spacing w:after="0" w:line="240" w:lineRule="auto"/>
        <w:ind w:firstLine="708"/>
        <w:jc w:val="both"/>
        <w:rPr>
          <w:szCs w:val="24"/>
        </w:rPr>
      </w:pPr>
    </w:p>
    <w:p w:rsidR="002B1EDC" w:rsidRPr="00B45215" w:rsidRDefault="002B1EDC" w:rsidP="00DC583B">
      <w:pPr>
        <w:spacing w:after="0" w:line="240" w:lineRule="auto"/>
        <w:ind w:firstLine="708"/>
        <w:jc w:val="both"/>
        <w:rPr>
          <w:szCs w:val="24"/>
        </w:rPr>
      </w:pPr>
      <w:r w:rsidRPr="00B45215">
        <w:rPr>
          <w:szCs w:val="24"/>
        </w:rPr>
        <w:t xml:space="preserve">Во исполнение Федерального закона от 29 декабря 2010 года №436-ФЗ </w:t>
      </w:r>
      <w:r w:rsidR="006E5228" w:rsidRPr="00B45215">
        <w:rPr>
          <w:szCs w:val="24"/>
        </w:rPr>
        <w:t>«</w:t>
      </w:r>
      <w:r w:rsidRPr="00B45215">
        <w:rPr>
          <w:szCs w:val="24"/>
        </w:rPr>
        <w:t>О защите детей от информации, причиняющей вред их здоровью и развитии</w:t>
      </w:r>
      <w:r w:rsidR="006E5228" w:rsidRPr="00B45215">
        <w:rPr>
          <w:szCs w:val="24"/>
        </w:rPr>
        <w:t>»</w:t>
      </w:r>
      <w:r w:rsidRPr="00B45215">
        <w:rPr>
          <w:szCs w:val="24"/>
        </w:rPr>
        <w:t>, в библиотеках проводятся следующие мероприятия:</w:t>
      </w:r>
    </w:p>
    <w:p w:rsidR="002B1EDC" w:rsidRPr="00B45215" w:rsidRDefault="00425A93" w:rsidP="00DC583B">
      <w:pPr>
        <w:pStyle w:val="a7"/>
        <w:numPr>
          <w:ilvl w:val="0"/>
          <w:numId w:val="12"/>
        </w:numPr>
        <w:spacing w:after="0" w:line="240" w:lineRule="auto"/>
        <w:ind w:left="0" w:firstLine="708"/>
        <w:jc w:val="both"/>
        <w:rPr>
          <w:szCs w:val="24"/>
        </w:rPr>
      </w:pPr>
      <w:r w:rsidRPr="00B45215">
        <w:rPr>
          <w:szCs w:val="24"/>
        </w:rPr>
        <w:t>принимаются меры по выдаче информационной продукции в соответствии с положениями данного закона, а также отражению знака информационной продукции в каталоге</w:t>
      </w:r>
      <w:r w:rsidR="00513719" w:rsidRPr="00B45215">
        <w:rPr>
          <w:szCs w:val="24"/>
        </w:rPr>
        <w:t>;</w:t>
      </w:r>
    </w:p>
    <w:p w:rsidR="002B1EDC" w:rsidRPr="00B45215" w:rsidRDefault="002B1EDC" w:rsidP="00DC583B">
      <w:pPr>
        <w:pStyle w:val="a7"/>
        <w:numPr>
          <w:ilvl w:val="0"/>
          <w:numId w:val="12"/>
        </w:numPr>
        <w:spacing w:after="0" w:line="240" w:lineRule="auto"/>
        <w:ind w:left="0" w:firstLine="708"/>
        <w:jc w:val="both"/>
        <w:rPr>
          <w:szCs w:val="24"/>
        </w:rPr>
      </w:pPr>
      <w:proofErr w:type="gramStart"/>
      <w:r w:rsidRPr="00B45215">
        <w:rPr>
          <w:szCs w:val="24"/>
        </w:rPr>
        <w:t>настроена</w:t>
      </w:r>
      <w:proofErr w:type="gramEnd"/>
      <w:r w:rsidRPr="00B45215">
        <w:rPr>
          <w:szCs w:val="24"/>
        </w:rPr>
        <w:t xml:space="preserve"> контент-фильтрация </w:t>
      </w:r>
      <w:r w:rsidRPr="00B45215">
        <w:rPr>
          <w:szCs w:val="24"/>
          <w:lang w:val="en-US"/>
        </w:rPr>
        <w:t>SkyDNS</w:t>
      </w:r>
      <w:r w:rsidRPr="00B45215">
        <w:rPr>
          <w:szCs w:val="24"/>
        </w:rPr>
        <w:t>, которая закрывает доступ к электронным ресурсам Интернет, содержащим информацию, наносящую вред здоровью и развитию детей.</w:t>
      </w:r>
    </w:p>
    <w:p w:rsidR="002B1EDC" w:rsidRPr="00B45215" w:rsidRDefault="002B1EDC" w:rsidP="00DC583B">
      <w:pPr>
        <w:pStyle w:val="a7"/>
        <w:numPr>
          <w:ilvl w:val="0"/>
          <w:numId w:val="12"/>
        </w:numPr>
        <w:spacing w:after="0" w:line="240" w:lineRule="auto"/>
        <w:ind w:left="0" w:firstLine="708"/>
        <w:jc w:val="both"/>
        <w:rPr>
          <w:szCs w:val="24"/>
        </w:rPr>
      </w:pPr>
      <w:r w:rsidRPr="00B45215">
        <w:rPr>
          <w:szCs w:val="24"/>
        </w:rPr>
        <w:t>доступ к Интернет-ресурсам предоставляется только в образовательных целях и под полным контролем сотрудника библиотеки;</w:t>
      </w:r>
    </w:p>
    <w:p w:rsidR="00B1157D" w:rsidRPr="003149D2" w:rsidRDefault="00B1157D" w:rsidP="00DC583B">
      <w:pPr>
        <w:pStyle w:val="a7"/>
        <w:numPr>
          <w:ilvl w:val="0"/>
          <w:numId w:val="12"/>
        </w:numPr>
        <w:spacing w:after="0" w:line="240" w:lineRule="auto"/>
        <w:ind w:left="0" w:firstLine="708"/>
        <w:jc w:val="both"/>
        <w:rPr>
          <w:szCs w:val="24"/>
        </w:rPr>
      </w:pPr>
      <w:r w:rsidRPr="00B45215">
        <w:rPr>
          <w:szCs w:val="24"/>
        </w:rPr>
        <w:t>обеспечивается маркировка объявлений, афиш, информационных материалов о зрелищных, культурно-</w:t>
      </w:r>
      <w:r w:rsidRPr="003149D2">
        <w:rPr>
          <w:szCs w:val="24"/>
        </w:rPr>
        <w:t xml:space="preserve">массовых мероприятиях, проводимых </w:t>
      </w:r>
      <w:r w:rsidR="00F46FCB" w:rsidRPr="003149D2">
        <w:rPr>
          <w:szCs w:val="24"/>
        </w:rPr>
        <w:t>в библиотеках.</w:t>
      </w:r>
    </w:p>
    <w:p w:rsidR="002B1EDC" w:rsidRPr="003149D2" w:rsidRDefault="002B1EDC" w:rsidP="00DC583B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</w:p>
    <w:p w:rsidR="003F486A" w:rsidRDefault="003F486A" w:rsidP="00DC583B">
      <w:pPr>
        <w:shd w:val="clear" w:color="auto" w:fill="FFFFFF"/>
        <w:spacing w:after="0" w:line="240" w:lineRule="auto"/>
        <w:ind w:firstLine="708"/>
        <w:jc w:val="both"/>
        <w:rPr>
          <w:rFonts w:eastAsia="Calibri"/>
          <w:bCs/>
          <w:szCs w:val="24"/>
          <w:lang w:eastAsia="en-US"/>
        </w:rPr>
      </w:pPr>
      <w:r w:rsidRPr="003149D2">
        <w:rPr>
          <w:rFonts w:eastAsia="Calibri"/>
          <w:bCs/>
          <w:szCs w:val="24"/>
          <w:lang w:eastAsia="en-US"/>
        </w:rPr>
        <w:t xml:space="preserve">Библиотеки взаимодействуют с организациями и учреждениями, занимающимися проблемами детей. </w:t>
      </w:r>
      <w:proofErr w:type="gramStart"/>
      <w:r w:rsidRPr="003149D2">
        <w:rPr>
          <w:rFonts w:eastAsia="Calibri"/>
          <w:bCs/>
          <w:szCs w:val="24"/>
          <w:lang w:eastAsia="en-US"/>
        </w:rPr>
        <w:t xml:space="preserve">Заключены </w:t>
      </w:r>
      <w:r w:rsidR="003149D2" w:rsidRPr="003149D2">
        <w:rPr>
          <w:rFonts w:eastAsia="Calibri"/>
          <w:bCs/>
          <w:szCs w:val="24"/>
          <w:lang w:eastAsia="en-US"/>
        </w:rPr>
        <w:t xml:space="preserve">и обновлены </w:t>
      </w:r>
      <w:r w:rsidR="00D92402" w:rsidRPr="003149D2">
        <w:rPr>
          <w:rFonts w:eastAsia="Calibri"/>
          <w:bCs/>
          <w:szCs w:val="24"/>
          <w:lang w:eastAsia="en-US"/>
        </w:rPr>
        <w:t xml:space="preserve">соглашения о взаимодействии и сотрудничестве со </w:t>
      </w:r>
      <w:r w:rsidR="003149D2" w:rsidRPr="003149D2">
        <w:rPr>
          <w:rFonts w:eastAsia="Calibri"/>
          <w:bCs/>
          <w:szCs w:val="24"/>
          <w:lang w:eastAsia="en-US"/>
        </w:rPr>
        <w:t xml:space="preserve">всеми общеобразовательными </w:t>
      </w:r>
      <w:r w:rsidR="00D92402" w:rsidRPr="003149D2">
        <w:rPr>
          <w:rFonts w:eastAsia="Calibri"/>
          <w:bCs/>
          <w:szCs w:val="24"/>
          <w:lang w:eastAsia="en-US"/>
        </w:rPr>
        <w:t>школами города</w:t>
      </w:r>
      <w:r w:rsidR="003149D2" w:rsidRPr="003149D2">
        <w:rPr>
          <w:rFonts w:eastAsia="Calibri"/>
          <w:bCs/>
          <w:szCs w:val="24"/>
          <w:lang w:eastAsia="en-US"/>
        </w:rPr>
        <w:t xml:space="preserve"> и школами искусств</w:t>
      </w:r>
      <w:r w:rsidR="00D92402" w:rsidRPr="003149D2">
        <w:rPr>
          <w:rFonts w:eastAsia="Calibri"/>
          <w:bCs/>
          <w:szCs w:val="24"/>
          <w:lang w:eastAsia="en-US"/>
        </w:rPr>
        <w:t xml:space="preserve">, </w:t>
      </w:r>
      <w:r w:rsidR="003149D2" w:rsidRPr="003149D2">
        <w:rPr>
          <w:rFonts w:eastAsia="Calibri"/>
          <w:bCs/>
          <w:szCs w:val="24"/>
          <w:lang w:eastAsia="en-US"/>
        </w:rPr>
        <w:t xml:space="preserve">с детскими садами, </w:t>
      </w:r>
      <w:r w:rsidR="00D92402" w:rsidRPr="003149D2">
        <w:rPr>
          <w:rFonts w:eastAsia="Calibri"/>
          <w:bCs/>
          <w:szCs w:val="24"/>
          <w:lang w:eastAsia="en-US"/>
        </w:rPr>
        <w:t xml:space="preserve">с </w:t>
      </w:r>
      <w:r w:rsidR="003149D2" w:rsidRPr="003149D2">
        <w:rPr>
          <w:rFonts w:eastAsia="Calibri"/>
          <w:bCs/>
          <w:szCs w:val="24"/>
          <w:lang w:eastAsia="en-US"/>
        </w:rPr>
        <w:t xml:space="preserve">отделением реабилитации несовершеннолетних с ОФ и УВ филиала в городе Лянторе БУ «Сургутский районный центр социальной помощи семье и детям» </w:t>
      </w:r>
      <w:r w:rsidR="006E0B4B" w:rsidRPr="003149D2">
        <w:rPr>
          <w:rFonts w:eastAsia="Calibri"/>
          <w:bCs/>
          <w:szCs w:val="24"/>
          <w:lang w:eastAsia="en-US"/>
        </w:rPr>
        <w:t>(бывший центр</w:t>
      </w:r>
      <w:r w:rsidR="00317253" w:rsidRPr="003149D2">
        <w:rPr>
          <w:rFonts w:eastAsia="Calibri"/>
          <w:bCs/>
          <w:szCs w:val="24"/>
          <w:lang w:eastAsia="en-US"/>
        </w:rPr>
        <w:t xml:space="preserve">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317253" w:rsidRPr="003149D2">
        <w:rPr>
          <w:rFonts w:eastAsia="Calibri"/>
          <w:bCs/>
          <w:szCs w:val="24"/>
          <w:lang w:eastAsia="en-US"/>
        </w:rPr>
        <w:t>Апрель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6E0B4B" w:rsidRPr="003149D2">
        <w:rPr>
          <w:rFonts w:eastAsia="Calibri"/>
          <w:bCs/>
          <w:szCs w:val="24"/>
          <w:lang w:eastAsia="en-US"/>
        </w:rPr>
        <w:t>)</w:t>
      </w:r>
      <w:r w:rsidR="00DB34EB" w:rsidRPr="003149D2">
        <w:rPr>
          <w:rFonts w:eastAsia="Calibri"/>
          <w:bCs/>
          <w:szCs w:val="24"/>
          <w:lang w:eastAsia="en-US"/>
        </w:rPr>
        <w:t xml:space="preserve">, с лянторской городской общественной организацией многодетных семей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DB34EB" w:rsidRPr="003149D2">
        <w:rPr>
          <w:rFonts w:eastAsia="Calibri"/>
          <w:bCs/>
          <w:szCs w:val="24"/>
          <w:lang w:eastAsia="en-US"/>
        </w:rPr>
        <w:t>Многодетки из Югры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DB34EB" w:rsidRPr="003149D2">
        <w:rPr>
          <w:rFonts w:eastAsia="Calibri"/>
          <w:bCs/>
          <w:szCs w:val="24"/>
          <w:lang w:eastAsia="en-US"/>
        </w:rPr>
        <w:t xml:space="preserve">, </w:t>
      </w:r>
      <w:r w:rsidR="00B11549" w:rsidRPr="003149D2">
        <w:rPr>
          <w:rFonts w:eastAsia="Calibri"/>
          <w:bCs/>
          <w:szCs w:val="24"/>
          <w:lang w:eastAsia="en-US"/>
        </w:rPr>
        <w:t xml:space="preserve">со Школой </w:t>
      </w:r>
      <w:r w:rsidR="00F53412" w:rsidRPr="003149D2">
        <w:rPr>
          <w:rFonts w:eastAsia="Calibri"/>
          <w:bCs/>
          <w:szCs w:val="24"/>
          <w:lang w:eastAsia="en-US"/>
        </w:rPr>
        <w:t>скорочтения, каллиграфии, развития памяти и</w:t>
      </w:r>
      <w:proofErr w:type="gramEnd"/>
      <w:r w:rsidR="00F53412" w:rsidRPr="003149D2">
        <w:rPr>
          <w:rFonts w:eastAsia="Calibri"/>
          <w:bCs/>
          <w:szCs w:val="24"/>
          <w:lang w:eastAsia="en-US"/>
        </w:rPr>
        <w:t xml:space="preserve"> интеллекта для детей и взрослых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F53412" w:rsidRPr="003149D2">
        <w:rPr>
          <w:rFonts w:eastAsia="Calibri"/>
          <w:bCs/>
          <w:szCs w:val="24"/>
          <w:lang w:eastAsia="en-US"/>
        </w:rPr>
        <w:t>IQ007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F53412" w:rsidRPr="003149D2">
        <w:rPr>
          <w:rFonts w:eastAsia="Calibri"/>
          <w:bCs/>
          <w:szCs w:val="24"/>
          <w:lang w:eastAsia="en-US"/>
        </w:rPr>
        <w:t>.</w:t>
      </w:r>
      <w:r w:rsidR="00921F5B" w:rsidRPr="003149D2">
        <w:rPr>
          <w:rFonts w:eastAsia="Calibri"/>
          <w:bCs/>
          <w:szCs w:val="24"/>
          <w:lang w:eastAsia="en-US"/>
        </w:rPr>
        <w:t xml:space="preserve"> </w:t>
      </w:r>
    </w:p>
    <w:p w:rsidR="00DC583B" w:rsidRPr="003149D2" w:rsidRDefault="00DC583B" w:rsidP="00317253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</w:p>
    <w:p w:rsidR="00921F5B" w:rsidRPr="00C87715" w:rsidRDefault="00921F5B" w:rsidP="00317253">
      <w:pPr>
        <w:shd w:val="clear" w:color="auto" w:fill="FFFFFF"/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3149D2">
        <w:rPr>
          <w:rFonts w:eastAsia="Calibri"/>
          <w:bCs/>
          <w:szCs w:val="24"/>
          <w:lang w:eastAsia="en-US"/>
        </w:rPr>
        <w:t>В Интернете Детская библиотека</w:t>
      </w:r>
      <w:r w:rsidR="001525AD" w:rsidRPr="003149D2">
        <w:rPr>
          <w:rFonts w:eastAsia="Calibri"/>
          <w:bCs/>
          <w:szCs w:val="24"/>
          <w:lang w:eastAsia="en-US"/>
        </w:rPr>
        <w:t xml:space="preserve"> представлена на офи</w:t>
      </w:r>
      <w:r w:rsidR="006C020D" w:rsidRPr="003149D2">
        <w:rPr>
          <w:rFonts w:eastAsia="Calibri"/>
          <w:bCs/>
          <w:szCs w:val="24"/>
          <w:lang w:eastAsia="en-US"/>
        </w:rPr>
        <w:t xml:space="preserve">циальном сайте МУК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6C020D" w:rsidRPr="003149D2">
        <w:rPr>
          <w:rFonts w:eastAsia="Calibri"/>
          <w:bCs/>
          <w:szCs w:val="24"/>
          <w:lang w:eastAsia="en-US"/>
        </w:rPr>
        <w:t>ЛЦБС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EF05E5" w:rsidRPr="003149D2">
        <w:rPr>
          <w:rFonts w:eastAsia="Calibri"/>
          <w:bCs/>
          <w:szCs w:val="24"/>
          <w:lang w:eastAsia="en-US"/>
        </w:rPr>
        <w:t xml:space="preserve"> (с 2013 года)</w:t>
      </w:r>
      <w:r w:rsidR="006C020D" w:rsidRPr="003149D2">
        <w:rPr>
          <w:rFonts w:eastAsia="Calibri"/>
          <w:bCs/>
          <w:szCs w:val="24"/>
          <w:lang w:eastAsia="en-US"/>
        </w:rPr>
        <w:t xml:space="preserve">, на портале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6C020D" w:rsidRPr="003149D2">
        <w:rPr>
          <w:rFonts w:eastAsia="Calibri"/>
          <w:bCs/>
          <w:szCs w:val="24"/>
          <w:lang w:eastAsia="en-US"/>
        </w:rPr>
        <w:t>Библиотеки Югры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6C020D" w:rsidRPr="003149D2">
        <w:rPr>
          <w:rFonts w:eastAsia="Calibri"/>
          <w:bCs/>
          <w:szCs w:val="24"/>
          <w:lang w:eastAsia="en-US"/>
        </w:rPr>
        <w:t xml:space="preserve">, в социальных сетях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6C020D" w:rsidRPr="003149D2">
        <w:rPr>
          <w:rFonts w:eastAsia="Calibri"/>
          <w:bCs/>
          <w:szCs w:val="24"/>
          <w:lang w:eastAsia="en-US"/>
        </w:rPr>
        <w:t>Одноклассники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A36135" w:rsidRPr="003149D2">
        <w:rPr>
          <w:rFonts w:eastAsia="Calibri"/>
          <w:bCs/>
          <w:szCs w:val="24"/>
          <w:lang w:eastAsia="en-US"/>
        </w:rPr>
        <w:t xml:space="preserve"> (с 2011 года)</w:t>
      </w:r>
      <w:r w:rsidR="006C020D" w:rsidRPr="003149D2">
        <w:rPr>
          <w:rFonts w:eastAsia="Calibri"/>
          <w:bCs/>
          <w:szCs w:val="24"/>
          <w:lang w:eastAsia="en-US"/>
        </w:rPr>
        <w:t xml:space="preserve"> и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6C020D" w:rsidRPr="003149D2">
        <w:rPr>
          <w:rFonts w:eastAsia="Calibri"/>
          <w:bCs/>
          <w:szCs w:val="24"/>
          <w:lang w:eastAsia="en-US"/>
        </w:rPr>
        <w:t>ВКонтакте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D44637" w:rsidRPr="003149D2">
        <w:rPr>
          <w:rFonts w:eastAsia="Calibri"/>
          <w:bCs/>
          <w:szCs w:val="24"/>
          <w:lang w:eastAsia="en-US"/>
        </w:rPr>
        <w:t>.</w:t>
      </w:r>
      <w:r w:rsidR="001B26BF" w:rsidRPr="003149D2">
        <w:rPr>
          <w:rFonts w:eastAsia="Calibri"/>
          <w:bCs/>
          <w:szCs w:val="24"/>
          <w:lang w:eastAsia="en-US"/>
        </w:rPr>
        <w:t xml:space="preserve"> Информация о мероприятиях с детьми Городской библиотеки №2 </w:t>
      </w:r>
      <w:r w:rsidR="0048527E" w:rsidRPr="003149D2">
        <w:rPr>
          <w:rFonts w:eastAsia="Calibri"/>
          <w:bCs/>
          <w:szCs w:val="24"/>
          <w:lang w:eastAsia="en-US"/>
        </w:rPr>
        <w:t xml:space="preserve">представлена на официальном сайте МУК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48527E" w:rsidRPr="003149D2">
        <w:rPr>
          <w:rFonts w:eastAsia="Calibri"/>
          <w:bCs/>
          <w:szCs w:val="24"/>
          <w:lang w:eastAsia="en-US"/>
        </w:rPr>
        <w:t>ЛЦБС</w:t>
      </w:r>
      <w:r w:rsidR="006E5228" w:rsidRPr="003149D2">
        <w:rPr>
          <w:rFonts w:eastAsia="Calibri"/>
          <w:bCs/>
          <w:szCs w:val="24"/>
          <w:lang w:eastAsia="en-US"/>
        </w:rPr>
        <w:t>»</w:t>
      </w:r>
      <w:r w:rsidR="0048527E" w:rsidRPr="003149D2">
        <w:rPr>
          <w:rFonts w:eastAsia="Calibri"/>
          <w:bCs/>
          <w:szCs w:val="24"/>
          <w:lang w:eastAsia="en-US"/>
        </w:rPr>
        <w:t xml:space="preserve"> и в социальной сети </w:t>
      </w:r>
      <w:r w:rsidR="006E5228" w:rsidRPr="003149D2">
        <w:rPr>
          <w:rFonts w:eastAsia="Calibri"/>
          <w:bCs/>
          <w:szCs w:val="24"/>
          <w:lang w:eastAsia="en-US"/>
        </w:rPr>
        <w:t>«</w:t>
      </w:r>
      <w:r w:rsidR="0048527E" w:rsidRPr="00C87715">
        <w:rPr>
          <w:rFonts w:eastAsia="Calibri"/>
          <w:bCs/>
          <w:szCs w:val="24"/>
          <w:lang w:eastAsia="en-US"/>
        </w:rPr>
        <w:t>ВКонтакте</w:t>
      </w:r>
      <w:r w:rsidR="006E5228" w:rsidRPr="00C87715">
        <w:rPr>
          <w:rFonts w:eastAsia="Calibri"/>
          <w:bCs/>
          <w:szCs w:val="24"/>
          <w:lang w:eastAsia="en-US"/>
        </w:rPr>
        <w:t>»</w:t>
      </w:r>
      <w:r w:rsidR="00EF05E5" w:rsidRPr="00C87715">
        <w:rPr>
          <w:rFonts w:eastAsia="Calibri"/>
          <w:bCs/>
          <w:szCs w:val="24"/>
          <w:lang w:eastAsia="en-US"/>
        </w:rPr>
        <w:t xml:space="preserve"> </w:t>
      </w:r>
      <w:r w:rsidR="003149D2" w:rsidRPr="00C87715">
        <w:rPr>
          <w:rFonts w:eastAsia="Calibri"/>
          <w:bCs/>
          <w:szCs w:val="24"/>
          <w:lang w:eastAsia="en-US"/>
        </w:rPr>
        <w:t>и «Одноклассники»</w:t>
      </w:r>
      <w:r w:rsidR="0048527E" w:rsidRPr="00C87715">
        <w:rPr>
          <w:rFonts w:eastAsia="Calibri"/>
          <w:bCs/>
          <w:szCs w:val="24"/>
          <w:lang w:eastAsia="en-US"/>
        </w:rPr>
        <w:t>.</w:t>
      </w:r>
    </w:p>
    <w:p w:rsidR="00954648" w:rsidRPr="00C87715" w:rsidRDefault="00157DA7" w:rsidP="001D6D35">
      <w:pPr>
        <w:numPr>
          <w:ilvl w:val="0"/>
          <w:numId w:val="1"/>
        </w:numPr>
        <w:spacing w:before="120" w:after="0" w:line="240" w:lineRule="auto"/>
        <w:ind w:left="357" w:hanging="357"/>
        <w:rPr>
          <w:bCs/>
          <w:sz w:val="20"/>
          <w:szCs w:val="20"/>
        </w:rPr>
      </w:pPr>
      <w:r w:rsidRPr="00C87715">
        <w:rPr>
          <w:bCs/>
          <w:sz w:val="20"/>
          <w:szCs w:val="20"/>
        </w:rPr>
        <w:t>П</w:t>
      </w:r>
      <w:r w:rsidR="00954648" w:rsidRPr="00C87715">
        <w:rPr>
          <w:bCs/>
          <w:sz w:val="20"/>
          <w:szCs w:val="20"/>
        </w:rPr>
        <w:t>оказатели деятельности</w:t>
      </w:r>
    </w:p>
    <w:tbl>
      <w:tblPr>
        <w:tblStyle w:val="a8"/>
        <w:tblW w:w="9269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022"/>
        <w:gridCol w:w="1022"/>
        <w:gridCol w:w="1022"/>
        <w:gridCol w:w="1417"/>
      </w:tblGrid>
      <w:tr w:rsidR="00D109D6" w:rsidRPr="00C87715" w:rsidTr="00D109D6">
        <w:trPr>
          <w:trHeight w:val="426"/>
        </w:trPr>
        <w:tc>
          <w:tcPr>
            <w:tcW w:w="704" w:type="dxa"/>
          </w:tcPr>
          <w:p w:rsidR="00D109D6" w:rsidRPr="00C87715" w:rsidRDefault="00D109D6" w:rsidP="00BF4F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715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87715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C87715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82" w:type="dxa"/>
          </w:tcPr>
          <w:p w:rsidR="00D109D6" w:rsidRPr="00C87715" w:rsidRDefault="00D109D6" w:rsidP="00BF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Показатели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2018</w:t>
            </w:r>
          </w:p>
        </w:tc>
        <w:tc>
          <w:tcPr>
            <w:tcW w:w="1022" w:type="dxa"/>
          </w:tcPr>
          <w:p w:rsidR="00D109D6" w:rsidRPr="00C87715" w:rsidRDefault="00D109D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109D6" w:rsidRPr="00C87715" w:rsidRDefault="00D109D6" w:rsidP="00BF4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D109D6" w:rsidRPr="00C87715" w:rsidTr="00D109D6">
        <w:trPr>
          <w:trHeight w:val="169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</w:tcPr>
          <w:p w:rsidR="00D109D6" w:rsidRPr="00C87715" w:rsidRDefault="00D109D6" w:rsidP="00157DA7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Количество детских библиотек 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D109D6" w:rsidRPr="00C87715" w:rsidRDefault="00D109D6" w:rsidP="00DF6A6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109D6" w:rsidRPr="00C87715" w:rsidTr="00D109D6">
        <w:trPr>
          <w:trHeight w:val="169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</w:tcPr>
          <w:p w:rsidR="00D109D6" w:rsidRPr="00C87715" w:rsidRDefault="00D109D6" w:rsidP="00157DA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87715">
              <w:rPr>
                <w:i/>
                <w:sz w:val="20"/>
                <w:szCs w:val="20"/>
              </w:rPr>
              <w:t>Количество библиотек с детской кафедрой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D109D6" w:rsidRPr="00C87715" w:rsidRDefault="00D109D6" w:rsidP="00DF6A6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109D6" w:rsidRPr="00C87715" w:rsidTr="00D109D6">
        <w:trPr>
          <w:trHeight w:val="426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</w:tcPr>
          <w:p w:rsidR="00D109D6" w:rsidRPr="00C87715" w:rsidRDefault="00D109D6" w:rsidP="00157DA7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Количество модернизированных детских библиотек 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D109D6" w:rsidRPr="00C87715" w:rsidRDefault="00D109D6" w:rsidP="00DF6A6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8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DF6A69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sz w:val="20"/>
                <w:szCs w:val="20"/>
              </w:rPr>
              <w:t>Количество пользователей 0-14 лет (чел.)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3619</w:t>
            </w:r>
          </w:p>
        </w:tc>
        <w:tc>
          <w:tcPr>
            <w:tcW w:w="1022" w:type="dxa"/>
          </w:tcPr>
          <w:p w:rsidR="00D109D6" w:rsidRPr="00C87715" w:rsidRDefault="00B73FC8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2767</w:t>
            </w:r>
          </w:p>
        </w:tc>
        <w:tc>
          <w:tcPr>
            <w:tcW w:w="1022" w:type="dxa"/>
          </w:tcPr>
          <w:p w:rsidR="00D109D6" w:rsidRPr="00C87715" w:rsidRDefault="00B73FC8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3267</w:t>
            </w:r>
          </w:p>
        </w:tc>
        <w:tc>
          <w:tcPr>
            <w:tcW w:w="1417" w:type="dxa"/>
            <w:vAlign w:val="bottom"/>
          </w:tcPr>
          <w:p w:rsidR="00D109D6" w:rsidRPr="00C87715" w:rsidRDefault="00D109D6" w:rsidP="00B73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</w:t>
            </w:r>
            <w:r w:rsidR="00B73FC8" w:rsidRPr="00C87715">
              <w:rPr>
                <w:sz w:val="20"/>
                <w:szCs w:val="20"/>
              </w:rPr>
              <w:t>500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sz w:val="20"/>
                <w:szCs w:val="20"/>
              </w:rPr>
              <w:t>Кол-во посещений 0-14 лет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27808</w:t>
            </w:r>
          </w:p>
        </w:tc>
        <w:tc>
          <w:tcPr>
            <w:tcW w:w="1022" w:type="dxa"/>
          </w:tcPr>
          <w:p w:rsidR="00D109D6" w:rsidRPr="00C87715" w:rsidRDefault="00B73FC8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26290</w:t>
            </w:r>
          </w:p>
        </w:tc>
        <w:tc>
          <w:tcPr>
            <w:tcW w:w="1022" w:type="dxa"/>
          </w:tcPr>
          <w:p w:rsidR="00D109D6" w:rsidRPr="00C87715" w:rsidRDefault="00B73FC8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30656</w:t>
            </w:r>
          </w:p>
        </w:tc>
        <w:tc>
          <w:tcPr>
            <w:tcW w:w="1417" w:type="dxa"/>
            <w:vAlign w:val="bottom"/>
          </w:tcPr>
          <w:p w:rsidR="00D109D6" w:rsidRPr="00C87715" w:rsidRDefault="00D109D6" w:rsidP="00B73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</w:t>
            </w:r>
            <w:r w:rsidR="00B73FC8" w:rsidRPr="00C87715">
              <w:rPr>
                <w:sz w:val="20"/>
                <w:szCs w:val="20"/>
              </w:rPr>
              <w:t>4366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715">
              <w:rPr>
                <w:sz w:val="20"/>
                <w:szCs w:val="20"/>
              </w:rPr>
              <w:t>Количество книговыдач 0-14 лет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58295</w:t>
            </w:r>
          </w:p>
        </w:tc>
        <w:tc>
          <w:tcPr>
            <w:tcW w:w="1022" w:type="dxa"/>
          </w:tcPr>
          <w:p w:rsidR="00D109D6" w:rsidRPr="00C87715" w:rsidRDefault="00B73FC8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51983</w:t>
            </w:r>
          </w:p>
        </w:tc>
        <w:tc>
          <w:tcPr>
            <w:tcW w:w="1022" w:type="dxa"/>
          </w:tcPr>
          <w:p w:rsidR="00D109D6" w:rsidRPr="00C87715" w:rsidRDefault="00B73FC8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61708</w:t>
            </w:r>
          </w:p>
        </w:tc>
        <w:tc>
          <w:tcPr>
            <w:tcW w:w="1417" w:type="dxa"/>
            <w:vAlign w:val="bottom"/>
          </w:tcPr>
          <w:p w:rsidR="00D109D6" w:rsidRPr="00C87715" w:rsidRDefault="00D109D6" w:rsidP="00B73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</w:t>
            </w:r>
            <w:r w:rsidR="00B73FC8" w:rsidRPr="00C87715">
              <w:rPr>
                <w:sz w:val="20"/>
                <w:szCs w:val="20"/>
              </w:rPr>
              <w:t>9725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87715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167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123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bottom"/>
          </w:tcPr>
          <w:p w:rsidR="00D109D6" w:rsidRPr="00C87715" w:rsidRDefault="008A473A" w:rsidP="004B4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+7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Кол-во посещений массовых мероприятий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6257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6448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7203</w:t>
            </w:r>
          </w:p>
        </w:tc>
        <w:tc>
          <w:tcPr>
            <w:tcW w:w="1417" w:type="dxa"/>
            <w:vAlign w:val="bottom"/>
          </w:tcPr>
          <w:p w:rsidR="00D109D6" w:rsidRPr="00C87715" w:rsidRDefault="00D109D6" w:rsidP="008A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</w:t>
            </w:r>
            <w:r w:rsidR="008A473A" w:rsidRPr="00C87715">
              <w:rPr>
                <w:sz w:val="20"/>
                <w:szCs w:val="20"/>
              </w:rPr>
              <w:t>755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Кол-во книжных выставок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59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88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bottom"/>
          </w:tcPr>
          <w:p w:rsidR="00D109D6" w:rsidRPr="00C87715" w:rsidRDefault="008A473A" w:rsidP="004B4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-18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Количество детских страниц, специализированных сайтов, страниц в социальных сетях 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09D6" w:rsidRPr="00C87715" w:rsidRDefault="00D109D6" w:rsidP="00AB19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-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Количество детских передач, рубрик в СМИ 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D109D6" w:rsidRPr="00C87715" w:rsidRDefault="008A473A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109D6" w:rsidRPr="00C87715" w:rsidRDefault="00D109D6" w:rsidP="00AB19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-</w:t>
            </w:r>
          </w:p>
        </w:tc>
      </w:tr>
      <w:tr w:rsidR="00D109D6" w:rsidRPr="00C8771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Количество веб-обзоров детской литературы 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56</w:t>
            </w:r>
          </w:p>
        </w:tc>
        <w:tc>
          <w:tcPr>
            <w:tcW w:w="1022" w:type="dxa"/>
          </w:tcPr>
          <w:p w:rsidR="00D109D6" w:rsidRPr="00C87715" w:rsidRDefault="00B802C7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D109D6" w:rsidRPr="00C87715" w:rsidRDefault="00D109D6" w:rsidP="00B80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</w:t>
            </w:r>
            <w:r w:rsidR="00B802C7" w:rsidRPr="00C87715">
              <w:rPr>
                <w:sz w:val="20"/>
                <w:szCs w:val="20"/>
              </w:rPr>
              <w:t>26</w:t>
            </w:r>
          </w:p>
        </w:tc>
      </w:tr>
      <w:tr w:rsidR="00D109D6" w:rsidRPr="002F5025" w:rsidTr="00D109D6">
        <w:trPr>
          <w:trHeight w:val="213"/>
        </w:trPr>
        <w:tc>
          <w:tcPr>
            <w:tcW w:w="704" w:type="dxa"/>
          </w:tcPr>
          <w:p w:rsidR="00D109D6" w:rsidRPr="00C87715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C87715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Количество мероприятий по повышению квалификации сотрудников, работающих с детьми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D109D6" w:rsidRPr="00C87715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D109D6" w:rsidRPr="00C87715" w:rsidRDefault="003149D2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09D6" w:rsidRPr="00B802C7" w:rsidRDefault="003149D2" w:rsidP="004C3B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+1</w:t>
            </w:r>
          </w:p>
        </w:tc>
      </w:tr>
      <w:tr w:rsidR="00D109D6" w:rsidRPr="002F5025" w:rsidTr="00D109D6">
        <w:trPr>
          <w:trHeight w:val="213"/>
        </w:trPr>
        <w:tc>
          <w:tcPr>
            <w:tcW w:w="704" w:type="dxa"/>
          </w:tcPr>
          <w:p w:rsidR="00D109D6" w:rsidRPr="00B802C7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B802C7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сотрудников, повысивших квалификацию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D109D6" w:rsidRPr="00B802C7" w:rsidRDefault="003149D2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09D6" w:rsidRPr="00B802C7" w:rsidRDefault="003149D2" w:rsidP="00AB19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+3</w:t>
            </w:r>
          </w:p>
        </w:tc>
      </w:tr>
      <w:tr w:rsidR="00D109D6" w:rsidRPr="002F5025" w:rsidTr="00D109D6">
        <w:trPr>
          <w:trHeight w:val="213"/>
        </w:trPr>
        <w:tc>
          <w:tcPr>
            <w:tcW w:w="704" w:type="dxa"/>
          </w:tcPr>
          <w:p w:rsidR="00D109D6" w:rsidRPr="00B802C7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B802C7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пользователей 15-18 лет (чел.)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492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692</w:t>
            </w:r>
          </w:p>
        </w:tc>
        <w:tc>
          <w:tcPr>
            <w:tcW w:w="1022" w:type="dxa"/>
          </w:tcPr>
          <w:p w:rsidR="00D109D6" w:rsidRPr="00B802C7" w:rsidRDefault="0012718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649</w:t>
            </w:r>
          </w:p>
        </w:tc>
        <w:tc>
          <w:tcPr>
            <w:tcW w:w="1417" w:type="dxa"/>
            <w:vAlign w:val="bottom"/>
          </w:tcPr>
          <w:p w:rsidR="00D109D6" w:rsidRPr="00B802C7" w:rsidRDefault="00127186" w:rsidP="00ED0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-43</w:t>
            </w:r>
          </w:p>
        </w:tc>
      </w:tr>
      <w:tr w:rsidR="00D109D6" w:rsidRPr="002F5025" w:rsidTr="00D109D6">
        <w:trPr>
          <w:trHeight w:val="213"/>
        </w:trPr>
        <w:tc>
          <w:tcPr>
            <w:tcW w:w="704" w:type="dxa"/>
          </w:tcPr>
          <w:p w:rsidR="00D109D6" w:rsidRPr="00B802C7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B802C7" w:rsidRDefault="00D109D6" w:rsidP="00AB1994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Кол-во посещений 15-18 лет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5745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6721</w:t>
            </w:r>
          </w:p>
        </w:tc>
        <w:tc>
          <w:tcPr>
            <w:tcW w:w="1022" w:type="dxa"/>
          </w:tcPr>
          <w:p w:rsidR="00D109D6" w:rsidRPr="00B802C7" w:rsidRDefault="0012718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5000</w:t>
            </w:r>
          </w:p>
        </w:tc>
        <w:tc>
          <w:tcPr>
            <w:tcW w:w="1417" w:type="dxa"/>
            <w:vAlign w:val="bottom"/>
          </w:tcPr>
          <w:p w:rsidR="00D109D6" w:rsidRPr="00B802C7" w:rsidRDefault="00127186" w:rsidP="00ED0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-1721</w:t>
            </w:r>
          </w:p>
        </w:tc>
      </w:tr>
      <w:tr w:rsidR="00D109D6" w:rsidRPr="002F5025" w:rsidTr="00D109D6">
        <w:trPr>
          <w:trHeight w:val="213"/>
        </w:trPr>
        <w:tc>
          <w:tcPr>
            <w:tcW w:w="704" w:type="dxa"/>
          </w:tcPr>
          <w:p w:rsidR="00D109D6" w:rsidRPr="00B802C7" w:rsidRDefault="00D109D6" w:rsidP="001D6D3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D109D6" w:rsidRPr="00B802C7" w:rsidRDefault="00D109D6" w:rsidP="00AB1994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sz w:val="20"/>
                <w:szCs w:val="20"/>
              </w:rPr>
              <w:t>Количество книговыдач 15-18 лет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4945</w:t>
            </w:r>
          </w:p>
        </w:tc>
        <w:tc>
          <w:tcPr>
            <w:tcW w:w="1022" w:type="dxa"/>
          </w:tcPr>
          <w:p w:rsidR="00D109D6" w:rsidRPr="00B802C7" w:rsidRDefault="00D109D6" w:rsidP="00D109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5437</w:t>
            </w:r>
          </w:p>
        </w:tc>
        <w:tc>
          <w:tcPr>
            <w:tcW w:w="1022" w:type="dxa"/>
          </w:tcPr>
          <w:p w:rsidR="00D109D6" w:rsidRPr="00B802C7" w:rsidRDefault="0012718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4900</w:t>
            </w:r>
          </w:p>
        </w:tc>
        <w:tc>
          <w:tcPr>
            <w:tcW w:w="1417" w:type="dxa"/>
            <w:vAlign w:val="bottom"/>
          </w:tcPr>
          <w:p w:rsidR="00D109D6" w:rsidRPr="00B802C7" w:rsidRDefault="00127186" w:rsidP="00ED0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-537</w:t>
            </w:r>
          </w:p>
        </w:tc>
      </w:tr>
    </w:tbl>
    <w:p w:rsidR="00381F97" w:rsidRPr="00127186" w:rsidRDefault="00371C42" w:rsidP="00C0288F">
      <w:pPr>
        <w:spacing w:after="0" w:line="240" w:lineRule="auto"/>
        <w:ind w:firstLine="709"/>
        <w:jc w:val="both"/>
        <w:rPr>
          <w:bCs/>
          <w:szCs w:val="24"/>
        </w:rPr>
      </w:pPr>
      <w:r w:rsidRPr="00127186">
        <w:rPr>
          <w:bCs/>
          <w:szCs w:val="24"/>
        </w:rPr>
        <w:t>Увеличение числа пользователей в возрасте до 14 лет, обслуженных в стенах библиотеки, произошло в связи с проведением акций по привлечению читателей в библиотеки</w:t>
      </w:r>
    </w:p>
    <w:p w:rsidR="00E07643" w:rsidRPr="00400019" w:rsidRDefault="00E07643" w:rsidP="00E07643">
      <w:pPr>
        <w:spacing w:after="0" w:line="240" w:lineRule="auto"/>
        <w:ind w:firstLine="709"/>
        <w:jc w:val="both"/>
        <w:rPr>
          <w:bCs/>
          <w:szCs w:val="24"/>
        </w:rPr>
      </w:pPr>
    </w:p>
    <w:p w:rsidR="00954648" w:rsidRPr="00C87715" w:rsidRDefault="00954648" w:rsidP="001D6D35">
      <w:pPr>
        <w:numPr>
          <w:ilvl w:val="0"/>
          <w:numId w:val="1"/>
        </w:numPr>
        <w:spacing w:before="120" w:after="0" w:line="240" w:lineRule="auto"/>
        <w:ind w:left="357" w:hanging="357"/>
        <w:rPr>
          <w:bCs/>
          <w:sz w:val="20"/>
          <w:szCs w:val="20"/>
        </w:rPr>
      </w:pPr>
      <w:r w:rsidRPr="00400019">
        <w:rPr>
          <w:bCs/>
          <w:sz w:val="20"/>
          <w:szCs w:val="20"/>
        </w:rPr>
        <w:t xml:space="preserve">Основные качественные </w:t>
      </w:r>
      <w:r w:rsidRPr="00C87715">
        <w:rPr>
          <w:bCs/>
          <w:sz w:val="20"/>
          <w:szCs w:val="20"/>
        </w:rPr>
        <w:t>пок</w:t>
      </w:r>
      <w:r w:rsidR="00D201C0" w:rsidRPr="00C87715">
        <w:rPr>
          <w:bCs/>
          <w:sz w:val="20"/>
          <w:szCs w:val="20"/>
        </w:rPr>
        <w:t xml:space="preserve">азатели работы с детьми МУК </w:t>
      </w:r>
      <w:r w:rsidR="006E5228" w:rsidRPr="00C87715">
        <w:rPr>
          <w:bCs/>
          <w:sz w:val="20"/>
          <w:szCs w:val="20"/>
        </w:rPr>
        <w:t>«</w:t>
      </w:r>
      <w:r w:rsidR="00D201C0" w:rsidRPr="00C87715">
        <w:rPr>
          <w:bCs/>
          <w:sz w:val="20"/>
          <w:szCs w:val="20"/>
        </w:rPr>
        <w:t>Л</w:t>
      </w:r>
      <w:r w:rsidRPr="00C87715">
        <w:rPr>
          <w:bCs/>
          <w:sz w:val="20"/>
          <w:szCs w:val="20"/>
        </w:rPr>
        <w:t>ЦБС</w:t>
      </w:r>
      <w:r w:rsidR="006E5228" w:rsidRPr="00C87715">
        <w:rPr>
          <w:bCs/>
          <w:sz w:val="20"/>
          <w:szCs w:val="20"/>
        </w:rPr>
        <w:t>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67"/>
        <w:gridCol w:w="1233"/>
        <w:gridCol w:w="1235"/>
        <w:gridCol w:w="1233"/>
        <w:gridCol w:w="1137"/>
        <w:gridCol w:w="1370"/>
        <w:gridCol w:w="1352"/>
      </w:tblGrid>
      <w:tr w:rsidR="00F034FD" w:rsidRPr="00C87715" w:rsidTr="002C1D78">
        <w:trPr>
          <w:trHeight w:val="189"/>
        </w:trPr>
        <w:tc>
          <w:tcPr>
            <w:tcW w:w="2500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Читаемость пользователей</w:t>
            </w:r>
          </w:p>
        </w:tc>
        <w:tc>
          <w:tcPr>
            <w:tcW w:w="2468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Посещаемость</w:t>
            </w:r>
          </w:p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2370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Обращаемость</w:t>
            </w:r>
          </w:p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библиотечного фонда</w:t>
            </w:r>
          </w:p>
        </w:tc>
        <w:tc>
          <w:tcPr>
            <w:tcW w:w="2722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% охвата детей</w:t>
            </w:r>
          </w:p>
        </w:tc>
      </w:tr>
      <w:tr w:rsidR="00F034FD" w:rsidRPr="00C87715" w:rsidTr="002C1D78">
        <w:trPr>
          <w:trHeight w:val="94"/>
        </w:trPr>
        <w:tc>
          <w:tcPr>
            <w:tcW w:w="1233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 xml:space="preserve">8 </w:t>
            </w:r>
            <w:r w:rsidRPr="00C87715">
              <w:rPr>
                <w:sz w:val="20"/>
                <w:szCs w:val="20"/>
              </w:rPr>
              <w:t>г.</w:t>
            </w:r>
          </w:p>
        </w:tc>
        <w:tc>
          <w:tcPr>
            <w:tcW w:w="1267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9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3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8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5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9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3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8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9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70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8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2" w:type="dxa"/>
          </w:tcPr>
          <w:p w:rsidR="00954648" w:rsidRPr="00C87715" w:rsidRDefault="00954648" w:rsidP="007B3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</w:t>
            </w:r>
            <w:r w:rsidR="00D201C0" w:rsidRPr="00C87715">
              <w:rPr>
                <w:sz w:val="20"/>
                <w:szCs w:val="20"/>
              </w:rPr>
              <w:t>1</w:t>
            </w:r>
            <w:r w:rsidR="007B31A8" w:rsidRPr="00C87715">
              <w:rPr>
                <w:sz w:val="20"/>
                <w:szCs w:val="20"/>
              </w:rPr>
              <w:t>9</w:t>
            </w:r>
            <w:r w:rsidRPr="00C87715">
              <w:rPr>
                <w:sz w:val="20"/>
                <w:szCs w:val="20"/>
              </w:rPr>
              <w:t xml:space="preserve"> г.</w:t>
            </w:r>
          </w:p>
        </w:tc>
      </w:tr>
      <w:tr w:rsidR="00F034FD" w:rsidRPr="00C87715" w:rsidTr="002C1D78">
        <w:trPr>
          <w:trHeight w:val="94"/>
        </w:trPr>
        <w:tc>
          <w:tcPr>
            <w:tcW w:w="1233" w:type="dxa"/>
          </w:tcPr>
          <w:p w:rsidR="00954648" w:rsidRPr="00C87715" w:rsidRDefault="00B776BF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954648" w:rsidRPr="00C87715" w:rsidRDefault="00B776BF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33" w:type="dxa"/>
          </w:tcPr>
          <w:p w:rsidR="00954648" w:rsidRPr="00C87715" w:rsidRDefault="00FE36D4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954648" w:rsidRPr="00C87715" w:rsidRDefault="00B776BF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954648" w:rsidRPr="00C87715" w:rsidRDefault="00FE36D4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137" w:type="dxa"/>
          </w:tcPr>
          <w:p w:rsidR="00954648" w:rsidRPr="00C87715" w:rsidRDefault="00FE36D4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370" w:type="dxa"/>
          </w:tcPr>
          <w:p w:rsidR="00954648" w:rsidRPr="00C87715" w:rsidRDefault="00FE36D4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52" w:type="dxa"/>
          </w:tcPr>
          <w:p w:rsidR="00954648" w:rsidRPr="00C87715" w:rsidRDefault="00FE36D4" w:rsidP="00DF6A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7715">
              <w:rPr>
                <w:b/>
                <w:sz w:val="20"/>
                <w:szCs w:val="20"/>
              </w:rPr>
              <w:t>40</w:t>
            </w:r>
          </w:p>
        </w:tc>
      </w:tr>
      <w:tr w:rsidR="00F034FD" w:rsidRPr="00C87715" w:rsidTr="002C1D78">
        <w:trPr>
          <w:trHeight w:val="106"/>
        </w:trPr>
        <w:tc>
          <w:tcPr>
            <w:tcW w:w="2500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Средний показатель </w:t>
            </w:r>
            <w:r w:rsidR="004812F7" w:rsidRPr="00C87715">
              <w:rPr>
                <w:sz w:val="20"/>
                <w:szCs w:val="20"/>
              </w:rPr>
              <w:t>по округу</w:t>
            </w:r>
            <w:r w:rsidR="00665448" w:rsidRPr="00C87715">
              <w:rPr>
                <w:sz w:val="20"/>
                <w:szCs w:val="20"/>
              </w:rPr>
              <w:t xml:space="preserve"> (2016г.)</w:t>
            </w:r>
            <w:r w:rsidR="004812F7" w:rsidRPr="00C87715">
              <w:rPr>
                <w:sz w:val="20"/>
                <w:szCs w:val="20"/>
              </w:rPr>
              <w:t xml:space="preserve"> </w:t>
            </w:r>
            <w:r w:rsidRPr="00C87715">
              <w:rPr>
                <w:sz w:val="20"/>
                <w:szCs w:val="20"/>
              </w:rPr>
              <w:t xml:space="preserve">– </w:t>
            </w:r>
            <w:r w:rsidR="00BE1A6E" w:rsidRPr="00C87715">
              <w:rPr>
                <w:sz w:val="20"/>
                <w:szCs w:val="20"/>
              </w:rPr>
              <w:t>20,8</w:t>
            </w:r>
          </w:p>
        </w:tc>
        <w:tc>
          <w:tcPr>
            <w:tcW w:w="2468" w:type="dxa"/>
            <w:gridSpan w:val="2"/>
          </w:tcPr>
          <w:p w:rsidR="00954648" w:rsidRPr="00C87715" w:rsidRDefault="004812F7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Средний показатель по округу</w:t>
            </w:r>
            <w:r w:rsidR="00665448" w:rsidRPr="00C87715">
              <w:rPr>
                <w:sz w:val="20"/>
                <w:szCs w:val="20"/>
              </w:rPr>
              <w:t xml:space="preserve"> (2016г.) </w:t>
            </w:r>
            <w:r w:rsidRPr="00C87715">
              <w:rPr>
                <w:sz w:val="20"/>
                <w:szCs w:val="20"/>
              </w:rPr>
              <w:t xml:space="preserve"> –</w:t>
            </w:r>
            <w:r w:rsidR="00141558" w:rsidRPr="00C8771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370" w:type="dxa"/>
            <w:gridSpan w:val="2"/>
          </w:tcPr>
          <w:p w:rsidR="00954648" w:rsidRPr="00C87715" w:rsidRDefault="004812F7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Средний показатель по округу</w:t>
            </w:r>
            <w:r w:rsidR="00665448" w:rsidRPr="00C87715">
              <w:rPr>
                <w:sz w:val="20"/>
                <w:szCs w:val="20"/>
              </w:rPr>
              <w:t xml:space="preserve"> (2016г.) </w:t>
            </w:r>
            <w:r w:rsidRPr="00C87715">
              <w:rPr>
                <w:sz w:val="20"/>
                <w:szCs w:val="20"/>
              </w:rPr>
              <w:t xml:space="preserve"> – </w:t>
            </w:r>
            <w:r w:rsidR="00141558" w:rsidRPr="00C87715">
              <w:rPr>
                <w:sz w:val="20"/>
                <w:szCs w:val="20"/>
              </w:rPr>
              <w:t>2,4</w:t>
            </w:r>
          </w:p>
        </w:tc>
        <w:tc>
          <w:tcPr>
            <w:tcW w:w="2722" w:type="dxa"/>
            <w:gridSpan w:val="2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Рекомендованный</w:t>
            </w:r>
          </w:p>
          <w:p w:rsidR="00954648" w:rsidRPr="00C87715" w:rsidRDefault="00954648" w:rsidP="002C1D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 xml:space="preserve">норматив </w:t>
            </w:r>
            <w:r w:rsidR="002C1D78" w:rsidRPr="00C87715">
              <w:rPr>
                <w:sz w:val="20"/>
                <w:szCs w:val="20"/>
              </w:rPr>
              <w:t>в городе</w:t>
            </w:r>
            <w:r w:rsidRPr="00C87715">
              <w:rPr>
                <w:sz w:val="20"/>
                <w:szCs w:val="20"/>
              </w:rPr>
              <w:t xml:space="preserve"> –</w:t>
            </w:r>
            <w:r w:rsidR="002C1D78" w:rsidRPr="00C87715">
              <w:rPr>
                <w:sz w:val="20"/>
                <w:szCs w:val="20"/>
              </w:rPr>
              <w:t>35</w:t>
            </w:r>
            <w:r w:rsidRPr="00C87715">
              <w:rPr>
                <w:sz w:val="20"/>
                <w:szCs w:val="20"/>
              </w:rPr>
              <w:t>-</w:t>
            </w:r>
            <w:r w:rsidR="002C1D78" w:rsidRPr="00C87715">
              <w:rPr>
                <w:sz w:val="20"/>
                <w:szCs w:val="20"/>
              </w:rPr>
              <w:t>4</w:t>
            </w:r>
            <w:r w:rsidRPr="00C87715">
              <w:rPr>
                <w:sz w:val="20"/>
                <w:szCs w:val="20"/>
              </w:rPr>
              <w:t>0%</w:t>
            </w:r>
          </w:p>
        </w:tc>
      </w:tr>
      <w:tr w:rsidR="004812F7" w:rsidRPr="00C87715" w:rsidTr="002C1D78">
        <w:trPr>
          <w:trHeight w:val="106"/>
        </w:trPr>
        <w:tc>
          <w:tcPr>
            <w:tcW w:w="2500" w:type="dxa"/>
            <w:gridSpan w:val="2"/>
          </w:tcPr>
          <w:p w:rsidR="004812F7" w:rsidRPr="00C87715" w:rsidRDefault="004812F7" w:rsidP="00B11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Средний показатель</w:t>
            </w:r>
            <w:r w:rsidR="00B11F86" w:rsidRPr="00C87715">
              <w:rPr>
                <w:sz w:val="20"/>
                <w:szCs w:val="20"/>
              </w:rPr>
              <w:t xml:space="preserve"> по РФ </w:t>
            </w:r>
            <w:r w:rsidRPr="00C87715">
              <w:rPr>
                <w:sz w:val="20"/>
                <w:szCs w:val="20"/>
              </w:rPr>
              <w:t xml:space="preserve">– </w:t>
            </w:r>
            <w:r w:rsidR="00141558" w:rsidRPr="00C87715">
              <w:rPr>
                <w:sz w:val="20"/>
                <w:szCs w:val="20"/>
              </w:rPr>
              <w:t>20-22</w:t>
            </w:r>
          </w:p>
        </w:tc>
        <w:tc>
          <w:tcPr>
            <w:tcW w:w="2468" w:type="dxa"/>
            <w:gridSpan w:val="2"/>
          </w:tcPr>
          <w:p w:rsidR="004812F7" w:rsidRPr="00C87715" w:rsidRDefault="00B11F86" w:rsidP="0048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Средний показатель по РФ –</w:t>
            </w:r>
            <w:r w:rsidR="00141558" w:rsidRPr="00C87715"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2370" w:type="dxa"/>
            <w:gridSpan w:val="2"/>
          </w:tcPr>
          <w:p w:rsidR="004812F7" w:rsidRPr="00C87715" w:rsidRDefault="00B11F86" w:rsidP="0048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Средний показатель по РФ –</w:t>
            </w:r>
            <w:r w:rsidR="00141558" w:rsidRPr="00C87715">
              <w:rPr>
                <w:sz w:val="20"/>
                <w:szCs w:val="20"/>
              </w:rPr>
              <w:t xml:space="preserve"> </w:t>
            </w:r>
            <w:r w:rsidR="005B1ABB" w:rsidRPr="00C87715">
              <w:rPr>
                <w:sz w:val="20"/>
                <w:szCs w:val="20"/>
              </w:rPr>
              <w:t>2,8</w:t>
            </w:r>
          </w:p>
        </w:tc>
        <w:tc>
          <w:tcPr>
            <w:tcW w:w="2722" w:type="dxa"/>
            <w:gridSpan w:val="2"/>
          </w:tcPr>
          <w:p w:rsidR="004812F7" w:rsidRPr="00C87715" w:rsidRDefault="004812F7" w:rsidP="0048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B45E5" w:rsidRPr="00C87715" w:rsidRDefault="00384FDC" w:rsidP="008B45E5">
      <w:pPr>
        <w:spacing w:after="0" w:line="240" w:lineRule="auto"/>
        <w:ind w:firstLine="567"/>
        <w:jc w:val="both"/>
        <w:rPr>
          <w:bCs/>
        </w:rPr>
      </w:pPr>
      <w:r w:rsidRPr="00C87715">
        <w:t>За 201</w:t>
      </w:r>
      <w:r w:rsidR="000B6A5B" w:rsidRPr="00C87715">
        <w:t>9</w:t>
      </w:r>
      <w:r w:rsidRPr="00C87715">
        <w:t xml:space="preserve"> год количество пользователей до 14 лет</w:t>
      </w:r>
      <w:r w:rsidR="00B828B0" w:rsidRPr="00C87715">
        <w:t>, обслуженных в стационарных условиях</w:t>
      </w:r>
      <w:r w:rsidRPr="00C87715">
        <w:t xml:space="preserve"> - </w:t>
      </w:r>
      <w:r w:rsidR="00B828B0" w:rsidRPr="00C87715">
        <w:t>3267</w:t>
      </w:r>
      <w:r w:rsidRPr="00C87715">
        <w:t xml:space="preserve"> человек, что составляет </w:t>
      </w:r>
      <w:r w:rsidR="00B828B0" w:rsidRPr="00C87715">
        <w:t>40</w:t>
      </w:r>
      <w:r w:rsidRPr="00C87715">
        <w:t>% от всего детского населения города (8</w:t>
      </w:r>
      <w:r w:rsidR="000B6A5B" w:rsidRPr="00C87715">
        <w:t>214</w:t>
      </w:r>
      <w:r w:rsidRPr="00C87715">
        <w:t xml:space="preserve"> чел.), норматив, рекомендуемый Российской библиотечной ассоциацией – 35-40% соблюдается.</w:t>
      </w:r>
      <w:r w:rsidR="008B45E5" w:rsidRPr="00C87715">
        <w:t xml:space="preserve"> </w:t>
      </w:r>
      <w:r w:rsidR="008B45E5" w:rsidRPr="00C87715">
        <w:rPr>
          <w:bCs/>
        </w:rPr>
        <w:t xml:space="preserve">Один ребёнок-читатель посещает библиотеку примерно </w:t>
      </w:r>
      <w:r w:rsidR="00B828B0" w:rsidRPr="00C87715">
        <w:rPr>
          <w:bCs/>
        </w:rPr>
        <w:t>9</w:t>
      </w:r>
      <w:r w:rsidR="008B45E5" w:rsidRPr="00C87715">
        <w:rPr>
          <w:bCs/>
        </w:rPr>
        <w:t xml:space="preserve"> раз в год (</w:t>
      </w:r>
      <w:r w:rsidR="00B702EF" w:rsidRPr="00C87715">
        <w:rPr>
          <w:bCs/>
        </w:rPr>
        <w:t>в среднем по России</w:t>
      </w:r>
      <w:r w:rsidR="008B45E5" w:rsidRPr="00C87715">
        <w:rPr>
          <w:bCs/>
        </w:rPr>
        <w:t xml:space="preserve"> – 7-8 раз). Каждый читатель в среднем использовал 1</w:t>
      </w:r>
      <w:r w:rsidR="00B828B0" w:rsidRPr="00C87715">
        <w:rPr>
          <w:bCs/>
        </w:rPr>
        <w:t>9</w:t>
      </w:r>
      <w:r w:rsidR="008B45E5" w:rsidRPr="00C87715">
        <w:rPr>
          <w:bCs/>
        </w:rPr>
        <w:t xml:space="preserve"> библиотечных книг (</w:t>
      </w:r>
      <w:r w:rsidR="00B702EF" w:rsidRPr="00C87715">
        <w:rPr>
          <w:bCs/>
        </w:rPr>
        <w:t>средний показатель по РФ</w:t>
      </w:r>
      <w:r w:rsidR="008B45E5" w:rsidRPr="00C87715">
        <w:rPr>
          <w:bCs/>
        </w:rPr>
        <w:t xml:space="preserve"> – 20-22 экз.). Обращаемость детского фонда</w:t>
      </w:r>
      <w:r w:rsidR="0013263B" w:rsidRPr="00C87715">
        <w:rPr>
          <w:bCs/>
        </w:rPr>
        <w:t xml:space="preserve"> </w:t>
      </w:r>
      <w:r w:rsidR="008B45E5" w:rsidRPr="00C87715">
        <w:rPr>
          <w:bCs/>
        </w:rPr>
        <w:t>– 2,</w:t>
      </w:r>
      <w:r w:rsidR="00B828B0" w:rsidRPr="00C87715">
        <w:rPr>
          <w:bCs/>
        </w:rPr>
        <w:t>1</w:t>
      </w:r>
      <w:r w:rsidR="008B45E5" w:rsidRPr="00C87715">
        <w:rPr>
          <w:bCs/>
        </w:rPr>
        <w:t xml:space="preserve"> (</w:t>
      </w:r>
      <w:r w:rsidR="00B702EF" w:rsidRPr="00C87715">
        <w:rPr>
          <w:bCs/>
        </w:rPr>
        <w:t>средний показатель по РФ – 2,8</w:t>
      </w:r>
      <w:r w:rsidR="008B45E5" w:rsidRPr="00C87715">
        <w:rPr>
          <w:bCs/>
        </w:rPr>
        <w:t>)</w:t>
      </w:r>
      <w:r w:rsidR="005F180C" w:rsidRPr="00C87715">
        <w:rPr>
          <w:bCs/>
        </w:rPr>
        <w:t xml:space="preserve">. </w:t>
      </w:r>
      <w:r w:rsidR="00782EB9" w:rsidRPr="00C87715">
        <w:rPr>
          <w:bCs/>
        </w:rPr>
        <w:t>Книгообеспеченность пользователя – 9,1 (средний показатель по РФ – 8-12).</w:t>
      </w:r>
    </w:p>
    <w:p w:rsidR="0004071D" w:rsidRPr="00C87715" w:rsidRDefault="0004071D" w:rsidP="008B45E5">
      <w:pPr>
        <w:spacing w:after="0" w:line="240" w:lineRule="auto"/>
        <w:ind w:firstLine="567"/>
        <w:jc w:val="both"/>
        <w:rPr>
          <w:bCs/>
        </w:rPr>
      </w:pPr>
      <w:r w:rsidRPr="00C87715">
        <w:rPr>
          <w:bCs/>
        </w:rPr>
        <w:t xml:space="preserve">Высокая посещаемость библиотеки </w:t>
      </w:r>
      <w:r w:rsidR="00782EB9" w:rsidRPr="00C87715">
        <w:rPr>
          <w:bCs/>
        </w:rPr>
        <w:t>и при этом низкая читаемость и обращаемость фонда говорит о том, что дети активно посещают культурно-массовые мероприятия, но при этом</w:t>
      </w:r>
      <w:r w:rsidR="001955A7" w:rsidRPr="00C87715">
        <w:rPr>
          <w:bCs/>
        </w:rPr>
        <w:t xml:space="preserve"> не так активно берут читать книги. Необходимо усилить рекламу детского фонда библиотек.</w:t>
      </w:r>
    </w:p>
    <w:p w:rsidR="001955A7" w:rsidRDefault="001955A7" w:rsidP="008B45E5">
      <w:pPr>
        <w:spacing w:after="0" w:line="240" w:lineRule="auto"/>
        <w:ind w:firstLine="567"/>
        <w:jc w:val="both"/>
        <w:rPr>
          <w:bCs/>
        </w:rPr>
      </w:pPr>
      <w:r w:rsidRPr="00C87715">
        <w:rPr>
          <w:bCs/>
        </w:rPr>
        <w:t xml:space="preserve">Хорошая книгообеспеченность пользователей и при этом низкая читаемость и обращаемость фонда указывает на то, что состав фонда не </w:t>
      </w:r>
      <w:r w:rsidR="00FF5522" w:rsidRPr="00C87715">
        <w:rPr>
          <w:bCs/>
        </w:rPr>
        <w:t>соответствует</w:t>
      </w:r>
      <w:r w:rsidRPr="00C87715">
        <w:rPr>
          <w:bCs/>
        </w:rPr>
        <w:t xml:space="preserve"> потребностям читателей</w:t>
      </w:r>
      <w:r w:rsidR="00FF5522" w:rsidRPr="00C87715">
        <w:rPr>
          <w:bCs/>
        </w:rPr>
        <w:t>. Необходимо изучение состава и использования фонда, освобождение его от устаревшей литературы, пополнение детского фонда новыми изданиями, усиление пропаганды фонда.</w:t>
      </w:r>
    </w:p>
    <w:p w:rsidR="000B6A5B" w:rsidRPr="00F17D7E" w:rsidRDefault="000B6A5B" w:rsidP="008B45E5">
      <w:pPr>
        <w:spacing w:after="0" w:line="240" w:lineRule="auto"/>
        <w:ind w:firstLine="567"/>
        <w:jc w:val="both"/>
        <w:rPr>
          <w:bCs/>
        </w:rPr>
      </w:pPr>
    </w:p>
    <w:p w:rsidR="00954648" w:rsidRPr="00C87715" w:rsidRDefault="00954648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C87715">
        <w:rPr>
          <w:bCs/>
          <w:sz w:val="20"/>
          <w:szCs w:val="20"/>
        </w:rPr>
        <w:t>Основные категории пользователей – в абсолютных цифрах и %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90"/>
        <w:gridCol w:w="1259"/>
        <w:gridCol w:w="1275"/>
        <w:gridCol w:w="1269"/>
        <w:gridCol w:w="1424"/>
        <w:gridCol w:w="1415"/>
      </w:tblGrid>
      <w:tr w:rsidR="00F034FD" w:rsidRPr="00C87715" w:rsidTr="00406048">
        <w:trPr>
          <w:trHeight w:val="290"/>
          <w:jc w:val="center"/>
        </w:trPr>
        <w:tc>
          <w:tcPr>
            <w:tcW w:w="2262" w:type="dxa"/>
            <w:vMerge w:val="restart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Категории пользователей</w:t>
            </w:r>
          </w:p>
        </w:tc>
        <w:tc>
          <w:tcPr>
            <w:tcW w:w="3724" w:type="dxa"/>
            <w:gridSpan w:val="3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Всего</w:t>
            </w:r>
          </w:p>
        </w:tc>
        <w:tc>
          <w:tcPr>
            <w:tcW w:w="4108" w:type="dxa"/>
            <w:gridSpan w:val="3"/>
          </w:tcPr>
          <w:p w:rsidR="00954648" w:rsidRPr="00C87715" w:rsidRDefault="00954648" w:rsidP="00DF6A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% от общего числа пользователей</w:t>
            </w:r>
          </w:p>
        </w:tc>
      </w:tr>
      <w:tr w:rsidR="007B31A8" w:rsidRPr="00C87715" w:rsidTr="00D201C0">
        <w:trPr>
          <w:trHeight w:val="290"/>
          <w:jc w:val="center"/>
        </w:trPr>
        <w:tc>
          <w:tcPr>
            <w:tcW w:w="2262" w:type="dxa"/>
            <w:vMerge/>
          </w:tcPr>
          <w:p w:rsidR="007B31A8" w:rsidRPr="00C87715" w:rsidRDefault="007B31A8" w:rsidP="00D2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5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7B31A8" w:rsidRPr="00C87715" w:rsidRDefault="007B31A8" w:rsidP="00D2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2019</w:t>
            </w:r>
          </w:p>
        </w:tc>
        <w:tc>
          <w:tcPr>
            <w:tcW w:w="126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24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</w:tcPr>
          <w:p w:rsidR="007B31A8" w:rsidRPr="00C87715" w:rsidRDefault="007B31A8" w:rsidP="00D2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2019</w:t>
            </w:r>
          </w:p>
        </w:tc>
      </w:tr>
      <w:tr w:rsidR="00FF5522" w:rsidRPr="00C87715" w:rsidTr="00D201C0">
        <w:trPr>
          <w:trHeight w:val="290"/>
          <w:jc w:val="center"/>
        </w:trPr>
        <w:tc>
          <w:tcPr>
            <w:tcW w:w="2262" w:type="dxa"/>
          </w:tcPr>
          <w:p w:rsidR="00FF5522" w:rsidRPr="00C87715" w:rsidRDefault="00FF5522" w:rsidP="00D93327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190" w:type="dxa"/>
          </w:tcPr>
          <w:p w:rsidR="00FF5522" w:rsidRPr="00C87715" w:rsidRDefault="00FF5522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3619</w:t>
            </w:r>
          </w:p>
        </w:tc>
        <w:tc>
          <w:tcPr>
            <w:tcW w:w="1259" w:type="dxa"/>
          </w:tcPr>
          <w:p w:rsidR="00FF5522" w:rsidRPr="00C87715" w:rsidRDefault="00FF5522" w:rsidP="00FF5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2767</w:t>
            </w:r>
          </w:p>
        </w:tc>
        <w:tc>
          <w:tcPr>
            <w:tcW w:w="1275" w:type="dxa"/>
          </w:tcPr>
          <w:p w:rsidR="00FF5522" w:rsidRPr="00C87715" w:rsidRDefault="00FF5522" w:rsidP="00FF55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3267</w:t>
            </w:r>
          </w:p>
        </w:tc>
        <w:tc>
          <w:tcPr>
            <w:tcW w:w="1269" w:type="dxa"/>
          </w:tcPr>
          <w:p w:rsidR="00FF5522" w:rsidRPr="00C87715" w:rsidRDefault="00FF5522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57</w:t>
            </w:r>
          </w:p>
        </w:tc>
        <w:tc>
          <w:tcPr>
            <w:tcW w:w="1424" w:type="dxa"/>
          </w:tcPr>
          <w:p w:rsidR="00FF5522" w:rsidRPr="00C87715" w:rsidRDefault="00FF5522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39</w:t>
            </w:r>
          </w:p>
        </w:tc>
        <w:tc>
          <w:tcPr>
            <w:tcW w:w="1415" w:type="dxa"/>
          </w:tcPr>
          <w:p w:rsidR="00FF5522" w:rsidRPr="00C87715" w:rsidRDefault="00FF5522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44</w:t>
            </w:r>
          </w:p>
        </w:tc>
      </w:tr>
      <w:tr w:rsidR="007B31A8" w:rsidRPr="00C87715" w:rsidTr="00D201C0">
        <w:trPr>
          <w:trHeight w:val="87"/>
          <w:jc w:val="center"/>
        </w:trPr>
        <w:tc>
          <w:tcPr>
            <w:tcW w:w="2262" w:type="dxa"/>
          </w:tcPr>
          <w:p w:rsidR="007B31A8" w:rsidRPr="00C87715" w:rsidRDefault="007B31A8" w:rsidP="00213F0C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Молодёжь (15-30)</w:t>
            </w:r>
          </w:p>
        </w:tc>
        <w:tc>
          <w:tcPr>
            <w:tcW w:w="1190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986</w:t>
            </w:r>
          </w:p>
        </w:tc>
        <w:tc>
          <w:tcPr>
            <w:tcW w:w="125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1306</w:t>
            </w:r>
          </w:p>
        </w:tc>
        <w:tc>
          <w:tcPr>
            <w:tcW w:w="127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1230</w:t>
            </w:r>
          </w:p>
        </w:tc>
        <w:tc>
          <w:tcPr>
            <w:tcW w:w="126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16</w:t>
            </w:r>
          </w:p>
        </w:tc>
        <w:tc>
          <w:tcPr>
            <w:tcW w:w="1424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17</w:t>
            </w:r>
          </w:p>
        </w:tc>
      </w:tr>
      <w:tr w:rsidR="007B31A8" w:rsidRPr="00C87715" w:rsidTr="00D201C0">
        <w:trPr>
          <w:trHeight w:val="87"/>
          <w:jc w:val="center"/>
        </w:trPr>
        <w:tc>
          <w:tcPr>
            <w:tcW w:w="2262" w:type="dxa"/>
          </w:tcPr>
          <w:p w:rsidR="007B31A8" w:rsidRPr="00C87715" w:rsidRDefault="007B31A8" w:rsidP="00213F0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в т.ч. 15-18</w:t>
            </w:r>
          </w:p>
        </w:tc>
        <w:tc>
          <w:tcPr>
            <w:tcW w:w="1190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492</w:t>
            </w:r>
          </w:p>
        </w:tc>
        <w:tc>
          <w:tcPr>
            <w:tcW w:w="125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692</w:t>
            </w:r>
          </w:p>
        </w:tc>
        <w:tc>
          <w:tcPr>
            <w:tcW w:w="127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649</w:t>
            </w:r>
          </w:p>
        </w:tc>
        <w:tc>
          <w:tcPr>
            <w:tcW w:w="126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9</w:t>
            </w:r>
          </w:p>
        </w:tc>
      </w:tr>
      <w:tr w:rsidR="007B31A8" w:rsidRPr="00C87715" w:rsidTr="00D201C0">
        <w:trPr>
          <w:trHeight w:val="67"/>
          <w:jc w:val="center"/>
        </w:trPr>
        <w:tc>
          <w:tcPr>
            <w:tcW w:w="2262" w:type="dxa"/>
          </w:tcPr>
          <w:p w:rsidR="007B31A8" w:rsidRPr="00C87715" w:rsidRDefault="007B31A8" w:rsidP="00213F0C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РДЧ</w:t>
            </w:r>
          </w:p>
        </w:tc>
        <w:tc>
          <w:tcPr>
            <w:tcW w:w="1190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  <w:tc>
          <w:tcPr>
            <w:tcW w:w="126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  <w:tc>
          <w:tcPr>
            <w:tcW w:w="1415" w:type="dxa"/>
          </w:tcPr>
          <w:p w:rsidR="007B31A8" w:rsidRPr="00C87715" w:rsidRDefault="00F17D7E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х</w:t>
            </w:r>
          </w:p>
        </w:tc>
      </w:tr>
      <w:tr w:rsidR="007B31A8" w:rsidRPr="00C87715" w:rsidTr="00D201C0">
        <w:trPr>
          <w:trHeight w:val="67"/>
          <w:jc w:val="center"/>
        </w:trPr>
        <w:tc>
          <w:tcPr>
            <w:tcW w:w="2262" w:type="dxa"/>
          </w:tcPr>
          <w:p w:rsidR="007B31A8" w:rsidRPr="00C87715" w:rsidRDefault="007B31A8" w:rsidP="00213F0C">
            <w:pPr>
              <w:spacing w:after="0" w:line="240" w:lineRule="auto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Прочие</w:t>
            </w:r>
          </w:p>
        </w:tc>
        <w:tc>
          <w:tcPr>
            <w:tcW w:w="1190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1726</w:t>
            </w:r>
          </w:p>
        </w:tc>
        <w:tc>
          <w:tcPr>
            <w:tcW w:w="1259" w:type="dxa"/>
          </w:tcPr>
          <w:p w:rsidR="007B31A8" w:rsidRPr="00C87715" w:rsidRDefault="00FF5522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3110</w:t>
            </w:r>
          </w:p>
        </w:tc>
        <w:tc>
          <w:tcPr>
            <w:tcW w:w="1275" w:type="dxa"/>
          </w:tcPr>
          <w:p w:rsidR="007B31A8" w:rsidRPr="00C87715" w:rsidRDefault="00FF5522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2915</w:t>
            </w:r>
          </w:p>
        </w:tc>
        <w:tc>
          <w:tcPr>
            <w:tcW w:w="1269" w:type="dxa"/>
          </w:tcPr>
          <w:p w:rsidR="007B31A8" w:rsidRPr="00C87715" w:rsidRDefault="007B31A8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27</w:t>
            </w:r>
          </w:p>
        </w:tc>
        <w:tc>
          <w:tcPr>
            <w:tcW w:w="1424" w:type="dxa"/>
          </w:tcPr>
          <w:p w:rsidR="007B31A8" w:rsidRPr="00C87715" w:rsidRDefault="00FF5522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43</w:t>
            </w:r>
          </w:p>
        </w:tc>
        <w:tc>
          <w:tcPr>
            <w:tcW w:w="1415" w:type="dxa"/>
          </w:tcPr>
          <w:p w:rsidR="007B31A8" w:rsidRPr="00C87715" w:rsidRDefault="00BC0611" w:rsidP="00B45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715">
              <w:rPr>
                <w:sz w:val="20"/>
                <w:szCs w:val="20"/>
              </w:rPr>
              <w:t>39</w:t>
            </w:r>
          </w:p>
        </w:tc>
      </w:tr>
    </w:tbl>
    <w:p w:rsidR="00E35769" w:rsidRPr="00C87715" w:rsidRDefault="00900CDF" w:rsidP="00E35769">
      <w:pPr>
        <w:spacing w:after="0" w:line="240" w:lineRule="auto"/>
        <w:ind w:firstLine="567"/>
        <w:jc w:val="both"/>
        <w:rPr>
          <w:color w:val="000000"/>
        </w:rPr>
      </w:pPr>
      <w:r w:rsidRPr="00C87715">
        <w:rPr>
          <w:color w:val="000000"/>
        </w:rPr>
        <w:lastRenderedPageBreak/>
        <w:t xml:space="preserve">Руководители детским чтением (РДЧ) в библиотеках отдельной категорией не учитываются. </w:t>
      </w:r>
      <w:r w:rsidR="00BC0611" w:rsidRPr="00C87715">
        <w:rPr>
          <w:color w:val="000000"/>
        </w:rPr>
        <w:t>Почти</w:t>
      </w:r>
      <w:r w:rsidR="00E35769" w:rsidRPr="00C87715">
        <w:rPr>
          <w:color w:val="000000"/>
        </w:rPr>
        <w:t xml:space="preserve"> половин</w:t>
      </w:r>
      <w:r w:rsidR="00BC0611" w:rsidRPr="00C87715">
        <w:rPr>
          <w:color w:val="000000"/>
        </w:rPr>
        <w:t>а</w:t>
      </w:r>
      <w:r w:rsidR="00E35769" w:rsidRPr="00C87715">
        <w:rPr>
          <w:color w:val="000000"/>
        </w:rPr>
        <w:t xml:space="preserve"> (</w:t>
      </w:r>
      <w:r w:rsidR="00BC0611" w:rsidRPr="00C87715">
        <w:rPr>
          <w:color w:val="000000"/>
        </w:rPr>
        <w:t>44</w:t>
      </w:r>
      <w:r w:rsidR="00E35769" w:rsidRPr="00C87715">
        <w:rPr>
          <w:color w:val="000000"/>
        </w:rPr>
        <w:t xml:space="preserve">%) от общего числа пользователей библиотек МУК </w:t>
      </w:r>
      <w:r w:rsidR="006E5228" w:rsidRPr="00C87715">
        <w:rPr>
          <w:color w:val="000000"/>
        </w:rPr>
        <w:t>«</w:t>
      </w:r>
      <w:r w:rsidR="00E35769" w:rsidRPr="00C87715">
        <w:rPr>
          <w:color w:val="000000"/>
        </w:rPr>
        <w:t>ЛЦБС</w:t>
      </w:r>
      <w:r w:rsidR="006E5228" w:rsidRPr="00C87715">
        <w:rPr>
          <w:color w:val="000000"/>
        </w:rPr>
        <w:t>»</w:t>
      </w:r>
      <w:r w:rsidR="00E35769" w:rsidRPr="00C87715">
        <w:rPr>
          <w:color w:val="000000"/>
        </w:rPr>
        <w:t xml:space="preserve"> составляют пользователи категории от 0 до 14 лет</w:t>
      </w:r>
      <w:r w:rsidR="00F3790A" w:rsidRPr="00C87715">
        <w:rPr>
          <w:color w:val="000000"/>
        </w:rPr>
        <w:t xml:space="preserve"> включительно</w:t>
      </w:r>
      <w:r w:rsidR="00E35769" w:rsidRPr="00C87715">
        <w:rPr>
          <w:color w:val="000000"/>
        </w:rPr>
        <w:t xml:space="preserve">, связано это с тем, что в основном мероприятия по привлечению в библиотеки проводится именно для детей. Регулярно организовываются экскурсии для школьников, проводятся викторины, конкурсы, библиотечные игры. </w:t>
      </w:r>
    </w:p>
    <w:p w:rsidR="0026749C" w:rsidRPr="000B6A5B" w:rsidRDefault="00DB4EC2" w:rsidP="00E35769">
      <w:pPr>
        <w:spacing w:after="0" w:line="240" w:lineRule="auto"/>
        <w:ind w:firstLine="567"/>
        <w:jc w:val="both"/>
        <w:rPr>
          <w:color w:val="000000"/>
        </w:rPr>
      </w:pPr>
      <w:r w:rsidRPr="00C87715">
        <w:rPr>
          <w:color w:val="000000"/>
        </w:rPr>
        <w:t>В мае 2017 года Президент Владимир Путин подписал указ, согласно которому 2018–2027 годы в России объявлены «</w:t>
      </w:r>
      <w:r w:rsidRPr="00C87715">
        <w:rPr>
          <w:b/>
          <w:color w:val="000000"/>
        </w:rPr>
        <w:t>Десятилетием детства</w:t>
      </w:r>
      <w:r w:rsidRPr="00C87715">
        <w:rPr>
          <w:color w:val="000000"/>
        </w:rPr>
        <w:t>», а значит</w:t>
      </w:r>
      <w:r w:rsidRPr="000B6A5B">
        <w:rPr>
          <w:color w:val="000000"/>
        </w:rPr>
        <w:t xml:space="preserve"> впереди много интересных увлекательных мероприятий, каждое из которых направлено на привлечение детей к миру литературы, пропаганде и популяризации чтения, проведение культурно-просветительских мероприятий. В</w:t>
      </w:r>
      <w:r w:rsidR="000B6A5B" w:rsidRPr="000B6A5B">
        <w:rPr>
          <w:color w:val="000000"/>
        </w:rPr>
        <w:t xml:space="preserve"> 2019 году в</w:t>
      </w:r>
      <w:r w:rsidRPr="000B6A5B">
        <w:rPr>
          <w:color w:val="000000"/>
        </w:rPr>
        <w:t xml:space="preserve"> рамках </w:t>
      </w:r>
      <w:r w:rsidR="000B6A5B" w:rsidRPr="000B6A5B">
        <w:rPr>
          <w:color w:val="000000"/>
        </w:rPr>
        <w:t xml:space="preserve">Десятилетия детства проводится </w:t>
      </w:r>
      <w:r w:rsidR="000B6A5B" w:rsidRPr="00255FF7">
        <w:rPr>
          <w:b/>
          <w:color w:val="000000"/>
        </w:rPr>
        <w:t>Год легендарных личностей</w:t>
      </w:r>
      <w:r w:rsidR="000B6A5B" w:rsidRPr="000B6A5B">
        <w:rPr>
          <w:color w:val="000000"/>
        </w:rPr>
        <w:t>.</w:t>
      </w:r>
      <w:r w:rsidRPr="000B6A5B">
        <w:rPr>
          <w:color w:val="000000"/>
        </w:rPr>
        <w:t xml:space="preserve"> </w:t>
      </w:r>
      <w:r w:rsidR="000B6A5B" w:rsidRPr="000B6A5B">
        <w:rPr>
          <w:color w:val="000000"/>
        </w:rPr>
        <w:t>В</w:t>
      </w:r>
      <w:r w:rsidRPr="000B6A5B">
        <w:rPr>
          <w:color w:val="000000"/>
        </w:rPr>
        <w:t xml:space="preserve"> Детской библиотеке </w:t>
      </w:r>
      <w:r w:rsidR="000B6A5B" w:rsidRPr="000B6A5B">
        <w:rPr>
          <w:color w:val="000000"/>
        </w:rPr>
        <w:t>сотрудники подготовили для детей</w:t>
      </w:r>
      <w:r w:rsidRPr="000B6A5B">
        <w:rPr>
          <w:color w:val="000000"/>
        </w:rPr>
        <w:t xml:space="preserve"> литературно-исторический час «Пётр I и его эпоха»</w:t>
      </w:r>
      <w:r w:rsidR="000B6A5B" w:rsidRPr="000B6A5B">
        <w:rPr>
          <w:color w:val="000000"/>
        </w:rPr>
        <w:t xml:space="preserve"> и</w:t>
      </w:r>
      <w:r w:rsidRPr="000B6A5B">
        <w:rPr>
          <w:color w:val="000000"/>
        </w:rPr>
        <w:t xml:space="preserve"> час истории «Суворов – имя на все времена». Эти мероприятия проведены с целью формирования патриотических чувств у подрастающего поколения, воспитания чувства гордости за свою страну, развития личности гражданина и патриота, способного к служению Отечеству и защите интересов страны.</w:t>
      </w:r>
    </w:p>
    <w:p w:rsidR="005F73D8" w:rsidRPr="00902970" w:rsidRDefault="005F73D8" w:rsidP="00E35769">
      <w:pPr>
        <w:spacing w:after="0" w:line="240" w:lineRule="auto"/>
        <w:ind w:firstLine="567"/>
        <w:jc w:val="both"/>
        <w:rPr>
          <w:color w:val="000000"/>
        </w:rPr>
      </w:pPr>
      <w:r w:rsidRPr="00902970">
        <w:rPr>
          <w:color w:val="000000"/>
        </w:rPr>
        <w:t>Ежегодно проводятся крупные мероприятия: Неделя детской и юношеской книги, Библиосумерки, городские конференции</w:t>
      </w:r>
      <w:r w:rsidR="00C86DE7" w:rsidRPr="00902970">
        <w:rPr>
          <w:color w:val="000000"/>
        </w:rPr>
        <w:t xml:space="preserve"> к Международному дню родного языка и ко Дню славянской письменности и культуры, цикл мероприятий к Пушкинскому дню</w:t>
      </w:r>
      <w:r w:rsidR="00A138CF" w:rsidRPr="00902970">
        <w:rPr>
          <w:color w:val="000000"/>
        </w:rPr>
        <w:t xml:space="preserve">. </w:t>
      </w:r>
    </w:p>
    <w:p w:rsidR="008F191C" w:rsidRPr="00902970" w:rsidRDefault="008F191C" w:rsidP="008F191C">
      <w:pPr>
        <w:spacing w:after="0" w:line="240" w:lineRule="auto"/>
        <w:ind w:firstLine="567"/>
        <w:jc w:val="both"/>
        <w:rPr>
          <w:color w:val="000000"/>
        </w:rPr>
      </w:pPr>
      <w:r w:rsidRPr="00902970">
        <w:rPr>
          <w:b/>
          <w:color w:val="000000"/>
        </w:rPr>
        <w:t xml:space="preserve">«Неделя детской и юношеской книги» </w:t>
      </w:r>
      <w:r w:rsidRPr="00902970">
        <w:rPr>
          <w:color w:val="000000"/>
        </w:rPr>
        <w:t>в городе Лянтор продолжает оставаться традиционным праздником общегородского уровня, на который приглашаются читатели библиотеки, школьники, воспитанники детских садов, дети с ограниченными физическими возможностями, дети из неблагополучных и малообеспеченных семей. 22 марта в здании «Строитель» любителям почитать был устроен праздник с музыкой, танцами и весёлыми играми. В фойе гостей встречали ростовые куклы.</w:t>
      </w:r>
    </w:p>
    <w:p w:rsidR="008F191C" w:rsidRPr="00902970" w:rsidRDefault="008F191C" w:rsidP="008F191C">
      <w:pPr>
        <w:spacing w:after="0" w:line="240" w:lineRule="auto"/>
        <w:ind w:firstLine="567"/>
        <w:jc w:val="both"/>
        <w:rPr>
          <w:color w:val="000000"/>
        </w:rPr>
      </w:pPr>
    </w:p>
    <w:p w:rsidR="008F191C" w:rsidRPr="00902970" w:rsidRDefault="008F191C" w:rsidP="008F191C">
      <w:pPr>
        <w:spacing w:after="0" w:line="240" w:lineRule="auto"/>
        <w:ind w:firstLine="567"/>
        <w:jc w:val="both"/>
        <w:rPr>
          <w:color w:val="000000"/>
        </w:rPr>
      </w:pPr>
      <w:r w:rsidRPr="00902970">
        <w:rPr>
          <w:color w:val="000000"/>
        </w:rPr>
        <w:t xml:space="preserve">Лучшие юные читатели получили награды из рук Главы города С. Махиня. </w:t>
      </w:r>
      <w:r w:rsidR="00902970" w:rsidRPr="00902970">
        <w:rPr>
          <w:color w:val="000000"/>
        </w:rPr>
        <w:t>П</w:t>
      </w:r>
      <w:r w:rsidRPr="00902970">
        <w:rPr>
          <w:color w:val="000000"/>
        </w:rPr>
        <w:t>осле торжественной части мероприятия детям показали театрализованное представление про хантыйскую куклу Паки и её друзей, главных героев в которой сыграли сами библиотекари.</w:t>
      </w:r>
    </w:p>
    <w:p w:rsidR="003D07FA" w:rsidRPr="00255FF7" w:rsidRDefault="008F191C" w:rsidP="008F191C">
      <w:pPr>
        <w:spacing w:after="0" w:line="240" w:lineRule="auto"/>
        <w:ind w:firstLine="567"/>
        <w:jc w:val="both"/>
        <w:rPr>
          <w:color w:val="000000"/>
        </w:rPr>
      </w:pPr>
      <w:r w:rsidRPr="00902970">
        <w:rPr>
          <w:color w:val="000000"/>
        </w:rPr>
        <w:t xml:space="preserve">Но празднование на этом не </w:t>
      </w:r>
      <w:r w:rsidRPr="00255FF7">
        <w:rPr>
          <w:color w:val="000000"/>
        </w:rPr>
        <w:t xml:space="preserve">закончилось, в течение всей Недели на базе Детской библиотеки </w:t>
      </w:r>
      <w:r w:rsidR="00902970" w:rsidRPr="00255FF7">
        <w:rPr>
          <w:color w:val="000000"/>
        </w:rPr>
        <w:t xml:space="preserve">и в Городской библиотеке №2 </w:t>
      </w:r>
      <w:r w:rsidRPr="00255FF7">
        <w:rPr>
          <w:color w:val="000000"/>
        </w:rPr>
        <w:t>продолжались увлекательные и познавательные мероприятия</w:t>
      </w:r>
      <w:r w:rsidR="00902970" w:rsidRPr="00255FF7">
        <w:rPr>
          <w:color w:val="000000"/>
        </w:rPr>
        <w:t xml:space="preserve">. </w:t>
      </w:r>
      <w:r w:rsidRPr="00255FF7">
        <w:rPr>
          <w:color w:val="000000"/>
        </w:rPr>
        <w:t xml:space="preserve">Всего за Неделю детской и юношеской книги </w:t>
      </w:r>
      <w:r w:rsidR="00902970" w:rsidRPr="00255FF7">
        <w:rPr>
          <w:color w:val="000000"/>
        </w:rPr>
        <w:t xml:space="preserve">проведено </w:t>
      </w:r>
      <w:r w:rsidR="00255FF7" w:rsidRPr="00255FF7">
        <w:rPr>
          <w:color w:val="000000"/>
        </w:rPr>
        <w:t xml:space="preserve">14 </w:t>
      </w:r>
      <w:r w:rsidRPr="00255FF7">
        <w:rPr>
          <w:color w:val="000000"/>
        </w:rPr>
        <w:t>мероприяти</w:t>
      </w:r>
      <w:r w:rsidR="00255FF7" w:rsidRPr="00255FF7">
        <w:rPr>
          <w:color w:val="000000"/>
        </w:rPr>
        <w:t>й</w:t>
      </w:r>
      <w:r w:rsidRPr="00255FF7">
        <w:rPr>
          <w:color w:val="000000"/>
        </w:rPr>
        <w:t xml:space="preserve"> в библиотек</w:t>
      </w:r>
      <w:r w:rsidR="00255FF7" w:rsidRPr="00255FF7">
        <w:rPr>
          <w:color w:val="000000"/>
        </w:rPr>
        <w:t>ах и их</w:t>
      </w:r>
      <w:r w:rsidRPr="00255FF7">
        <w:rPr>
          <w:color w:val="000000"/>
        </w:rPr>
        <w:t xml:space="preserve"> посетил</w:t>
      </w:r>
      <w:r w:rsidR="00255FF7" w:rsidRPr="00255FF7">
        <w:rPr>
          <w:color w:val="000000"/>
        </w:rPr>
        <w:t>и</w:t>
      </w:r>
      <w:r w:rsidRPr="00255FF7">
        <w:rPr>
          <w:color w:val="000000"/>
        </w:rPr>
        <w:t xml:space="preserve"> </w:t>
      </w:r>
      <w:r w:rsidR="00255FF7" w:rsidRPr="00255FF7">
        <w:rPr>
          <w:color w:val="000000"/>
        </w:rPr>
        <w:t>550</w:t>
      </w:r>
      <w:r w:rsidRPr="00255FF7">
        <w:rPr>
          <w:color w:val="000000"/>
        </w:rPr>
        <w:t xml:space="preserve"> </w:t>
      </w:r>
      <w:r w:rsidR="00255FF7" w:rsidRPr="00255FF7">
        <w:rPr>
          <w:color w:val="000000"/>
        </w:rPr>
        <w:t>детей</w:t>
      </w:r>
      <w:r w:rsidRPr="00255FF7">
        <w:rPr>
          <w:color w:val="000000"/>
        </w:rPr>
        <w:t>.</w:t>
      </w:r>
    </w:p>
    <w:p w:rsidR="00DC583B" w:rsidRDefault="00DC583B" w:rsidP="006D0F78">
      <w:pPr>
        <w:spacing w:after="0" w:line="240" w:lineRule="auto"/>
        <w:ind w:firstLine="567"/>
        <w:jc w:val="both"/>
        <w:rPr>
          <w:color w:val="000000"/>
          <w:highlight w:val="yellow"/>
        </w:rPr>
      </w:pPr>
      <w:r w:rsidRPr="00255FF7">
        <w:t>Губернатор округа Наталья Комарова объявила 2019 год Годом семьи в Югре. Отрадно, что именно в такой знаменательный год в Детской</w:t>
      </w:r>
      <w:r>
        <w:t xml:space="preserve"> библиотеке создан </w:t>
      </w:r>
      <w:r w:rsidRPr="00255FF7">
        <w:rPr>
          <w:b/>
        </w:rPr>
        <w:t>клуб выходного дня «Чтение – дело семейное»</w:t>
      </w:r>
      <w:r>
        <w:t xml:space="preserve">. Главная цель клуба - возрождение традиций семейного чтения и организация совместного досуга детей и родителей. На открытии клуба присутствовал иерей прихода Храма Покрова Божией Матери отец Кирилл, который дал добрые напутствия и пожелания. На первом заседании клуба присутствовало 4 семьи, на сегодняшний день членами клуба являются 9 семей. От встречи к встрече ряды клуба пополняются, приходят дети и родители разных национальностей, разных конфессий, разных профессий. Членами клуба являются: семья </w:t>
      </w:r>
      <w:proofErr w:type="gramStart"/>
      <w:r>
        <w:t>иерея прихода Храма Покрова Божией Матери отца</w:t>
      </w:r>
      <w:proofErr w:type="gramEnd"/>
      <w:r>
        <w:t xml:space="preserve"> Кирилла, атамана Хуторского казачьего общества «Лянторский» Якова Рязанцева. На заседаниях клуба, которые проходят ежемесячно, юные читатели вместе с родителями, что очень важно, участвуют в библиотечных мероприятиях, знакомятся с книжными новинками и обсуждают прочитанное, участвуют в конкурсах и мастер-классах.</w:t>
      </w:r>
    </w:p>
    <w:p w:rsidR="00230AF6" w:rsidRDefault="00230AF6" w:rsidP="006D0F78">
      <w:pPr>
        <w:spacing w:after="0" w:line="240" w:lineRule="auto"/>
        <w:ind w:firstLine="567"/>
        <w:jc w:val="both"/>
        <w:rPr>
          <w:color w:val="000000"/>
          <w:highlight w:val="yellow"/>
        </w:rPr>
      </w:pPr>
      <w:r w:rsidRPr="00230AF6">
        <w:rPr>
          <w:color w:val="000000"/>
        </w:rPr>
        <w:t>К Году театра в России сотрудники Детской библиотеки провели увлекательное мероприятие - познавательную программу  «Саквояж с чудесами».  Библиотекари предстали перед воспитанниками детского сада «Ромашка» в костюмах сказочных героев Красной Шапочки и Бабы-Яги, пытавшейся испортить праздник.  Но дети не дали ей это сделать: с помощью библиотечного волшебства спасли праздник и сказочных героев, активно отвечая на вопросы сказочной викторины, отгадывая загадки и с творческим вдохновением участвуя в весёлых играх и конкурсах.</w:t>
      </w:r>
    </w:p>
    <w:p w:rsidR="00230AF6" w:rsidRPr="002F5025" w:rsidRDefault="00230AF6" w:rsidP="006D0F78">
      <w:pPr>
        <w:spacing w:after="0" w:line="240" w:lineRule="auto"/>
        <w:ind w:firstLine="567"/>
        <w:jc w:val="both"/>
        <w:rPr>
          <w:color w:val="000000"/>
          <w:highlight w:val="yellow"/>
        </w:rPr>
      </w:pPr>
      <w:r>
        <w:t xml:space="preserve">В день празднования </w:t>
      </w:r>
      <w:r w:rsidRPr="009E7087">
        <w:rPr>
          <w:b/>
        </w:rPr>
        <w:t>Пушкинского дня в России</w:t>
      </w:r>
      <w:r>
        <w:t xml:space="preserve">, библиотекари вместе с ребятами из «Районного молодёжного центра» в сценических костюмах героев произведений А.С. Пушкина, </w:t>
      </w:r>
      <w:r>
        <w:lastRenderedPageBreak/>
        <w:t>посетили работников Администрации города, которым, прежде чем попасть на рабочее место, было необходимо продекламировать любимые стихи поэта. Любителям поэзии раздавались свитки с неизвестными фактами из жизни поэта. В этот же день в городском сквере был проведён квест «По дорогам сказок А. С. Пушкина». Не обошлось и без поэтического подиума-приглашения «А ты можешь прочитать стихотворение Пушкина прямо сейчас?» (импровизированное чтение отрывков из произведений поэта совместно с героями произведений). В этом году было организовано озвучивание городской площади, сквера – в течение недели известные актёры и певцы читали произведения А. С. Пушкина для отдыхающих. Библиотекари сняли и смонтировали видеоролик «Пушкинский день России», который затем транслировался на экране в Администрации города и в социальных сетях библиотеки.</w:t>
      </w:r>
    </w:p>
    <w:p w:rsidR="0098414B" w:rsidRPr="002F5025" w:rsidRDefault="009E7087" w:rsidP="0098414B">
      <w:pPr>
        <w:spacing w:after="0" w:line="240" w:lineRule="auto"/>
        <w:ind w:firstLine="567"/>
        <w:jc w:val="both"/>
        <w:rPr>
          <w:color w:val="000000"/>
          <w:highlight w:val="yellow"/>
        </w:rPr>
      </w:pPr>
      <w:r w:rsidRPr="009E7087">
        <w:rPr>
          <w:color w:val="000000"/>
        </w:rPr>
        <w:t>Летом в библиотеках, кроме постоянного обслуживания читателей, осуществляется работа в двух основных  направлениях: в первой половине дня – проведение мероприятий для пришкольных лагерей, во второй половине дня – ведение работы творческой площадки.</w:t>
      </w:r>
      <w:r w:rsidR="0098414B" w:rsidRPr="002F5025">
        <w:rPr>
          <w:color w:val="000000"/>
          <w:highlight w:val="yellow"/>
        </w:rPr>
        <w:t xml:space="preserve"> </w:t>
      </w:r>
    </w:p>
    <w:p w:rsidR="009E7087" w:rsidRPr="009E7087" w:rsidRDefault="009E7087" w:rsidP="009E7087">
      <w:pPr>
        <w:spacing w:after="0" w:line="240" w:lineRule="auto"/>
        <w:ind w:firstLine="567"/>
        <w:jc w:val="both"/>
        <w:rPr>
          <w:color w:val="000000"/>
        </w:rPr>
      </w:pPr>
      <w:r w:rsidRPr="009E7087">
        <w:rPr>
          <w:b/>
          <w:color w:val="000000"/>
        </w:rPr>
        <w:t>Летние творческие площадки</w:t>
      </w:r>
      <w:r w:rsidRPr="009E7087">
        <w:rPr>
          <w:color w:val="000000"/>
        </w:rPr>
        <w:t xml:space="preserve"> организованы на базе  Городской библиотеки №2 и Детской библиотеки для детей 8 – 12 лет, было проведено три смены, которые работали 5 дней в неделю с 15.00. до 18.00. Работа площадок проходила по расписанию – в каждый день недели соответствующие занятия, направленные на развитие интеллектуальных и творческих способностей детей. </w:t>
      </w:r>
    </w:p>
    <w:p w:rsidR="009E7087" w:rsidRDefault="009E7087" w:rsidP="009E7087">
      <w:pPr>
        <w:spacing w:after="0" w:line="240" w:lineRule="auto"/>
        <w:ind w:firstLine="567"/>
        <w:jc w:val="both"/>
        <w:rPr>
          <w:color w:val="000000"/>
        </w:rPr>
      </w:pPr>
      <w:r w:rsidRPr="009E7087">
        <w:rPr>
          <w:color w:val="000000"/>
        </w:rPr>
        <w:t xml:space="preserve">За летние месяцы постоянными участниками творческих площадок в библиотеках стали более 70 детей, они посетили площадки более 1300 раз (1320). </w:t>
      </w:r>
    </w:p>
    <w:p w:rsidR="002F65A3" w:rsidRPr="002F5025" w:rsidRDefault="00230AF6" w:rsidP="00524DE5">
      <w:pPr>
        <w:spacing w:after="0" w:line="240" w:lineRule="auto"/>
        <w:ind w:firstLine="567"/>
        <w:jc w:val="both"/>
        <w:rPr>
          <w:color w:val="000000"/>
          <w:highlight w:val="yellow"/>
        </w:rPr>
      </w:pPr>
      <w:r w:rsidRPr="00230AF6">
        <w:rPr>
          <w:color w:val="000000"/>
        </w:rPr>
        <w:t xml:space="preserve">В Год театра, конечно же, главным направлением работы летних площадок стало не только чтение, но и театральное творчество. Так, в Городской библиотеке №2 дети освоили новый вид искусства – театр теней,  успешная презентация которого состоялась на торжественном закрытии I смены. Вторую смену завершили праздничным чаепитием, посвященным Дню рождения легендарной Мухи-Цокотухи. Третья смена и летний «театральный сезон» завершились театрализованным представлением по сказке «Дюймовочка» в Городской библиотеке №2 и  показом кукольного </w:t>
      </w:r>
      <w:proofErr w:type="gramStart"/>
      <w:r w:rsidRPr="00230AF6">
        <w:rPr>
          <w:color w:val="000000"/>
        </w:rPr>
        <w:t>экспромт-театра</w:t>
      </w:r>
      <w:proofErr w:type="gramEnd"/>
      <w:r w:rsidRPr="00230AF6">
        <w:rPr>
          <w:color w:val="000000"/>
        </w:rPr>
        <w:t xml:space="preserve"> «Красная шапочка» в Детской библиотеке.</w:t>
      </w:r>
    </w:p>
    <w:p w:rsidR="003C0EC1" w:rsidRPr="003803C2" w:rsidRDefault="0029689D" w:rsidP="00D1705E">
      <w:pPr>
        <w:spacing w:after="0" w:line="240" w:lineRule="auto"/>
        <w:ind w:firstLine="709"/>
        <w:jc w:val="both"/>
        <w:rPr>
          <w:color w:val="000000"/>
        </w:rPr>
      </w:pPr>
      <w:r w:rsidRPr="0029689D">
        <w:rPr>
          <w:color w:val="000000"/>
        </w:rPr>
        <w:t xml:space="preserve">За 2019 год во время каникул </w:t>
      </w:r>
      <w:r>
        <w:rPr>
          <w:color w:val="000000"/>
        </w:rPr>
        <w:t xml:space="preserve">(зимних, весенних, летних и осенних) </w:t>
      </w:r>
      <w:r w:rsidRPr="0029689D">
        <w:rPr>
          <w:color w:val="000000"/>
        </w:rPr>
        <w:t>для детей проведено 68 мероприятия, участниками стали 4730 человек.</w:t>
      </w:r>
      <w:r w:rsidR="003C0EC1" w:rsidRPr="003803C2">
        <w:rPr>
          <w:color w:val="000000"/>
        </w:rPr>
        <w:t xml:space="preserve"> </w:t>
      </w:r>
    </w:p>
    <w:p w:rsidR="00157DA7" w:rsidRPr="00B802C7" w:rsidRDefault="00157DA7" w:rsidP="00565ABB">
      <w:pPr>
        <w:spacing w:after="0" w:line="240" w:lineRule="auto"/>
        <w:jc w:val="both"/>
        <w:rPr>
          <w:b/>
          <w:szCs w:val="24"/>
        </w:rPr>
      </w:pPr>
    </w:p>
    <w:p w:rsidR="00A37946" w:rsidRPr="00B802C7" w:rsidRDefault="00A37946" w:rsidP="005E1061">
      <w:pPr>
        <w:pStyle w:val="3"/>
        <w:rPr>
          <w:rFonts w:ascii="Times New Roman" w:hAnsi="Times New Roman" w:cs="Times New Roman"/>
          <w:b/>
        </w:rPr>
      </w:pPr>
      <w:bookmarkStart w:id="40" w:name="_Toc532993113"/>
      <w:r w:rsidRPr="00B802C7">
        <w:rPr>
          <w:rFonts w:ascii="Times New Roman" w:hAnsi="Times New Roman" w:cs="Times New Roman"/>
          <w:b/>
        </w:rPr>
        <w:t>4.2.2</w:t>
      </w:r>
      <w:r w:rsidRPr="00B802C7">
        <w:rPr>
          <w:rFonts w:ascii="Times New Roman" w:hAnsi="Times New Roman" w:cs="Times New Roman"/>
          <w:b/>
        </w:rPr>
        <w:tab/>
        <w:t>Библиотечно-библиографическое обслуживание молод</w:t>
      </w:r>
      <w:r w:rsidR="00B11F86" w:rsidRPr="00B802C7">
        <w:rPr>
          <w:rFonts w:ascii="Times New Roman" w:hAnsi="Times New Roman" w:cs="Times New Roman"/>
          <w:b/>
        </w:rPr>
        <w:t>ё</w:t>
      </w:r>
      <w:r w:rsidRPr="00B802C7">
        <w:rPr>
          <w:rFonts w:ascii="Times New Roman" w:hAnsi="Times New Roman" w:cs="Times New Roman"/>
          <w:b/>
        </w:rPr>
        <w:t>жи</w:t>
      </w:r>
      <w:bookmarkEnd w:id="40"/>
    </w:p>
    <w:p w:rsidR="00B663B5" w:rsidRPr="00B802C7" w:rsidRDefault="00B663B5" w:rsidP="00B66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B802C7">
        <w:rPr>
          <w:szCs w:val="24"/>
        </w:rPr>
        <w:t>Главной целью библиотеки в работе с данной категорией пользователей является обеспечение равного доступа к знаниям, культуре и различным видам информации для удовлетворения потребностей молодых читателей, во всестороннем развитии личности, непрерывном образовании, интеграции в социокультурную среду через чтение.</w:t>
      </w:r>
      <w:r w:rsidRPr="00B802C7">
        <w:rPr>
          <w:color w:val="000000"/>
          <w:szCs w:val="24"/>
        </w:rPr>
        <w:t xml:space="preserve"> </w:t>
      </w:r>
    </w:p>
    <w:p w:rsidR="00B663B5" w:rsidRPr="00B802C7" w:rsidRDefault="00B663B5" w:rsidP="00B66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B802C7">
        <w:rPr>
          <w:szCs w:val="24"/>
        </w:rPr>
        <w:t xml:space="preserve">Большое внимание уделяется формированию библиотечной среды, для более </w:t>
      </w:r>
      <w:r w:rsidR="00F74632" w:rsidRPr="00B802C7">
        <w:rPr>
          <w:szCs w:val="24"/>
        </w:rPr>
        <w:t>комфортного пребывания молодёжи</w:t>
      </w:r>
      <w:r w:rsidR="00545E27" w:rsidRPr="00B802C7">
        <w:rPr>
          <w:szCs w:val="24"/>
        </w:rPr>
        <w:t>.</w:t>
      </w:r>
      <w:r w:rsidR="00D12693" w:rsidRPr="00B802C7">
        <w:rPr>
          <w:szCs w:val="24"/>
        </w:rPr>
        <w:t xml:space="preserve"> </w:t>
      </w:r>
    </w:p>
    <w:p w:rsidR="00B663B5" w:rsidRPr="00B802C7" w:rsidRDefault="00B663B5" w:rsidP="00B663B5">
      <w:pPr>
        <w:spacing w:after="0" w:line="240" w:lineRule="auto"/>
        <w:ind w:firstLine="709"/>
        <w:jc w:val="both"/>
        <w:rPr>
          <w:szCs w:val="24"/>
        </w:rPr>
      </w:pPr>
      <w:r w:rsidRPr="00B802C7">
        <w:rPr>
          <w:szCs w:val="24"/>
        </w:rPr>
        <w:t>Организуя работу с д</w:t>
      </w:r>
      <w:r w:rsidR="005B0AC1" w:rsidRPr="00B802C7">
        <w:rPr>
          <w:szCs w:val="24"/>
        </w:rPr>
        <w:t xml:space="preserve">анной категорией </w:t>
      </w:r>
      <w:r w:rsidR="00A81071" w:rsidRPr="00B802C7">
        <w:rPr>
          <w:szCs w:val="24"/>
        </w:rPr>
        <w:t>пользователей,</w:t>
      </w:r>
      <w:r w:rsidR="005B0AC1" w:rsidRPr="00B802C7">
        <w:rPr>
          <w:szCs w:val="24"/>
        </w:rPr>
        <w:t xml:space="preserve"> </w:t>
      </w:r>
      <w:r w:rsidRPr="00B802C7">
        <w:rPr>
          <w:szCs w:val="24"/>
        </w:rPr>
        <w:t xml:space="preserve">библиотека активно сотрудничает с общеобразовательными школами, молодёжными организациями, кружками и обществами. </w:t>
      </w:r>
    </w:p>
    <w:p w:rsidR="00381F97" w:rsidRPr="00B802C7" w:rsidRDefault="00381F97" w:rsidP="00A37946">
      <w:pPr>
        <w:spacing w:after="0" w:line="240" w:lineRule="auto"/>
        <w:ind w:firstLine="567"/>
        <w:jc w:val="both"/>
        <w:rPr>
          <w:szCs w:val="24"/>
        </w:rPr>
      </w:pPr>
    </w:p>
    <w:p w:rsidR="00B11F86" w:rsidRPr="00B802C7" w:rsidRDefault="00B11F86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417"/>
        <w:gridCol w:w="1417"/>
        <w:gridCol w:w="1417"/>
        <w:gridCol w:w="879"/>
      </w:tblGrid>
      <w:tr w:rsidR="00D40E05" w:rsidRPr="00B802C7" w:rsidTr="00D40E05">
        <w:trPr>
          <w:trHeight w:val="426"/>
        </w:trPr>
        <w:tc>
          <w:tcPr>
            <w:tcW w:w="704" w:type="dxa"/>
          </w:tcPr>
          <w:p w:rsidR="00D40E05" w:rsidRPr="00B802C7" w:rsidRDefault="00D40E05" w:rsidP="00D201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2C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802C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802C7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66" w:type="dxa"/>
          </w:tcPr>
          <w:p w:rsidR="00D40E05" w:rsidRPr="00B802C7" w:rsidRDefault="00D40E05" w:rsidP="00D2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:rsidR="00D40E05" w:rsidRPr="00B802C7" w:rsidRDefault="00D40E05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201</w:t>
            </w:r>
            <w:r w:rsidR="009168F6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  <w:p w:rsidR="00D40E05" w:rsidRPr="00B802C7" w:rsidRDefault="00D40E05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(15-30 лет)</w:t>
            </w:r>
          </w:p>
        </w:tc>
        <w:tc>
          <w:tcPr>
            <w:tcW w:w="1417" w:type="dxa"/>
          </w:tcPr>
          <w:p w:rsidR="00D40E05" w:rsidRPr="00B802C7" w:rsidRDefault="00D40E05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201</w:t>
            </w:r>
            <w:r w:rsidR="009168F6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  <w:p w:rsidR="00D40E05" w:rsidRPr="00B802C7" w:rsidRDefault="00D40E05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(15-30 лет)</w:t>
            </w:r>
          </w:p>
        </w:tc>
        <w:tc>
          <w:tcPr>
            <w:tcW w:w="1417" w:type="dxa"/>
          </w:tcPr>
          <w:p w:rsidR="00D40E05" w:rsidRPr="00B802C7" w:rsidRDefault="00D40E05" w:rsidP="00D40E05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201</w:t>
            </w:r>
            <w:r w:rsidR="009168F6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  <w:p w:rsidR="00D40E05" w:rsidRPr="00B802C7" w:rsidRDefault="00D40E05" w:rsidP="00D40E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(15-30 лет)</w:t>
            </w:r>
          </w:p>
        </w:tc>
        <w:tc>
          <w:tcPr>
            <w:tcW w:w="879" w:type="dxa"/>
          </w:tcPr>
          <w:p w:rsidR="00D40E05" w:rsidRPr="00B802C7" w:rsidRDefault="00D40E05" w:rsidP="00D20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9168F6" w:rsidRPr="00B802C7" w:rsidTr="00F74632">
        <w:trPr>
          <w:trHeight w:val="169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470" w:hanging="3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</w:tcPr>
          <w:p w:rsidR="009168F6" w:rsidRPr="00B802C7" w:rsidRDefault="009168F6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пользователей, в том числе: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986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1417" w:type="dxa"/>
          </w:tcPr>
          <w:p w:rsidR="009168F6" w:rsidRPr="00B802C7" w:rsidRDefault="00D5788B" w:rsidP="0090467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879" w:type="dxa"/>
            <w:vAlign w:val="bottom"/>
          </w:tcPr>
          <w:p w:rsidR="009168F6" w:rsidRPr="00B802C7" w:rsidRDefault="00D5788B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-76</w:t>
            </w:r>
          </w:p>
        </w:tc>
      </w:tr>
      <w:tr w:rsidR="009168F6" w:rsidRPr="00B802C7" w:rsidTr="00F74632">
        <w:trPr>
          <w:trHeight w:val="175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</w:tcPr>
          <w:p w:rsidR="009168F6" w:rsidRPr="00B802C7" w:rsidRDefault="009168F6" w:rsidP="009046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15-18 лет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492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692</w:t>
            </w:r>
          </w:p>
        </w:tc>
        <w:tc>
          <w:tcPr>
            <w:tcW w:w="1417" w:type="dxa"/>
          </w:tcPr>
          <w:p w:rsidR="009168F6" w:rsidRPr="00B802C7" w:rsidRDefault="003149D2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649</w:t>
            </w:r>
          </w:p>
        </w:tc>
        <w:tc>
          <w:tcPr>
            <w:tcW w:w="879" w:type="dxa"/>
            <w:vAlign w:val="bottom"/>
          </w:tcPr>
          <w:p w:rsidR="009168F6" w:rsidRPr="00B802C7" w:rsidRDefault="003149D2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-43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sz w:val="20"/>
                <w:szCs w:val="20"/>
              </w:rPr>
              <w:t>Количество посещений,</w:t>
            </w:r>
            <w:r w:rsidRPr="00B802C7">
              <w:t xml:space="preserve"> </w:t>
            </w:r>
            <w:r w:rsidRPr="00B802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8662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9058</w:t>
            </w:r>
          </w:p>
        </w:tc>
        <w:tc>
          <w:tcPr>
            <w:tcW w:w="1417" w:type="dxa"/>
          </w:tcPr>
          <w:p w:rsidR="009168F6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8907</w:t>
            </w:r>
          </w:p>
        </w:tc>
        <w:tc>
          <w:tcPr>
            <w:tcW w:w="879" w:type="dxa"/>
            <w:vAlign w:val="bottom"/>
          </w:tcPr>
          <w:p w:rsidR="009168F6" w:rsidRPr="00B802C7" w:rsidRDefault="00D5788B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-151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15-18 лет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5745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6721</w:t>
            </w:r>
          </w:p>
        </w:tc>
        <w:tc>
          <w:tcPr>
            <w:tcW w:w="1417" w:type="dxa"/>
          </w:tcPr>
          <w:p w:rsidR="009168F6" w:rsidRPr="00B802C7" w:rsidRDefault="003149D2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5000</w:t>
            </w:r>
          </w:p>
        </w:tc>
        <w:tc>
          <w:tcPr>
            <w:tcW w:w="879" w:type="dxa"/>
            <w:vAlign w:val="bottom"/>
          </w:tcPr>
          <w:p w:rsidR="009168F6" w:rsidRPr="00B802C7" w:rsidRDefault="00D5788B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-1721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sz w:val="20"/>
                <w:szCs w:val="20"/>
              </w:rPr>
              <w:t>Количество выдач документов,</w:t>
            </w:r>
            <w:r w:rsidRPr="00B802C7">
              <w:t xml:space="preserve"> </w:t>
            </w:r>
            <w:r w:rsidRPr="00B802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10355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11896</w:t>
            </w:r>
          </w:p>
        </w:tc>
        <w:tc>
          <w:tcPr>
            <w:tcW w:w="1417" w:type="dxa"/>
          </w:tcPr>
          <w:p w:rsidR="009168F6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12758</w:t>
            </w:r>
          </w:p>
        </w:tc>
        <w:tc>
          <w:tcPr>
            <w:tcW w:w="879" w:type="dxa"/>
            <w:vAlign w:val="bottom"/>
          </w:tcPr>
          <w:p w:rsidR="009168F6" w:rsidRPr="00B802C7" w:rsidRDefault="009168F6" w:rsidP="00D5788B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+</w:t>
            </w:r>
            <w:r w:rsidR="00D5788B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872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15-18 лет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4945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5437</w:t>
            </w:r>
          </w:p>
        </w:tc>
        <w:tc>
          <w:tcPr>
            <w:tcW w:w="1417" w:type="dxa"/>
          </w:tcPr>
          <w:p w:rsidR="009168F6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4900</w:t>
            </w:r>
          </w:p>
        </w:tc>
        <w:tc>
          <w:tcPr>
            <w:tcW w:w="879" w:type="dxa"/>
            <w:vAlign w:val="bottom"/>
          </w:tcPr>
          <w:p w:rsidR="009168F6" w:rsidRPr="00B802C7" w:rsidRDefault="00D5788B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-537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802C7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9168F6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35</w:t>
            </w:r>
          </w:p>
        </w:tc>
        <w:tc>
          <w:tcPr>
            <w:tcW w:w="879" w:type="dxa"/>
            <w:vAlign w:val="bottom"/>
          </w:tcPr>
          <w:p w:rsidR="009168F6" w:rsidRPr="00B802C7" w:rsidRDefault="009168F6" w:rsidP="00D5788B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="00D5788B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9168F6" w:rsidRPr="00B802C7" w:rsidRDefault="000873FD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43</w:t>
            </w:r>
          </w:p>
        </w:tc>
        <w:tc>
          <w:tcPr>
            <w:tcW w:w="879" w:type="dxa"/>
            <w:vAlign w:val="bottom"/>
          </w:tcPr>
          <w:p w:rsidR="009168F6" w:rsidRPr="00B802C7" w:rsidRDefault="000873FD" w:rsidP="00F74632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-13</w:t>
            </w:r>
          </w:p>
        </w:tc>
      </w:tr>
      <w:tr w:rsidR="009168F6" w:rsidRPr="00B802C7" w:rsidTr="00F74632">
        <w:trPr>
          <w:trHeight w:val="213"/>
        </w:trPr>
        <w:tc>
          <w:tcPr>
            <w:tcW w:w="704" w:type="dxa"/>
          </w:tcPr>
          <w:p w:rsidR="009168F6" w:rsidRPr="00B802C7" w:rsidRDefault="009168F6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9168F6" w:rsidRPr="00B802C7" w:rsidRDefault="009168F6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справок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9168F6" w:rsidRPr="00B802C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933</w:t>
            </w:r>
          </w:p>
        </w:tc>
        <w:tc>
          <w:tcPr>
            <w:tcW w:w="1417" w:type="dxa"/>
          </w:tcPr>
          <w:p w:rsidR="009168F6" w:rsidRPr="00B802C7" w:rsidRDefault="000873FD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950</w:t>
            </w:r>
          </w:p>
        </w:tc>
        <w:tc>
          <w:tcPr>
            <w:tcW w:w="879" w:type="dxa"/>
            <w:vAlign w:val="bottom"/>
          </w:tcPr>
          <w:p w:rsidR="009168F6" w:rsidRPr="00B802C7" w:rsidRDefault="009168F6" w:rsidP="000873FD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+</w:t>
            </w:r>
            <w:r w:rsidR="000873FD" w:rsidRPr="00B802C7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D5788B" w:rsidRPr="00B802C7" w:rsidTr="00D40E05">
        <w:trPr>
          <w:trHeight w:val="213"/>
        </w:trPr>
        <w:tc>
          <w:tcPr>
            <w:tcW w:w="704" w:type="dxa"/>
          </w:tcPr>
          <w:p w:rsidR="00D5788B" w:rsidRPr="00B802C7" w:rsidRDefault="00D5788B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5788B" w:rsidRPr="00B802C7" w:rsidRDefault="00D5788B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Количество информационных абонентов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57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879" w:type="dxa"/>
          </w:tcPr>
          <w:p w:rsidR="00D5788B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</w:tr>
      <w:tr w:rsidR="00D5788B" w:rsidRPr="00B802C7" w:rsidTr="00D40E05">
        <w:trPr>
          <w:trHeight w:val="213"/>
        </w:trPr>
        <w:tc>
          <w:tcPr>
            <w:tcW w:w="704" w:type="dxa"/>
          </w:tcPr>
          <w:p w:rsidR="00D5788B" w:rsidRPr="00B802C7" w:rsidRDefault="00D5788B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5788B" w:rsidRPr="00B802C7" w:rsidRDefault="00D5788B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индивид.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57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879" w:type="dxa"/>
          </w:tcPr>
          <w:p w:rsidR="00D5788B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</w:tr>
      <w:tr w:rsidR="00D5788B" w:rsidRPr="00B802C7" w:rsidTr="00D40E05">
        <w:trPr>
          <w:trHeight w:val="213"/>
        </w:trPr>
        <w:tc>
          <w:tcPr>
            <w:tcW w:w="704" w:type="dxa"/>
          </w:tcPr>
          <w:p w:rsidR="00D5788B" w:rsidRPr="00B802C7" w:rsidRDefault="00D5788B" w:rsidP="001D6D35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5788B" w:rsidRPr="00B802C7" w:rsidRDefault="00D5788B" w:rsidP="00904676">
            <w:pPr>
              <w:spacing w:after="0" w:line="240" w:lineRule="auto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коллектив.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5788B" w:rsidRPr="00B802C7" w:rsidRDefault="00D5788B" w:rsidP="00D57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  <w:tc>
          <w:tcPr>
            <w:tcW w:w="879" w:type="dxa"/>
          </w:tcPr>
          <w:p w:rsidR="00D5788B" w:rsidRPr="00B802C7" w:rsidRDefault="00D5788B" w:rsidP="00904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2C7">
              <w:rPr>
                <w:sz w:val="20"/>
                <w:szCs w:val="20"/>
              </w:rPr>
              <w:t>х</w:t>
            </w:r>
          </w:p>
        </w:tc>
      </w:tr>
    </w:tbl>
    <w:p w:rsidR="00D5788B" w:rsidRPr="00B802C7" w:rsidRDefault="00D5788B" w:rsidP="006D0F78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 xml:space="preserve">По инициативе молодёжи в Городской библиотеке №2 в 2019 году начала собираться «Молодёжная Литературная сходка», где участники обсуждают поэзию, философию, </w:t>
      </w:r>
      <w:r w:rsidRPr="00B802C7">
        <w:rPr>
          <w:bCs/>
          <w:szCs w:val="24"/>
        </w:rPr>
        <w:lastRenderedPageBreak/>
        <w:t>путешествия, увлекательные книги, планы на будущее. Многие пишут стихи и с помощью сотрудников библиотеки, планируется подготовить к изданию поэтический сборник.</w:t>
      </w:r>
    </w:p>
    <w:p w:rsidR="00DB03F5" w:rsidRPr="00B802C7" w:rsidRDefault="00DB03F5" w:rsidP="006D0F78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>Городская библиотека №2 занимается формированием культуры межнационального общения, развитием идей толерантности в молод</w:t>
      </w:r>
      <w:r w:rsidR="00A17E3A" w:rsidRPr="00B802C7">
        <w:rPr>
          <w:bCs/>
          <w:szCs w:val="24"/>
        </w:rPr>
        <w:t>ё</w:t>
      </w:r>
      <w:r w:rsidRPr="00B802C7">
        <w:rPr>
          <w:bCs/>
          <w:szCs w:val="24"/>
        </w:rPr>
        <w:t>жной среде. В течение года проводятся разнообразные мероприятия по данной тематике: конференции, уроки и часы духовности, организовываются выставки, круглые столы с привлечением представителей местных религиозных организаций, казачьих обществ, национально-культурных общественных организаций.</w:t>
      </w:r>
    </w:p>
    <w:p w:rsidR="006C45B5" w:rsidRPr="00B802C7" w:rsidRDefault="00DB03F5" w:rsidP="00D04B9B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 xml:space="preserve">В рамках профилактики экстремизма в молодёжной среде в феврале прошла </w:t>
      </w:r>
      <w:r w:rsidRPr="00B802C7">
        <w:rPr>
          <w:b/>
          <w:bCs/>
          <w:szCs w:val="24"/>
        </w:rPr>
        <w:t>читательская конференция «Язык мой, друг мой»</w:t>
      </w:r>
      <w:r w:rsidRPr="00B802C7">
        <w:rPr>
          <w:bCs/>
          <w:szCs w:val="24"/>
        </w:rPr>
        <w:t xml:space="preserve"> посвящённая Международному дню родного языка. </w:t>
      </w:r>
      <w:r w:rsidR="006C45B5" w:rsidRPr="00B802C7">
        <w:t xml:space="preserve">Участниками конференции стали 12 представителей национально-культурных обществ, молодёжь и учащиеся Лянтора. Участники, в национальных костюмах, рассказали об истории развития своего языка (где возник, интересные факты структуры языка, особенности использования в коммуникации), о культуре и жизни народа, говорящего на данном языке, о том, как звучит язык. Украсили своими выступлениями конференцию и пополнили копилку знаний о родных языках, истории и культуре народов России, таких как: чувашский, чеченский, киргизский, армянский и другие. </w:t>
      </w:r>
    </w:p>
    <w:p w:rsidR="00DB03F5" w:rsidRPr="00B802C7" w:rsidRDefault="006C45B5" w:rsidP="00D04B9B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 xml:space="preserve">В течение года проводились мероприятия, направленные на </w:t>
      </w:r>
      <w:r w:rsidR="006F00C5" w:rsidRPr="00B802C7">
        <w:rPr>
          <w:bCs/>
          <w:szCs w:val="24"/>
        </w:rPr>
        <w:t>профилактику экстремизма и сохранение межнационального согласия среди молодёжи:</w:t>
      </w:r>
      <w:r w:rsidR="00DB03F5" w:rsidRPr="00B802C7">
        <w:rPr>
          <w:bCs/>
          <w:szCs w:val="24"/>
        </w:rPr>
        <w:t xml:space="preserve"> «Близкие люди, близкими будьте!» - гостем мероприятия стал атаман городского хуторского казачьего общества «Лянторский» Рязанцев Яков Александровичем. Час информации «Будущее без терроризма, терроризм без будущего», Как не стать жертвой вербовщиков в социальных сетях? Каковы причины агрессии и ненависти среди молодёжи? Как вести себя, если есть угроза жизни и здоровью? Гости встречи, постарались ответить на эти и многие другие вопросы юношей и девушек.</w:t>
      </w:r>
    </w:p>
    <w:p w:rsidR="00DD1A57" w:rsidRPr="00B802C7" w:rsidRDefault="00DD1A57" w:rsidP="00DD1A57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 xml:space="preserve">В рамках </w:t>
      </w:r>
      <w:r w:rsidRPr="00B802C7">
        <w:rPr>
          <w:b/>
          <w:bCs/>
          <w:szCs w:val="24"/>
        </w:rPr>
        <w:t>патриотического воспитания молодёжи</w:t>
      </w:r>
      <w:r w:rsidRPr="00B802C7">
        <w:rPr>
          <w:bCs/>
          <w:szCs w:val="24"/>
        </w:rPr>
        <w:t>, развитие интереса к истории страны, истории своего города, героическим страницам Великой Отечественной войны в Городскую библиотеку №2 на встречу с председателем общественной организации ветеранов труда, войны, Вооружённых сил и правоохранительных органов г. Лянтор Зинаидой Алексеевной Андросовой пришли студенты Лянторского нефтяного техникума. Зинаида Алексеевна возглавляет городской совет ветеранов. Рассказывая о своей жизни, о буднях и праздниках общественной организации, которую возглавляет, Зинаида Алексеевна призвала юношей и девушек активнее включаться в волонтёрское движение - помощь молодых всегда востребована. Молодёжь и старшее поколение очень отличаются друг от друга по своему мировоззрению и отношению к жизни, но у нас общая история, одни и те же нравственные ценности, мы граждане одной большой страны. Такие встречи дают возможность юношам и девушкам прикоснуться к «живой» истории нашего города, нашей родины, сохранить связь поколений, строить своё будущее, опираясь на опыт ветеранов.</w:t>
      </w:r>
    </w:p>
    <w:p w:rsidR="00A17E3A" w:rsidRPr="00B802C7" w:rsidRDefault="00A17E3A" w:rsidP="00A17E3A">
      <w:pPr>
        <w:spacing w:after="0" w:line="240" w:lineRule="auto"/>
        <w:ind w:firstLine="708"/>
        <w:jc w:val="both"/>
        <w:rPr>
          <w:szCs w:val="24"/>
        </w:rPr>
      </w:pPr>
      <w:r w:rsidRPr="00B802C7">
        <w:rPr>
          <w:szCs w:val="24"/>
        </w:rPr>
        <w:t xml:space="preserve">В апреле для </w:t>
      </w:r>
      <w:r w:rsidR="00E40AA7" w:rsidRPr="00B802C7">
        <w:rPr>
          <w:szCs w:val="24"/>
        </w:rPr>
        <w:t xml:space="preserve">студентов Лянторского нефтяного техникума библиотекари организовали мероприятие-встречу </w:t>
      </w:r>
      <w:r w:rsidRPr="00B802C7">
        <w:rPr>
          <w:szCs w:val="24"/>
        </w:rPr>
        <w:t xml:space="preserve">о событиях на </w:t>
      </w:r>
      <w:r w:rsidRPr="00B802C7">
        <w:rPr>
          <w:b/>
          <w:szCs w:val="24"/>
        </w:rPr>
        <w:t>Чернобыльской АЭС</w:t>
      </w:r>
      <w:r w:rsidRPr="00B802C7">
        <w:rPr>
          <w:szCs w:val="24"/>
        </w:rPr>
        <w:t xml:space="preserve">, </w:t>
      </w:r>
      <w:r w:rsidR="00E40AA7" w:rsidRPr="00B802C7">
        <w:rPr>
          <w:szCs w:val="24"/>
        </w:rPr>
        <w:t xml:space="preserve">чтобы </w:t>
      </w:r>
      <w:r w:rsidRPr="00B802C7">
        <w:rPr>
          <w:szCs w:val="24"/>
        </w:rPr>
        <w:t>почтить память тех, кто, не жалея жизни и здоровья, встал на борьбу с радиационной стихией, научиться воспринимать чужую беду, чужую боль как свою собственную, воспитывать ответственность за всё, что происходит вокруг. Почётными гостями данной встречи стали: заместитель начальника ПСЧ №66 - Фокин Олег Сергеевич; водитель ПСЧ №66 - Балко Сергей Анатольевич; инспектор профилактики пожаров 18 ОФПС – Коняхина Ирина Валерьевна; инженер по пожарной безопасности 2 ОФПС – Шакмардан Ольга Васильевна.</w:t>
      </w:r>
    </w:p>
    <w:p w:rsidR="00B802C7" w:rsidRPr="00B802C7" w:rsidRDefault="00B802C7" w:rsidP="00A17E3A">
      <w:pPr>
        <w:spacing w:after="0" w:line="240" w:lineRule="auto"/>
        <w:ind w:firstLine="708"/>
        <w:jc w:val="both"/>
        <w:rPr>
          <w:szCs w:val="24"/>
        </w:rPr>
      </w:pPr>
      <w:r w:rsidRPr="00B802C7">
        <w:rPr>
          <w:szCs w:val="24"/>
        </w:rPr>
        <w:t xml:space="preserve">В рамках мероприятий, приуроченных </w:t>
      </w:r>
      <w:r w:rsidRPr="00B802C7">
        <w:rPr>
          <w:b/>
          <w:szCs w:val="24"/>
        </w:rPr>
        <w:t>Дню местного самоуправления</w:t>
      </w:r>
      <w:r w:rsidRPr="00B802C7">
        <w:rPr>
          <w:szCs w:val="24"/>
        </w:rPr>
        <w:t xml:space="preserve">, состоялся открытый диалог молодёжи Лянтора и представителей местного самоуправления на тему «Местное самоуправление – основа народовластия». На вопросы представителей молодёжного Совета при Главе города Лянтор, городского Совета работающей молодёжи, студенческого самоуправления Лянторского нефтяного техникума и учащихся старших классов общеобразовательных школ ответили Глава города С. А. Махиня, заместители Главы города, руководители структурных подразделений Администрации, подведомственных учреждений, представители противопожарной службы и отдела полиции города Лянтор. Равнодушных в зале совещаний Администрации города не было. Встреча прошла конструктивно и завершилась на позитивной ноте. Все были едины во мнении: городские власти решают большое количество </w:t>
      </w:r>
      <w:r w:rsidRPr="00B802C7">
        <w:rPr>
          <w:szCs w:val="24"/>
        </w:rPr>
        <w:lastRenderedPageBreak/>
        <w:t>вопросов местного значения и очень важно привлекать молодёжь к участию в социально-общественной жизни Лянтора.</w:t>
      </w:r>
    </w:p>
    <w:p w:rsidR="00DD1A57" w:rsidRPr="00B802C7" w:rsidRDefault="00E40AA7" w:rsidP="00D04B9B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szCs w:val="24"/>
        </w:rPr>
        <w:t xml:space="preserve">9 декабря в Международный день </w:t>
      </w:r>
      <w:r w:rsidRPr="00B802C7">
        <w:rPr>
          <w:b/>
          <w:szCs w:val="24"/>
        </w:rPr>
        <w:t>борьбы с коррупцией</w:t>
      </w:r>
      <w:r w:rsidRPr="00B802C7">
        <w:rPr>
          <w:szCs w:val="24"/>
        </w:rPr>
        <w:t xml:space="preserve"> в Городской библиотеке №2 для молодёжи из </w:t>
      </w:r>
      <w:r w:rsidRPr="00B802C7">
        <w:t>«Районного молодёжного центра»</w:t>
      </w:r>
      <w:r w:rsidRPr="00B802C7">
        <w:rPr>
          <w:szCs w:val="24"/>
        </w:rPr>
        <w:t xml:space="preserve"> была проведена интеллектуальная игра по теме: «Нет коррупции! Вместе мы сила!». Участники мероприятия принимали активное участие в диалоге, затем нарисовали плакаты «Скажем коррупции: Нет!» Хотелось бы, чтобы после этой встречи, каждый из них смог чётко сформулировать для себя свою жизненную позицию по отношению к этому преступному деянию.</w:t>
      </w:r>
    </w:p>
    <w:p w:rsidR="004E68C4" w:rsidRPr="00C87715" w:rsidRDefault="00F34712" w:rsidP="004E68C4">
      <w:pPr>
        <w:spacing w:after="0" w:line="240" w:lineRule="auto"/>
        <w:ind w:firstLine="709"/>
        <w:jc w:val="both"/>
        <w:rPr>
          <w:bCs/>
          <w:szCs w:val="24"/>
        </w:rPr>
      </w:pPr>
      <w:r w:rsidRPr="00B802C7">
        <w:rPr>
          <w:bCs/>
          <w:szCs w:val="24"/>
        </w:rPr>
        <w:t xml:space="preserve">Для молодёжи организуются книжные выставки разной тематики и направленности: </w:t>
      </w:r>
      <w:proofErr w:type="gramStart"/>
      <w:r w:rsidR="004E68C4" w:rsidRPr="00B802C7">
        <w:rPr>
          <w:bCs/>
          <w:szCs w:val="24"/>
        </w:rPr>
        <w:t xml:space="preserve">«Сургутский район - наш общий дом», «Служить Отечеству»,  «900 блокадных дней», «Лица Победы»,  «Поэт, объединяющий народы» к 220-летию со дня рождения А. С. Пушкина,  «…Поэзия - это живопись, которую </w:t>
      </w:r>
      <w:r w:rsidR="004E68C4" w:rsidRPr="00C87715">
        <w:rPr>
          <w:bCs/>
          <w:szCs w:val="24"/>
        </w:rPr>
        <w:t>слышат...», выставка-рекомендация читателя «Я это читал!</w:t>
      </w:r>
      <w:proofErr w:type="gramEnd"/>
      <w:r w:rsidR="004E68C4" w:rsidRPr="00C87715">
        <w:rPr>
          <w:bCs/>
          <w:szCs w:val="24"/>
        </w:rPr>
        <w:t xml:space="preserve"> Мне это нравится!» и другие.</w:t>
      </w:r>
    </w:p>
    <w:p w:rsidR="00031F13" w:rsidRPr="00C87715" w:rsidRDefault="00031F13" w:rsidP="00565ABB">
      <w:pPr>
        <w:spacing w:after="0" w:line="240" w:lineRule="auto"/>
        <w:jc w:val="both"/>
        <w:rPr>
          <w:b/>
          <w:szCs w:val="24"/>
        </w:rPr>
      </w:pPr>
    </w:p>
    <w:p w:rsidR="00F034FD" w:rsidRPr="00C87715" w:rsidRDefault="00F034FD" w:rsidP="005E1061">
      <w:pPr>
        <w:pStyle w:val="3"/>
        <w:rPr>
          <w:rFonts w:ascii="Times New Roman" w:hAnsi="Times New Roman" w:cs="Times New Roman"/>
          <w:b/>
        </w:rPr>
      </w:pPr>
      <w:bookmarkStart w:id="41" w:name="_Toc532993114"/>
      <w:r w:rsidRPr="00C87715">
        <w:rPr>
          <w:rFonts w:ascii="Times New Roman" w:hAnsi="Times New Roman" w:cs="Times New Roman"/>
          <w:b/>
        </w:rPr>
        <w:t>4.2.3</w:t>
      </w:r>
      <w:r w:rsidRPr="00C87715">
        <w:rPr>
          <w:rFonts w:ascii="Times New Roman" w:hAnsi="Times New Roman" w:cs="Times New Roman"/>
          <w:b/>
        </w:rPr>
        <w:tab/>
        <w:t>Библиотечно-библиографическое обслуживание инвалидов</w:t>
      </w:r>
      <w:bookmarkEnd w:id="41"/>
    </w:p>
    <w:p w:rsidR="0012237D" w:rsidRPr="00D5788B" w:rsidRDefault="0012237D" w:rsidP="00122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7715">
        <w:rPr>
          <w:color w:val="000000"/>
        </w:rPr>
        <w:t>Главной целью библиотеки в работе с людьми с ограниченными возможностями является помощь в социальной интеграции и обеспечение равного доступа к книжным богатствам. Этот процесс заключается, прежде всего, в оперативном предоставлении инвалидам общественно-значимой информации, в подборе, рекомендации и доставке книг, пользующихся повышенным спросом. Библиотекарь может с помощью книги переключить внимание и интересы человека, имеющего физический недостаток, на доступную для него деятельность, выбор соответствующего его интересам занятия.</w:t>
      </w:r>
    </w:p>
    <w:p w:rsidR="0012237D" w:rsidRPr="00D5788B" w:rsidRDefault="0012237D" w:rsidP="0012237D">
      <w:pPr>
        <w:spacing w:after="0" w:line="240" w:lineRule="auto"/>
        <w:ind w:firstLine="709"/>
        <w:jc w:val="both"/>
        <w:rPr>
          <w:color w:val="000000"/>
        </w:rPr>
      </w:pPr>
      <w:r w:rsidRPr="00D5788B">
        <w:rPr>
          <w:color w:val="000000"/>
        </w:rPr>
        <w:t xml:space="preserve">Вести работу в полном объёме по специализированному обслуживанию людей с ограниченными возможностями осложняет техническое состояние здания КСК </w:t>
      </w:r>
      <w:r w:rsidR="006E5228" w:rsidRPr="00D5788B">
        <w:rPr>
          <w:color w:val="000000"/>
        </w:rPr>
        <w:t>«</w:t>
      </w:r>
      <w:r w:rsidRPr="00D5788B">
        <w:rPr>
          <w:color w:val="000000"/>
        </w:rPr>
        <w:t>Юбилейный</w:t>
      </w:r>
      <w:r w:rsidR="006E5228" w:rsidRPr="00D5788B">
        <w:rPr>
          <w:color w:val="000000"/>
        </w:rPr>
        <w:t>»</w:t>
      </w:r>
      <w:r w:rsidRPr="00D5788B">
        <w:rPr>
          <w:color w:val="000000"/>
        </w:rPr>
        <w:t xml:space="preserve">, в котором расположена </w:t>
      </w:r>
      <w:r w:rsidR="008E37A8" w:rsidRPr="00D5788B">
        <w:rPr>
          <w:color w:val="000000"/>
        </w:rPr>
        <w:t>Г</w:t>
      </w:r>
      <w:r w:rsidRPr="00D5788B">
        <w:rPr>
          <w:color w:val="000000"/>
        </w:rPr>
        <w:t xml:space="preserve">ородская библиотека. Библиотека находится на 3 этаже, лифт находится в нерабочем состоянии, что осложняет, а для некоторых пользователей делает невозможным доступ в библиотеку. </w:t>
      </w:r>
    </w:p>
    <w:p w:rsidR="0012237D" w:rsidRPr="00D5788B" w:rsidRDefault="0012237D" w:rsidP="0012237D">
      <w:pPr>
        <w:spacing w:after="0" w:line="240" w:lineRule="auto"/>
        <w:ind w:firstLine="709"/>
        <w:jc w:val="both"/>
        <w:rPr>
          <w:color w:val="000000"/>
        </w:rPr>
      </w:pPr>
      <w:r w:rsidRPr="00D5788B">
        <w:rPr>
          <w:color w:val="000000"/>
          <w:szCs w:val="24"/>
        </w:rPr>
        <w:t>Для обеспечения доступности маломобильных групп пользователей к услугам библиотеки на входе во всех библиотеках установлена кнопка вызова сотрудника, сотрудники библиотеки по предварительной заявке принимают или доставляют пользователям необходимые издания. Также ведётся работа по обслуживани</w:t>
      </w:r>
      <w:r w:rsidR="008E37A8" w:rsidRPr="00D5788B">
        <w:rPr>
          <w:color w:val="000000"/>
          <w:szCs w:val="24"/>
        </w:rPr>
        <w:t>ю</w:t>
      </w:r>
      <w:r w:rsidRPr="00D5788B">
        <w:rPr>
          <w:color w:val="000000"/>
          <w:szCs w:val="24"/>
        </w:rPr>
        <w:t xml:space="preserve"> людей с ограниченными возможностями на дому. </w:t>
      </w:r>
    </w:p>
    <w:p w:rsidR="00381F97" w:rsidRPr="00D5788B" w:rsidRDefault="0012237D" w:rsidP="0012237D">
      <w:pPr>
        <w:spacing w:after="0" w:line="240" w:lineRule="auto"/>
        <w:ind w:firstLine="709"/>
        <w:jc w:val="both"/>
        <w:rPr>
          <w:color w:val="000000"/>
        </w:rPr>
      </w:pPr>
      <w:r w:rsidRPr="00D5788B">
        <w:rPr>
          <w:color w:val="000000"/>
        </w:rPr>
        <w:t>Выявлять категорию рабочих групп людей с ограниченными возможностями достаточно сложно, так как, читатели данной категории себя таковыми не позиционируют.</w:t>
      </w:r>
    </w:p>
    <w:p w:rsidR="00A6133D" w:rsidRDefault="00A6133D" w:rsidP="00A61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D5788B">
        <w:rPr>
          <w:szCs w:val="24"/>
        </w:rPr>
        <w:t xml:space="preserve">Сайт МУК </w:t>
      </w:r>
      <w:r w:rsidR="006E5228" w:rsidRPr="00D5788B">
        <w:rPr>
          <w:szCs w:val="24"/>
        </w:rPr>
        <w:t>«</w:t>
      </w:r>
      <w:r w:rsidRPr="00D5788B">
        <w:rPr>
          <w:szCs w:val="24"/>
        </w:rPr>
        <w:t>ЛЦБС</w:t>
      </w:r>
      <w:r w:rsidR="006E5228" w:rsidRPr="00D5788B">
        <w:rPr>
          <w:szCs w:val="24"/>
        </w:rPr>
        <w:t>»</w:t>
      </w:r>
      <w:r w:rsidRPr="00D5788B">
        <w:rPr>
          <w:szCs w:val="24"/>
        </w:rPr>
        <w:t xml:space="preserve"> оснащ</w:t>
      </w:r>
      <w:r w:rsidR="006601F2" w:rsidRPr="00D5788B">
        <w:rPr>
          <w:szCs w:val="24"/>
        </w:rPr>
        <w:t>ё</w:t>
      </w:r>
      <w:r w:rsidRPr="00D5788B">
        <w:rPr>
          <w:szCs w:val="24"/>
        </w:rPr>
        <w:t>н ссылкой для перехода к версии для слабовидящих, таким образом</w:t>
      </w:r>
      <w:r w:rsidR="000D72DF">
        <w:rPr>
          <w:szCs w:val="24"/>
        </w:rPr>
        <w:t>,</w:t>
      </w:r>
      <w:r w:rsidRPr="00D5788B">
        <w:rPr>
          <w:szCs w:val="24"/>
        </w:rPr>
        <w:t xml:space="preserve"> для слабовидящих пользователей</w:t>
      </w:r>
      <w:r w:rsidR="006601F2" w:rsidRPr="00D5788B">
        <w:rPr>
          <w:szCs w:val="24"/>
        </w:rPr>
        <w:t xml:space="preserve"> </w:t>
      </w:r>
      <w:r w:rsidRPr="00D5788B">
        <w:rPr>
          <w:szCs w:val="24"/>
        </w:rPr>
        <w:t xml:space="preserve">есть возможность получения доступа к справочно-поисковому аппарату и базам данных МУК </w:t>
      </w:r>
      <w:r w:rsidR="006E5228" w:rsidRPr="00D5788B">
        <w:rPr>
          <w:szCs w:val="24"/>
        </w:rPr>
        <w:t>«</w:t>
      </w:r>
      <w:r w:rsidRPr="00D5788B">
        <w:rPr>
          <w:szCs w:val="24"/>
        </w:rPr>
        <w:t>ЛЦБС</w:t>
      </w:r>
      <w:r w:rsidR="006E5228" w:rsidRPr="00D5788B">
        <w:rPr>
          <w:szCs w:val="24"/>
        </w:rPr>
        <w:t>»</w:t>
      </w:r>
      <w:r w:rsidRPr="00D5788B">
        <w:rPr>
          <w:szCs w:val="24"/>
        </w:rPr>
        <w:t xml:space="preserve">, а также к информации об услугах библиотеки и доступу к электронным цифровым изданиям. </w:t>
      </w:r>
    </w:p>
    <w:p w:rsidR="00A6133D" w:rsidRPr="00640AAD" w:rsidRDefault="00A6133D" w:rsidP="00A6133D">
      <w:pPr>
        <w:spacing w:after="0" w:line="240" w:lineRule="auto"/>
        <w:ind w:firstLine="709"/>
        <w:jc w:val="both"/>
        <w:rPr>
          <w:szCs w:val="24"/>
        </w:rPr>
      </w:pPr>
      <w:r w:rsidRPr="00D5788B">
        <w:rPr>
          <w:szCs w:val="24"/>
        </w:rPr>
        <w:t xml:space="preserve">Работа с читателями этой категории, в основном, носит индивидуальный характер, требует более терпеливого и бережного отношения. В течение года библиотека сотрудничает с КСЦОН </w:t>
      </w:r>
      <w:r w:rsidR="006E5228" w:rsidRPr="00D5788B">
        <w:rPr>
          <w:szCs w:val="24"/>
        </w:rPr>
        <w:t>«</w:t>
      </w:r>
      <w:r w:rsidRPr="00D5788B">
        <w:rPr>
          <w:szCs w:val="24"/>
        </w:rPr>
        <w:t>Содействие</w:t>
      </w:r>
      <w:r w:rsidR="006E5228" w:rsidRPr="00D5788B">
        <w:rPr>
          <w:szCs w:val="24"/>
        </w:rPr>
        <w:t>»</w:t>
      </w:r>
      <w:r w:rsidRPr="00D5788B">
        <w:rPr>
          <w:szCs w:val="24"/>
        </w:rPr>
        <w:t xml:space="preserve">, ведет индивидуальную работу по обслуживанию пользователей данной категории и проводит </w:t>
      </w:r>
      <w:r w:rsidRPr="00640AAD">
        <w:rPr>
          <w:szCs w:val="24"/>
        </w:rPr>
        <w:t>массовые мероприятия.</w:t>
      </w:r>
    </w:p>
    <w:p w:rsidR="00CF49D3" w:rsidRPr="00640AAD" w:rsidRDefault="00CF49D3" w:rsidP="00A6133D">
      <w:pPr>
        <w:spacing w:after="0" w:line="240" w:lineRule="auto"/>
        <w:ind w:firstLine="709"/>
        <w:jc w:val="both"/>
        <w:rPr>
          <w:szCs w:val="24"/>
        </w:rPr>
      </w:pPr>
    </w:p>
    <w:p w:rsidR="00031F13" w:rsidRPr="00640AAD" w:rsidRDefault="00031F13" w:rsidP="00565ABB">
      <w:pPr>
        <w:spacing w:after="0" w:line="240" w:lineRule="auto"/>
        <w:jc w:val="both"/>
        <w:rPr>
          <w:b/>
          <w:sz w:val="16"/>
          <w:szCs w:val="16"/>
        </w:rPr>
      </w:pPr>
    </w:p>
    <w:p w:rsidR="00FD28EF" w:rsidRPr="00640AAD" w:rsidRDefault="00FD28EF" w:rsidP="001D6D35">
      <w:pPr>
        <w:numPr>
          <w:ilvl w:val="0"/>
          <w:numId w:val="1"/>
        </w:numPr>
        <w:spacing w:after="0" w:line="240" w:lineRule="auto"/>
        <w:contextualSpacing/>
        <w:rPr>
          <w:b/>
          <w:bCs/>
          <w:szCs w:val="24"/>
        </w:rPr>
      </w:pPr>
      <w:r w:rsidRPr="00640AAD">
        <w:rPr>
          <w:bCs/>
          <w:sz w:val="20"/>
          <w:szCs w:val="20"/>
        </w:rPr>
        <w:t>Основные показатели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698"/>
        <w:gridCol w:w="701"/>
        <w:gridCol w:w="698"/>
        <w:gridCol w:w="701"/>
        <w:gridCol w:w="699"/>
        <w:gridCol w:w="700"/>
        <w:gridCol w:w="698"/>
        <w:gridCol w:w="700"/>
        <w:gridCol w:w="698"/>
        <w:gridCol w:w="700"/>
        <w:gridCol w:w="698"/>
        <w:gridCol w:w="698"/>
        <w:gridCol w:w="6"/>
        <w:gridCol w:w="696"/>
        <w:gridCol w:w="698"/>
        <w:gridCol w:w="14"/>
      </w:tblGrid>
      <w:tr w:rsidR="00511BC8" w:rsidRPr="00640AAD" w:rsidTr="00511BC8">
        <w:trPr>
          <w:trHeight w:val="1180"/>
          <w:jc w:val="center"/>
        </w:trPr>
        <w:tc>
          <w:tcPr>
            <w:tcW w:w="698" w:type="dxa"/>
            <w:vMerge w:val="restart"/>
            <w:textDirection w:val="btL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1399" w:type="dxa"/>
            <w:gridSpan w:val="2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 xml:space="preserve">Количество пользователей </w:t>
            </w:r>
          </w:p>
        </w:tc>
        <w:tc>
          <w:tcPr>
            <w:tcW w:w="1399" w:type="dxa"/>
            <w:gridSpan w:val="2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Количество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мероприятий</w:t>
            </w:r>
          </w:p>
        </w:tc>
        <w:tc>
          <w:tcPr>
            <w:tcW w:w="1399" w:type="dxa"/>
            <w:gridSpan w:val="2"/>
            <w:textDirection w:val="btL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Количество посещений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мероприятий</w:t>
            </w:r>
          </w:p>
        </w:tc>
        <w:tc>
          <w:tcPr>
            <w:tcW w:w="1398" w:type="dxa"/>
            <w:gridSpan w:val="2"/>
            <w:textDirection w:val="btLr"/>
            <w:vAlign w:val="center"/>
          </w:tcPr>
          <w:p w:rsidR="00492107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 xml:space="preserve">Количество 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кн. выставок</w:t>
            </w:r>
          </w:p>
        </w:tc>
        <w:tc>
          <w:tcPr>
            <w:tcW w:w="1398" w:type="dxa"/>
            <w:gridSpan w:val="2"/>
            <w:textDirection w:val="btLr"/>
            <w:vAlign w:val="center"/>
          </w:tcPr>
          <w:p w:rsidR="00511BC8" w:rsidRPr="00640AAD" w:rsidRDefault="00511BC8" w:rsidP="00FD28EF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Количество справок</w:t>
            </w:r>
          </w:p>
        </w:tc>
        <w:tc>
          <w:tcPr>
            <w:tcW w:w="1402" w:type="dxa"/>
            <w:gridSpan w:val="3"/>
            <w:textDirection w:val="btLr"/>
            <w:vAlign w:val="center"/>
          </w:tcPr>
          <w:p w:rsidR="00511BC8" w:rsidRPr="00640AAD" w:rsidRDefault="00511BC8" w:rsidP="00FD28EF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 xml:space="preserve">Кол-во </w:t>
            </w:r>
          </w:p>
          <w:p w:rsidR="00511BC8" w:rsidRPr="00640AAD" w:rsidRDefault="00511BC8" w:rsidP="00FD28EF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информац. абонентов</w:t>
            </w:r>
          </w:p>
        </w:tc>
        <w:tc>
          <w:tcPr>
            <w:tcW w:w="1408" w:type="dxa"/>
            <w:gridSpan w:val="3"/>
            <w:textDirection w:val="btLr"/>
          </w:tcPr>
          <w:p w:rsidR="00511BC8" w:rsidRPr="00640AAD" w:rsidRDefault="00511BC8" w:rsidP="00FD28EF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Число пользователей обслуживаемых на дому</w:t>
            </w:r>
          </w:p>
        </w:tc>
      </w:tr>
      <w:tr w:rsidR="00511BC8" w:rsidRPr="00640AAD" w:rsidTr="00511BC8">
        <w:trPr>
          <w:gridAfter w:val="1"/>
          <w:wAfter w:w="14" w:type="dxa"/>
          <w:trHeight w:val="721"/>
          <w:jc w:val="center"/>
        </w:trPr>
        <w:tc>
          <w:tcPr>
            <w:tcW w:w="698" w:type="dxa"/>
            <w:vMerge/>
            <w:textDirection w:val="btL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1" w:type="dxa"/>
            <w:textDirection w:val="btLr"/>
            <w:vAlign w:val="center"/>
          </w:tcPr>
          <w:p w:rsidR="00492107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 xml:space="preserve">в т.ч. 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детей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1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 т.ч. для детей</w:t>
            </w:r>
          </w:p>
        </w:tc>
        <w:tc>
          <w:tcPr>
            <w:tcW w:w="699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 xml:space="preserve">в т.ч. 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детей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 т.ч. для детей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 т.ч. для детей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инд-х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кол-х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698" w:type="dxa"/>
            <w:textDirection w:val="btLr"/>
            <w:vAlign w:val="center"/>
          </w:tcPr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 xml:space="preserve">в т.ч. </w:t>
            </w:r>
          </w:p>
          <w:p w:rsidR="00511BC8" w:rsidRPr="00640AAD" w:rsidRDefault="00511BC8" w:rsidP="00511BC8">
            <w:pPr>
              <w:spacing w:after="0" w:line="240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640AAD">
              <w:rPr>
                <w:bCs/>
                <w:sz w:val="16"/>
                <w:szCs w:val="16"/>
              </w:rPr>
              <w:t>детей</w:t>
            </w:r>
          </w:p>
        </w:tc>
      </w:tr>
      <w:tr w:rsidR="009168F6" w:rsidRPr="00640AAD" w:rsidTr="00D61E94">
        <w:trPr>
          <w:gridAfter w:val="1"/>
          <w:wAfter w:w="14" w:type="dxa"/>
          <w:trHeight w:val="144"/>
          <w:jc w:val="center"/>
        </w:trPr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698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29</w:t>
            </w:r>
          </w:p>
        </w:tc>
        <w:tc>
          <w:tcPr>
            <w:tcW w:w="701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153</w:t>
            </w:r>
          </w:p>
        </w:tc>
        <w:tc>
          <w:tcPr>
            <w:tcW w:w="700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128</w:t>
            </w:r>
          </w:p>
        </w:tc>
        <w:tc>
          <w:tcPr>
            <w:tcW w:w="698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bottom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700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</w:tcPr>
          <w:p w:rsidR="009168F6" w:rsidRPr="00640AAD" w:rsidRDefault="009168F6" w:rsidP="00D61E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</w:tr>
      <w:tr w:rsidR="009168F6" w:rsidRPr="00640AAD" w:rsidTr="00D61E94">
        <w:trPr>
          <w:gridAfter w:val="1"/>
          <w:wAfter w:w="14" w:type="dxa"/>
          <w:trHeight w:val="204"/>
          <w:jc w:val="center"/>
        </w:trPr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21</w:t>
            </w:r>
          </w:p>
        </w:tc>
        <w:tc>
          <w:tcPr>
            <w:tcW w:w="701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21</w:t>
            </w:r>
          </w:p>
        </w:tc>
        <w:tc>
          <w:tcPr>
            <w:tcW w:w="699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168</w:t>
            </w:r>
          </w:p>
        </w:tc>
        <w:tc>
          <w:tcPr>
            <w:tcW w:w="700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132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0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13</w:t>
            </w:r>
          </w:p>
        </w:tc>
        <w:tc>
          <w:tcPr>
            <w:tcW w:w="698" w:type="dxa"/>
          </w:tcPr>
          <w:p w:rsidR="009168F6" w:rsidRPr="00640AAD" w:rsidRDefault="009168F6" w:rsidP="00D61E9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</w:tr>
      <w:tr w:rsidR="00640AAD" w:rsidRPr="00640AAD" w:rsidTr="002C5F90">
        <w:trPr>
          <w:gridAfter w:val="1"/>
          <w:wAfter w:w="14" w:type="dxa"/>
          <w:trHeight w:val="204"/>
          <w:jc w:val="center"/>
        </w:trPr>
        <w:tc>
          <w:tcPr>
            <w:tcW w:w="698" w:type="dxa"/>
            <w:vAlign w:val="center"/>
          </w:tcPr>
          <w:p w:rsidR="00640AAD" w:rsidRPr="00640AAD" w:rsidRDefault="00640AAD" w:rsidP="000D7237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21</w:t>
            </w:r>
          </w:p>
        </w:tc>
        <w:tc>
          <w:tcPr>
            <w:tcW w:w="701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27</w:t>
            </w:r>
          </w:p>
        </w:tc>
        <w:tc>
          <w:tcPr>
            <w:tcW w:w="701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27</w:t>
            </w:r>
          </w:p>
        </w:tc>
        <w:tc>
          <w:tcPr>
            <w:tcW w:w="699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247</w:t>
            </w:r>
          </w:p>
        </w:tc>
        <w:tc>
          <w:tcPr>
            <w:tcW w:w="700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210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640AAD" w:rsidRPr="00640AAD" w:rsidRDefault="00640AAD" w:rsidP="00640A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0" w:type="dxa"/>
            <w:vAlign w:val="center"/>
          </w:tcPr>
          <w:p w:rsidR="00640AAD" w:rsidRPr="00640AAD" w:rsidRDefault="00640AAD" w:rsidP="00640A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х</w:t>
            </w:r>
          </w:p>
        </w:tc>
      </w:tr>
      <w:tr w:rsidR="00640AAD" w:rsidRPr="00640AAD" w:rsidTr="002C5F90">
        <w:trPr>
          <w:gridAfter w:val="1"/>
          <w:wAfter w:w="14" w:type="dxa"/>
          <w:trHeight w:val="219"/>
          <w:jc w:val="center"/>
        </w:trPr>
        <w:tc>
          <w:tcPr>
            <w:tcW w:w="698" w:type="dxa"/>
            <w:vAlign w:val="center"/>
          </w:tcPr>
          <w:p w:rsidR="00640AAD" w:rsidRPr="00640AAD" w:rsidRDefault="00640AAD" w:rsidP="00A049E2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40AAD">
              <w:rPr>
                <w:bCs/>
                <w:sz w:val="18"/>
                <w:szCs w:val="18"/>
              </w:rPr>
              <w:t>+/-</w:t>
            </w:r>
          </w:p>
        </w:tc>
        <w:tc>
          <w:tcPr>
            <w:tcW w:w="698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-1</w:t>
            </w:r>
          </w:p>
        </w:tc>
        <w:tc>
          <w:tcPr>
            <w:tcW w:w="701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+2</w:t>
            </w:r>
          </w:p>
        </w:tc>
        <w:tc>
          <w:tcPr>
            <w:tcW w:w="698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+6</w:t>
            </w:r>
          </w:p>
        </w:tc>
        <w:tc>
          <w:tcPr>
            <w:tcW w:w="701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+6</w:t>
            </w:r>
          </w:p>
        </w:tc>
        <w:tc>
          <w:tcPr>
            <w:tcW w:w="699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+79</w:t>
            </w:r>
          </w:p>
        </w:tc>
        <w:tc>
          <w:tcPr>
            <w:tcW w:w="700" w:type="dxa"/>
          </w:tcPr>
          <w:p w:rsidR="00640AAD" w:rsidRPr="00640AAD" w:rsidRDefault="00640AAD" w:rsidP="00DB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+78</w:t>
            </w:r>
          </w:p>
        </w:tc>
        <w:tc>
          <w:tcPr>
            <w:tcW w:w="698" w:type="dxa"/>
          </w:tcPr>
          <w:p w:rsidR="00640AAD" w:rsidRPr="00640AAD" w:rsidRDefault="00640AAD" w:rsidP="0064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+1</w:t>
            </w:r>
          </w:p>
        </w:tc>
        <w:tc>
          <w:tcPr>
            <w:tcW w:w="700" w:type="dxa"/>
          </w:tcPr>
          <w:p w:rsidR="00640AAD" w:rsidRPr="00640AAD" w:rsidRDefault="00640AAD" w:rsidP="0064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+1</w:t>
            </w:r>
          </w:p>
        </w:tc>
        <w:tc>
          <w:tcPr>
            <w:tcW w:w="698" w:type="dxa"/>
            <w:vAlign w:val="center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700" w:type="dxa"/>
            <w:vAlign w:val="center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-1</w:t>
            </w:r>
          </w:p>
        </w:tc>
        <w:tc>
          <w:tcPr>
            <w:tcW w:w="698" w:type="dxa"/>
            <w:vAlign w:val="center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  <w:tc>
          <w:tcPr>
            <w:tcW w:w="702" w:type="dxa"/>
            <w:gridSpan w:val="2"/>
          </w:tcPr>
          <w:p w:rsidR="00640AAD" w:rsidRPr="00640AAD" w:rsidRDefault="00640AAD" w:rsidP="00640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AAD">
              <w:rPr>
                <w:sz w:val="20"/>
                <w:szCs w:val="20"/>
              </w:rPr>
              <w:t>-12</w:t>
            </w:r>
          </w:p>
        </w:tc>
        <w:tc>
          <w:tcPr>
            <w:tcW w:w="698" w:type="dxa"/>
          </w:tcPr>
          <w:p w:rsidR="00640AAD" w:rsidRPr="00640AAD" w:rsidRDefault="00640AAD" w:rsidP="002C5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AAD">
              <w:rPr>
                <w:sz w:val="18"/>
                <w:szCs w:val="18"/>
              </w:rPr>
              <w:t>х</w:t>
            </w:r>
          </w:p>
        </w:tc>
      </w:tr>
    </w:tbl>
    <w:p w:rsidR="00CF49D3" w:rsidRPr="002D1473" w:rsidRDefault="000D72DF" w:rsidP="00D86D78">
      <w:pPr>
        <w:spacing w:after="0" w:line="240" w:lineRule="auto"/>
        <w:ind w:firstLine="567"/>
        <w:jc w:val="both"/>
        <w:rPr>
          <w:szCs w:val="24"/>
        </w:rPr>
      </w:pPr>
      <w:r w:rsidRPr="002D1473">
        <w:rPr>
          <w:szCs w:val="24"/>
        </w:rPr>
        <w:lastRenderedPageBreak/>
        <w:t>За отчётный период 2</w:t>
      </w:r>
      <w:r w:rsidR="00BC0611" w:rsidRPr="002D1473">
        <w:rPr>
          <w:szCs w:val="24"/>
        </w:rPr>
        <w:t>1</w:t>
      </w:r>
      <w:r w:rsidRPr="002D1473">
        <w:rPr>
          <w:szCs w:val="24"/>
        </w:rPr>
        <w:t xml:space="preserve"> человек </w:t>
      </w:r>
      <w:r w:rsidR="00BC0611" w:rsidRPr="002D1473">
        <w:rPr>
          <w:szCs w:val="24"/>
        </w:rPr>
        <w:t>(-1</w:t>
      </w:r>
      <w:r w:rsidRPr="002D1473">
        <w:rPr>
          <w:szCs w:val="24"/>
        </w:rPr>
        <w:t xml:space="preserve">) этой категории стали читателями библиотеки, </w:t>
      </w:r>
      <w:r w:rsidR="00BC0611" w:rsidRPr="002D1473">
        <w:rPr>
          <w:szCs w:val="24"/>
        </w:rPr>
        <w:t>1</w:t>
      </w:r>
      <w:r w:rsidRPr="002D1473">
        <w:rPr>
          <w:szCs w:val="24"/>
        </w:rPr>
        <w:t xml:space="preserve"> из </w:t>
      </w:r>
      <w:r w:rsidR="00BC0611" w:rsidRPr="002D1473">
        <w:rPr>
          <w:szCs w:val="24"/>
        </w:rPr>
        <w:t>них</w:t>
      </w:r>
      <w:r w:rsidRPr="002D1473">
        <w:rPr>
          <w:szCs w:val="24"/>
        </w:rPr>
        <w:t xml:space="preserve"> прош</w:t>
      </w:r>
      <w:r w:rsidR="00BC0611" w:rsidRPr="002D1473">
        <w:rPr>
          <w:szCs w:val="24"/>
        </w:rPr>
        <w:t>ел</w:t>
      </w:r>
      <w:r w:rsidRPr="002D1473">
        <w:rPr>
          <w:szCs w:val="24"/>
        </w:rPr>
        <w:t xml:space="preserve"> </w:t>
      </w:r>
      <w:proofErr w:type="gramStart"/>
      <w:r w:rsidRPr="002D1473">
        <w:rPr>
          <w:szCs w:val="24"/>
        </w:rPr>
        <w:t>обучение по программе</w:t>
      </w:r>
      <w:proofErr w:type="gramEnd"/>
      <w:r w:rsidRPr="002D1473">
        <w:rPr>
          <w:szCs w:val="24"/>
        </w:rPr>
        <w:t xml:space="preserve"> </w:t>
      </w:r>
      <w:r w:rsidR="002D1473" w:rsidRPr="002D1473">
        <w:rPr>
          <w:szCs w:val="24"/>
        </w:rPr>
        <w:t>«Основы цифровой грамотности»</w:t>
      </w:r>
      <w:r w:rsidRPr="002D1473">
        <w:rPr>
          <w:szCs w:val="24"/>
        </w:rPr>
        <w:t xml:space="preserve"> в Центре общественного доступа на базе </w:t>
      </w:r>
      <w:r w:rsidR="002D1473" w:rsidRPr="002D1473">
        <w:rPr>
          <w:szCs w:val="24"/>
        </w:rPr>
        <w:t>Г</w:t>
      </w:r>
      <w:r w:rsidRPr="002D1473">
        <w:rPr>
          <w:szCs w:val="24"/>
        </w:rPr>
        <w:t>ородской библиотеки</w:t>
      </w:r>
      <w:r w:rsidR="002D1473" w:rsidRPr="002D1473">
        <w:rPr>
          <w:szCs w:val="24"/>
        </w:rPr>
        <w:t xml:space="preserve"> №2</w:t>
      </w:r>
      <w:r w:rsidRPr="002D1473">
        <w:rPr>
          <w:szCs w:val="24"/>
        </w:rPr>
        <w:t>.</w:t>
      </w:r>
    </w:p>
    <w:p w:rsidR="002E52A9" w:rsidRDefault="006A336B" w:rsidP="00D86D78">
      <w:pPr>
        <w:spacing w:after="0" w:line="240" w:lineRule="auto"/>
        <w:ind w:firstLine="567"/>
        <w:jc w:val="both"/>
        <w:rPr>
          <w:szCs w:val="24"/>
        </w:rPr>
      </w:pPr>
      <w:r w:rsidRPr="002D1473">
        <w:rPr>
          <w:szCs w:val="24"/>
        </w:rPr>
        <w:t xml:space="preserve">Городская библиотека №2 совместно с Детской библиотекой сотрудничают </w:t>
      </w:r>
      <w:r w:rsidR="00D5788B" w:rsidRPr="002D1473">
        <w:rPr>
          <w:szCs w:val="24"/>
        </w:rPr>
        <w:t>с отделением реабилитации несовершеннолетних</w:t>
      </w:r>
      <w:r w:rsidR="00D5788B" w:rsidRPr="006360EE">
        <w:rPr>
          <w:szCs w:val="24"/>
        </w:rPr>
        <w:t xml:space="preserve"> с ОФ и УВ филиала в городе Лянторе БУ «Сургутский районный центр социальной помощи семье и детям» (бывший центр «Апрель»)</w:t>
      </w:r>
      <w:r w:rsidRPr="006360EE">
        <w:rPr>
          <w:szCs w:val="24"/>
        </w:rPr>
        <w:t xml:space="preserve"> в рамках проекта </w:t>
      </w:r>
      <w:r w:rsidR="006E5228" w:rsidRPr="006360EE">
        <w:rPr>
          <w:szCs w:val="24"/>
        </w:rPr>
        <w:t>«</w:t>
      </w:r>
      <w:r w:rsidRPr="006360EE">
        <w:rPr>
          <w:szCs w:val="24"/>
        </w:rPr>
        <w:t>Вместе мы сможем больше!</w:t>
      </w:r>
      <w:r w:rsidR="006E5228" w:rsidRPr="006360EE">
        <w:rPr>
          <w:szCs w:val="24"/>
        </w:rPr>
        <w:t>»</w:t>
      </w:r>
      <w:r w:rsidRPr="006360EE">
        <w:rPr>
          <w:szCs w:val="24"/>
        </w:rPr>
        <w:t xml:space="preserve">. </w:t>
      </w:r>
    </w:p>
    <w:p w:rsidR="00320697" w:rsidRPr="00E77EE7" w:rsidRDefault="00320697" w:rsidP="00D86D7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Библиотекар</w:t>
      </w:r>
      <w:r w:rsidRPr="00320697">
        <w:rPr>
          <w:szCs w:val="24"/>
        </w:rPr>
        <w:t xml:space="preserve">и </w:t>
      </w:r>
      <w:r>
        <w:rPr>
          <w:szCs w:val="24"/>
        </w:rPr>
        <w:t xml:space="preserve">при работе с детьми-инвалидами </w:t>
      </w:r>
      <w:r w:rsidRPr="00320697">
        <w:rPr>
          <w:szCs w:val="24"/>
        </w:rPr>
        <w:t>использ</w:t>
      </w:r>
      <w:r>
        <w:rPr>
          <w:szCs w:val="24"/>
        </w:rPr>
        <w:t xml:space="preserve">уют </w:t>
      </w:r>
      <w:r w:rsidRPr="00320697">
        <w:rPr>
          <w:szCs w:val="24"/>
        </w:rPr>
        <w:t>методы «библиотерапии» - знаком</w:t>
      </w:r>
      <w:r>
        <w:rPr>
          <w:szCs w:val="24"/>
        </w:rPr>
        <w:t>ят</w:t>
      </w:r>
      <w:r w:rsidRPr="00320697">
        <w:rPr>
          <w:szCs w:val="24"/>
        </w:rPr>
        <w:t xml:space="preserve"> ребят с </w:t>
      </w:r>
      <w:r w:rsidRPr="00E77EE7">
        <w:rPr>
          <w:szCs w:val="24"/>
        </w:rPr>
        <w:t xml:space="preserve">популярными детскими, иллюстрированными журналами, используют детские книги с яркими иллюстрациями, </w:t>
      </w:r>
      <w:r w:rsidR="00AE1718" w:rsidRPr="00E77EE7">
        <w:rPr>
          <w:szCs w:val="24"/>
        </w:rPr>
        <w:t>с узнаваемыми</w:t>
      </w:r>
      <w:r w:rsidRPr="00E77EE7">
        <w:rPr>
          <w:szCs w:val="24"/>
        </w:rPr>
        <w:t xml:space="preserve"> любимы</w:t>
      </w:r>
      <w:r w:rsidR="00AE1718" w:rsidRPr="00E77EE7">
        <w:rPr>
          <w:szCs w:val="24"/>
        </w:rPr>
        <w:t>ми</w:t>
      </w:r>
      <w:r w:rsidRPr="00E77EE7">
        <w:rPr>
          <w:szCs w:val="24"/>
        </w:rPr>
        <w:t xml:space="preserve"> литературны</w:t>
      </w:r>
      <w:r w:rsidR="00AE1718" w:rsidRPr="00E77EE7">
        <w:rPr>
          <w:szCs w:val="24"/>
        </w:rPr>
        <w:t>ми</w:t>
      </w:r>
      <w:r w:rsidRPr="00E77EE7">
        <w:rPr>
          <w:szCs w:val="24"/>
        </w:rPr>
        <w:t xml:space="preserve"> геро</w:t>
      </w:r>
      <w:r w:rsidR="00AE1718" w:rsidRPr="00E77EE7">
        <w:rPr>
          <w:szCs w:val="24"/>
        </w:rPr>
        <w:t>ями</w:t>
      </w:r>
      <w:r w:rsidRPr="00E77EE7">
        <w:rPr>
          <w:szCs w:val="24"/>
        </w:rPr>
        <w:t>.</w:t>
      </w:r>
      <w:r w:rsidR="00AE1718" w:rsidRPr="00E77EE7">
        <w:rPr>
          <w:szCs w:val="24"/>
        </w:rPr>
        <w:t xml:space="preserve"> </w:t>
      </w:r>
    </w:p>
    <w:p w:rsidR="00D86D78" w:rsidRPr="000A5CC0" w:rsidRDefault="00AE1718" w:rsidP="00D86D78">
      <w:pPr>
        <w:spacing w:after="0" w:line="240" w:lineRule="auto"/>
        <w:ind w:firstLine="567"/>
        <w:jc w:val="both"/>
        <w:rPr>
          <w:szCs w:val="24"/>
        </w:rPr>
      </w:pPr>
      <w:r w:rsidRPr="00E77EE7">
        <w:rPr>
          <w:szCs w:val="24"/>
        </w:rPr>
        <w:t xml:space="preserve">Мероприятия для детей с ограниченными возможностями в течение года </w:t>
      </w:r>
      <w:r w:rsidR="00D86D78" w:rsidRPr="00E77EE7">
        <w:rPr>
          <w:szCs w:val="24"/>
        </w:rPr>
        <w:t>сотрудники Детской библиотеки и Городской библиотеки №</w:t>
      </w:r>
      <w:r w:rsidR="00D86D78" w:rsidRPr="000A5CC0">
        <w:rPr>
          <w:szCs w:val="24"/>
        </w:rPr>
        <w:t xml:space="preserve">2 </w:t>
      </w:r>
      <w:r w:rsidRPr="000A5CC0">
        <w:rPr>
          <w:szCs w:val="24"/>
        </w:rPr>
        <w:t>проводят ежемесячно, а в летние месяцы</w:t>
      </w:r>
      <w:r w:rsidR="00E77EE7" w:rsidRPr="000A5CC0">
        <w:rPr>
          <w:szCs w:val="24"/>
        </w:rPr>
        <w:t xml:space="preserve"> они </w:t>
      </w:r>
      <w:r w:rsidR="006A336B" w:rsidRPr="000A5CC0">
        <w:rPr>
          <w:szCs w:val="24"/>
        </w:rPr>
        <w:t>встреча</w:t>
      </w:r>
      <w:r w:rsidRPr="000A5CC0">
        <w:rPr>
          <w:szCs w:val="24"/>
        </w:rPr>
        <w:t>ются</w:t>
      </w:r>
      <w:r w:rsidR="00D86D78" w:rsidRPr="000A5CC0">
        <w:rPr>
          <w:szCs w:val="24"/>
        </w:rPr>
        <w:t xml:space="preserve"> </w:t>
      </w:r>
      <w:r w:rsidRPr="000A5CC0">
        <w:rPr>
          <w:szCs w:val="24"/>
        </w:rPr>
        <w:t>чаще</w:t>
      </w:r>
      <w:r w:rsidR="00E77EE7" w:rsidRPr="000A5CC0">
        <w:rPr>
          <w:szCs w:val="24"/>
        </w:rPr>
        <w:t xml:space="preserve"> – каждую неделю</w:t>
      </w:r>
      <w:r w:rsidRPr="000A5CC0">
        <w:rPr>
          <w:szCs w:val="24"/>
        </w:rPr>
        <w:t xml:space="preserve">. </w:t>
      </w:r>
      <w:r w:rsidR="00E77EE7" w:rsidRPr="000A5CC0">
        <w:rPr>
          <w:szCs w:val="24"/>
        </w:rPr>
        <w:t>П</w:t>
      </w:r>
      <w:r w:rsidR="006A336B" w:rsidRPr="000A5CC0">
        <w:rPr>
          <w:szCs w:val="24"/>
        </w:rPr>
        <w:t>ровод</w:t>
      </w:r>
      <w:r w:rsidR="00E77EE7" w:rsidRPr="000A5CC0">
        <w:rPr>
          <w:szCs w:val="24"/>
        </w:rPr>
        <w:t>ятся</w:t>
      </w:r>
      <w:r w:rsidR="00D86D78" w:rsidRPr="000A5CC0">
        <w:rPr>
          <w:szCs w:val="24"/>
        </w:rPr>
        <w:t xml:space="preserve"> обзоры периодики, новинок, творческие мастерские. </w:t>
      </w:r>
    </w:p>
    <w:p w:rsidR="006A336B" w:rsidRPr="00AE2446" w:rsidRDefault="000A5CC0" w:rsidP="006A336B">
      <w:pPr>
        <w:spacing w:after="0" w:line="240" w:lineRule="auto"/>
        <w:ind w:firstLine="567"/>
        <w:jc w:val="both"/>
        <w:rPr>
          <w:szCs w:val="24"/>
        </w:rPr>
      </w:pPr>
      <w:r w:rsidRPr="000A5CC0">
        <w:rPr>
          <w:szCs w:val="24"/>
        </w:rPr>
        <w:t>Познавательный час «С детства дружбой дорожить». Дружба - это одно из самых светлых и значимых чу</w:t>
      </w:r>
      <w:proofErr w:type="gramStart"/>
      <w:r w:rsidRPr="000A5CC0">
        <w:rPr>
          <w:szCs w:val="24"/>
        </w:rPr>
        <w:t>вств дл</w:t>
      </w:r>
      <w:proofErr w:type="gramEnd"/>
      <w:r w:rsidRPr="000A5CC0">
        <w:rPr>
          <w:szCs w:val="24"/>
        </w:rPr>
        <w:t xml:space="preserve">я человека. С детьми обсуждали вопросы: что такое дружба, каким должен быть настоящий друг, вспомнили пословицы о дружбе и, конечно, помогая друг другу, сделали своими руками открытки. К концу мероприятия </w:t>
      </w:r>
      <w:r w:rsidRPr="00AE2446">
        <w:rPr>
          <w:szCs w:val="24"/>
        </w:rPr>
        <w:t>воспитанники запомнили, что самое главное, надо уважать, помогать друг другу, уметь радоваться вместе с друзьями!</w:t>
      </w:r>
    </w:p>
    <w:p w:rsidR="000A5CC0" w:rsidRPr="00AE2446" w:rsidRDefault="000A5CC0" w:rsidP="006A336B">
      <w:pPr>
        <w:spacing w:after="0" w:line="240" w:lineRule="auto"/>
        <w:ind w:firstLine="567"/>
        <w:jc w:val="both"/>
        <w:rPr>
          <w:szCs w:val="24"/>
        </w:rPr>
      </w:pPr>
      <w:r w:rsidRPr="00AE2446">
        <w:rPr>
          <w:szCs w:val="24"/>
        </w:rPr>
        <w:t xml:space="preserve">Библиотекари Городской библиотеки №2 провели мероприятия: </w:t>
      </w:r>
      <w:r w:rsidR="00AE2446" w:rsidRPr="00AE2446">
        <w:rPr>
          <w:szCs w:val="24"/>
        </w:rPr>
        <w:t>литературные часы «Путешествию по сказкам», «По страницам любимых сказок», творческие часы «Наши руки не для скуки», «Летние фантазии», «Осень - дивная пора», познавательный час «Знай правила движения, как таблицу умножения» и другие.</w:t>
      </w:r>
    </w:p>
    <w:p w:rsidR="00BB6AE3" w:rsidRPr="00BB6AE3" w:rsidRDefault="002C5F90" w:rsidP="00BB6AE3">
      <w:pPr>
        <w:spacing w:after="0" w:line="240" w:lineRule="auto"/>
        <w:ind w:firstLine="567"/>
        <w:jc w:val="both"/>
        <w:rPr>
          <w:szCs w:val="24"/>
        </w:rPr>
      </w:pPr>
      <w:r w:rsidRPr="00AE2446">
        <w:rPr>
          <w:szCs w:val="24"/>
        </w:rPr>
        <w:t xml:space="preserve">Для детей с ОВЗ сотрудники Детской библиотеки провели мероприятия: </w:t>
      </w:r>
      <w:r w:rsidR="00296986" w:rsidRPr="00AE2446">
        <w:rPr>
          <w:szCs w:val="24"/>
        </w:rPr>
        <w:t>б</w:t>
      </w:r>
      <w:r w:rsidR="00BB6AE3" w:rsidRPr="00AE2446">
        <w:rPr>
          <w:szCs w:val="24"/>
        </w:rPr>
        <w:t>иблиоигра «Дед Мороз и</w:t>
      </w:r>
      <w:proofErr w:type="gramStart"/>
      <w:r w:rsidR="00BB6AE3" w:rsidRPr="00AE2446">
        <w:rPr>
          <w:szCs w:val="24"/>
        </w:rPr>
        <w:t xml:space="preserve"> К</w:t>
      </w:r>
      <w:proofErr w:type="gramEnd"/>
      <w:r w:rsidR="00BB6AE3" w:rsidRPr="00AE2446">
        <w:rPr>
          <w:szCs w:val="24"/>
        </w:rPr>
        <w:t>», патриотичес</w:t>
      </w:r>
      <w:r w:rsidR="00296986" w:rsidRPr="00AE2446">
        <w:rPr>
          <w:szCs w:val="24"/>
        </w:rPr>
        <w:t>кая игра «Богатырская застава</w:t>
      </w:r>
      <w:r w:rsidR="00296986" w:rsidRPr="00296986">
        <w:rPr>
          <w:szCs w:val="24"/>
        </w:rPr>
        <w:t>» ко Дню защитника Отечества</w:t>
      </w:r>
      <w:r w:rsidR="00BB6AE3" w:rsidRPr="00296986">
        <w:rPr>
          <w:szCs w:val="24"/>
        </w:rPr>
        <w:t xml:space="preserve">, конкурсная программа «Девчонок наших лучше нет», викторина «По следам доктора Айболита», творческое занятие </w:t>
      </w:r>
      <w:r w:rsidR="00296986" w:rsidRPr="00296986">
        <w:rPr>
          <w:szCs w:val="24"/>
        </w:rPr>
        <w:t>«З</w:t>
      </w:r>
      <w:r w:rsidR="00BB6AE3" w:rsidRPr="00296986">
        <w:rPr>
          <w:szCs w:val="24"/>
        </w:rPr>
        <w:t>айка-закладка», творческое занятие + громкие чтения сказки «Божья коровка»</w:t>
      </w:r>
      <w:r w:rsidR="00296986" w:rsidRPr="00296986">
        <w:rPr>
          <w:szCs w:val="24"/>
        </w:rPr>
        <w:t xml:space="preserve"> и другие</w:t>
      </w:r>
      <w:r w:rsidR="00BB6AE3" w:rsidRPr="00296986">
        <w:rPr>
          <w:szCs w:val="24"/>
        </w:rPr>
        <w:t>.</w:t>
      </w:r>
      <w:r w:rsidR="00296986">
        <w:rPr>
          <w:szCs w:val="24"/>
        </w:rPr>
        <w:t xml:space="preserve"> </w:t>
      </w:r>
    </w:p>
    <w:p w:rsidR="009C2383" w:rsidRPr="002F5025" w:rsidRDefault="00BB6AE3" w:rsidP="00BB6AE3">
      <w:pPr>
        <w:spacing w:after="0" w:line="240" w:lineRule="auto"/>
        <w:ind w:firstLine="567"/>
        <w:jc w:val="both"/>
        <w:rPr>
          <w:szCs w:val="24"/>
          <w:highlight w:val="yellow"/>
        </w:rPr>
      </w:pPr>
      <w:r w:rsidRPr="00BB6AE3">
        <w:rPr>
          <w:szCs w:val="24"/>
        </w:rPr>
        <w:t>Дети-инвалид</w:t>
      </w:r>
      <w:r w:rsidR="00296986">
        <w:rPr>
          <w:szCs w:val="24"/>
        </w:rPr>
        <w:t>ы - очень благодарная аудитория, они привыкли к библиотеке, узнают библиотекарей и радуются ярким книжкам.</w:t>
      </w:r>
    </w:p>
    <w:p w:rsidR="00FD28EF" w:rsidRPr="006360EE" w:rsidRDefault="00FD28EF" w:rsidP="001D6D35">
      <w:pPr>
        <w:numPr>
          <w:ilvl w:val="0"/>
          <w:numId w:val="1"/>
        </w:numPr>
        <w:spacing w:before="240" w:after="0" w:line="240" w:lineRule="auto"/>
        <w:ind w:left="357" w:hanging="357"/>
        <w:rPr>
          <w:b/>
          <w:bCs/>
          <w:szCs w:val="24"/>
        </w:rPr>
      </w:pPr>
      <w:r w:rsidRPr="006360EE">
        <w:rPr>
          <w:bCs/>
          <w:sz w:val="20"/>
          <w:szCs w:val="20"/>
        </w:rPr>
        <w:t>Специализированный фонд учреждения</w:t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067"/>
        <w:gridCol w:w="1628"/>
        <w:gridCol w:w="2714"/>
        <w:gridCol w:w="2243"/>
      </w:tblGrid>
      <w:tr w:rsidR="00FD28EF" w:rsidRPr="006360EE" w:rsidTr="00DF6A69">
        <w:trPr>
          <w:trHeight w:val="351"/>
          <w:jc w:val="center"/>
        </w:trPr>
        <w:tc>
          <w:tcPr>
            <w:tcW w:w="1863" w:type="dxa"/>
            <w:vMerge w:val="restart"/>
          </w:tcPr>
          <w:p w:rsidR="00FD28EF" w:rsidRPr="006360EE" w:rsidRDefault="00FD28EF" w:rsidP="00FD28EF">
            <w:pPr>
              <w:spacing w:after="0" w:line="240" w:lineRule="auto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Период</w:t>
            </w:r>
          </w:p>
        </w:tc>
        <w:tc>
          <w:tcPr>
            <w:tcW w:w="2067" w:type="dxa"/>
            <w:vMerge w:val="restart"/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Объём специализированного фонда, всего (экз.)</w:t>
            </w:r>
          </w:p>
        </w:tc>
        <w:tc>
          <w:tcPr>
            <w:tcW w:w="6585" w:type="dxa"/>
            <w:gridSpan w:val="3"/>
            <w:tcBorders>
              <w:bottom w:val="single" w:sz="4" w:space="0" w:color="auto"/>
            </w:tcBorders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В том числе</w:t>
            </w:r>
          </w:p>
        </w:tc>
      </w:tr>
      <w:tr w:rsidR="00FD28EF" w:rsidRPr="006360EE" w:rsidTr="00DF6A69">
        <w:trPr>
          <w:trHeight w:val="412"/>
          <w:jc w:val="center"/>
        </w:trPr>
        <w:tc>
          <w:tcPr>
            <w:tcW w:w="1863" w:type="dxa"/>
            <w:vMerge/>
          </w:tcPr>
          <w:p w:rsidR="00FD28EF" w:rsidRPr="006360EE" w:rsidRDefault="00FD28EF" w:rsidP="00FD28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Брайлевские издания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Плоскопечатные</w:t>
            </w:r>
          </w:p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с крупным шрифтом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Говорящие книги</w:t>
            </w:r>
          </w:p>
        </w:tc>
      </w:tr>
      <w:tr w:rsidR="009168F6" w:rsidRPr="006360EE" w:rsidTr="00DF6A69">
        <w:trPr>
          <w:trHeight w:val="248"/>
          <w:jc w:val="center"/>
        </w:trPr>
        <w:tc>
          <w:tcPr>
            <w:tcW w:w="1863" w:type="dxa"/>
            <w:vAlign w:val="center"/>
          </w:tcPr>
          <w:p w:rsidR="009168F6" w:rsidRPr="006360E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2067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8F6" w:rsidRPr="006360EE" w:rsidTr="00DF6A69">
        <w:trPr>
          <w:trHeight w:val="248"/>
          <w:jc w:val="center"/>
        </w:trPr>
        <w:tc>
          <w:tcPr>
            <w:tcW w:w="1863" w:type="dxa"/>
            <w:vAlign w:val="center"/>
          </w:tcPr>
          <w:p w:rsidR="009168F6" w:rsidRPr="006360E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2067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9168F6" w:rsidRPr="006360EE" w:rsidRDefault="009168F6" w:rsidP="0090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8F6" w:rsidRPr="006360EE" w:rsidTr="00DF6A69">
        <w:trPr>
          <w:trHeight w:val="248"/>
          <w:jc w:val="center"/>
        </w:trPr>
        <w:tc>
          <w:tcPr>
            <w:tcW w:w="1863" w:type="dxa"/>
            <w:vAlign w:val="center"/>
          </w:tcPr>
          <w:p w:rsidR="009168F6" w:rsidRPr="006360EE" w:rsidRDefault="009168F6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2067" w:type="dxa"/>
          </w:tcPr>
          <w:p w:rsidR="009168F6" w:rsidRPr="006360EE" w:rsidRDefault="009168F6" w:rsidP="0095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</w:tcPr>
          <w:p w:rsidR="009168F6" w:rsidRPr="006360EE" w:rsidRDefault="009168F6" w:rsidP="0095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9168F6" w:rsidRPr="006360EE" w:rsidRDefault="009168F6" w:rsidP="0095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9168F6" w:rsidRPr="006360EE" w:rsidRDefault="009168F6" w:rsidP="0095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8F6" w:rsidRPr="006360EE" w:rsidTr="00DF6A69">
        <w:trPr>
          <w:trHeight w:val="248"/>
          <w:jc w:val="center"/>
        </w:trPr>
        <w:tc>
          <w:tcPr>
            <w:tcW w:w="1863" w:type="dxa"/>
            <w:vAlign w:val="center"/>
          </w:tcPr>
          <w:p w:rsidR="009168F6" w:rsidRPr="006360EE" w:rsidRDefault="009168F6" w:rsidP="00FD28EF">
            <w:pPr>
              <w:spacing w:after="0" w:line="240" w:lineRule="auto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+/-</w:t>
            </w:r>
          </w:p>
        </w:tc>
        <w:tc>
          <w:tcPr>
            <w:tcW w:w="2067" w:type="dxa"/>
          </w:tcPr>
          <w:p w:rsidR="009168F6" w:rsidRPr="006360EE" w:rsidRDefault="009168F6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9168F6" w:rsidRPr="006360EE" w:rsidRDefault="009168F6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2714" w:type="dxa"/>
          </w:tcPr>
          <w:p w:rsidR="009168F6" w:rsidRPr="006360EE" w:rsidRDefault="009168F6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9168F6" w:rsidRPr="006360EE" w:rsidRDefault="009168F6" w:rsidP="00FD2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</w:tr>
    </w:tbl>
    <w:p w:rsidR="00FD28EF" w:rsidRPr="006360EE" w:rsidRDefault="00FD28EF" w:rsidP="00FD28EF">
      <w:pPr>
        <w:spacing w:after="0" w:line="240" w:lineRule="auto"/>
        <w:rPr>
          <w:sz w:val="10"/>
          <w:szCs w:val="10"/>
        </w:rPr>
      </w:pPr>
    </w:p>
    <w:p w:rsidR="008E1ED5" w:rsidRPr="006360EE" w:rsidRDefault="008E1ED5" w:rsidP="008E1ED5">
      <w:pPr>
        <w:spacing w:after="0" w:line="240" w:lineRule="auto"/>
        <w:ind w:left="360"/>
        <w:rPr>
          <w:b/>
          <w:sz w:val="16"/>
          <w:szCs w:val="16"/>
        </w:rPr>
      </w:pPr>
    </w:p>
    <w:p w:rsidR="00FD28EF" w:rsidRPr="006360EE" w:rsidRDefault="00FD28EF" w:rsidP="001D6D35">
      <w:pPr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6360EE">
        <w:rPr>
          <w:sz w:val="20"/>
          <w:szCs w:val="20"/>
        </w:rPr>
        <w:t>Техническое оснащение учреждения</w:t>
      </w:r>
    </w:p>
    <w:tbl>
      <w:tblPr>
        <w:tblW w:w="10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094"/>
        <w:gridCol w:w="1483"/>
        <w:gridCol w:w="954"/>
        <w:gridCol w:w="1227"/>
        <w:gridCol w:w="1636"/>
        <w:gridCol w:w="1227"/>
      </w:tblGrid>
      <w:tr w:rsidR="00FD28EF" w:rsidRPr="006360EE" w:rsidTr="00DF6A69">
        <w:trPr>
          <w:trHeight w:val="175"/>
          <w:jc w:val="center"/>
        </w:trPr>
        <w:tc>
          <w:tcPr>
            <w:tcW w:w="1876" w:type="dxa"/>
            <w:vMerge w:val="restart"/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Период</w:t>
            </w:r>
          </w:p>
        </w:tc>
        <w:tc>
          <w:tcPr>
            <w:tcW w:w="2094" w:type="dxa"/>
            <w:vMerge w:val="restart"/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количество</w:t>
            </w:r>
          </w:p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специализированных</w:t>
            </w:r>
          </w:p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технических средств (шт.)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В том числе по видам:</w:t>
            </w:r>
          </w:p>
        </w:tc>
      </w:tr>
      <w:tr w:rsidR="00FD28EF" w:rsidRPr="006360EE" w:rsidTr="00DF6A69">
        <w:trPr>
          <w:trHeight w:val="654"/>
          <w:jc w:val="center"/>
        </w:trPr>
        <w:tc>
          <w:tcPr>
            <w:tcW w:w="1876" w:type="dxa"/>
            <w:vMerge/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 xml:space="preserve">ПК </w:t>
            </w:r>
            <w:proofErr w:type="gramStart"/>
            <w:r w:rsidRPr="006360EE">
              <w:rPr>
                <w:sz w:val="20"/>
                <w:szCs w:val="20"/>
              </w:rPr>
              <w:t>с</w:t>
            </w:r>
            <w:proofErr w:type="gramEnd"/>
            <w:r w:rsidRPr="006360EE">
              <w:rPr>
                <w:sz w:val="20"/>
                <w:szCs w:val="20"/>
              </w:rPr>
              <w:t xml:space="preserve"> программным</w:t>
            </w:r>
          </w:p>
          <w:p w:rsidR="00FD28EF" w:rsidRPr="006360EE" w:rsidRDefault="00FD28EF" w:rsidP="00FD2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обеспечением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плеер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магнитофон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тифлооборудование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иная</w:t>
            </w:r>
          </w:p>
          <w:p w:rsidR="00FD28EF" w:rsidRPr="006360EE" w:rsidRDefault="00FD28EF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техника</w:t>
            </w:r>
          </w:p>
        </w:tc>
      </w:tr>
      <w:tr w:rsidR="009168F6" w:rsidRPr="006360EE" w:rsidTr="00DF6A69">
        <w:trPr>
          <w:trHeight w:val="259"/>
          <w:jc w:val="center"/>
        </w:trPr>
        <w:tc>
          <w:tcPr>
            <w:tcW w:w="1876" w:type="dxa"/>
            <w:vAlign w:val="center"/>
          </w:tcPr>
          <w:p w:rsidR="009168F6" w:rsidRPr="006360E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2094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9168F6" w:rsidRPr="006360EE" w:rsidRDefault="006360EE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8F6" w:rsidRPr="006360EE" w:rsidTr="00DF6A69">
        <w:trPr>
          <w:trHeight w:val="139"/>
          <w:jc w:val="center"/>
        </w:trPr>
        <w:tc>
          <w:tcPr>
            <w:tcW w:w="1876" w:type="dxa"/>
            <w:vAlign w:val="center"/>
          </w:tcPr>
          <w:p w:rsidR="009168F6" w:rsidRPr="006360E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2094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9168F6" w:rsidRPr="006360EE" w:rsidRDefault="006360EE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8F6" w:rsidRPr="006360EE" w:rsidTr="00DF6A69">
        <w:trPr>
          <w:trHeight w:val="259"/>
          <w:jc w:val="center"/>
        </w:trPr>
        <w:tc>
          <w:tcPr>
            <w:tcW w:w="1876" w:type="dxa"/>
            <w:vAlign w:val="center"/>
          </w:tcPr>
          <w:p w:rsidR="009168F6" w:rsidRPr="006360EE" w:rsidRDefault="009168F6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360E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2094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6360EE" w:rsidP="0095674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360EE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8F6" w:rsidRPr="002F5025" w:rsidTr="00DF6A69">
        <w:trPr>
          <w:trHeight w:val="275"/>
          <w:jc w:val="center"/>
        </w:trPr>
        <w:tc>
          <w:tcPr>
            <w:tcW w:w="1876" w:type="dxa"/>
            <w:vAlign w:val="center"/>
          </w:tcPr>
          <w:p w:rsidR="009168F6" w:rsidRPr="006360EE" w:rsidRDefault="009168F6" w:rsidP="00FD28EF">
            <w:pPr>
              <w:spacing w:after="0" w:line="240" w:lineRule="auto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+/-</w:t>
            </w:r>
          </w:p>
        </w:tc>
        <w:tc>
          <w:tcPr>
            <w:tcW w:w="2094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9168F6" w:rsidRPr="006360EE" w:rsidRDefault="009168F6" w:rsidP="00FD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60EE">
              <w:rPr>
                <w:sz w:val="20"/>
                <w:szCs w:val="20"/>
              </w:rPr>
              <w:t>-</w:t>
            </w:r>
          </w:p>
        </w:tc>
      </w:tr>
    </w:tbl>
    <w:p w:rsidR="008E1ED5" w:rsidRPr="0003328F" w:rsidRDefault="006360EE" w:rsidP="002B1BD4">
      <w:pPr>
        <w:spacing w:after="0" w:line="240" w:lineRule="auto"/>
        <w:ind w:firstLine="567"/>
        <w:jc w:val="both"/>
        <w:rPr>
          <w:bCs/>
          <w:szCs w:val="24"/>
        </w:rPr>
      </w:pPr>
      <w:r w:rsidRPr="006360EE">
        <w:t>В</w:t>
      </w:r>
      <w:r w:rsidR="00956741" w:rsidRPr="006360EE">
        <w:t xml:space="preserve"> Городск</w:t>
      </w:r>
      <w:r w:rsidRPr="006360EE">
        <w:t>ой</w:t>
      </w:r>
      <w:r w:rsidR="00956741" w:rsidRPr="006360EE">
        <w:t xml:space="preserve"> библиотек</w:t>
      </w:r>
      <w:r w:rsidRPr="006360EE">
        <w:t>е</w:t>
      </w:r>
      <w:r w:rsidR="00956741" w:rsidRPr="006360EE">
        <w:t xml:space="preserve"> №2</w:t>
      </w:r>
      <w:r w:rsidR="0055519A" w:rsidRPr="006360EE">
        <w:t xml:space="preserve"> </w:t>
      </w:r>
      <w:r w:rsidRPr="006360EE">
        <w:t>имеется</w:t>
      </w:r>
      <w:r w:rsidR="0055519A" w:rsidRPr="006360EE">
        <w:t xml:space="preserve"> оборудование для слепых и слабовидящих. Компьютер с программным обеспечением, оснащён клавиатурой Брайля и программой для озвучивания процессов производимых пользователем на компьютере. В комплекте также </w:t>
      </w:r>
      <w:r w:rsidR="00956741" w:rsidRPr="006360EE">
        <w:t>имеется</w:t>
      </w:r>
      <w:r w:rsidR="0055519A" w:rsidRPr="006360EE">
        <w:t xml:space="preserve"> принтер, позволяющий выводить текст, набранный на компьютере шрифтом Брайля. Также для обеспечения доступности чтения для незрячих и слабовидящих </w:t>
      </w:r>
      <w:r w:rsidR="00271452" w:rsidRPr="006360EE">
        <w:t>имеется</w:t>
      </w:r>
      <w:r w:rsidR="0055519A" w:rsidRPr="006360EE">
        <w:t xml:space="preserve"> 4 аппарата для воспроизведения цифровых </w:t>
      </w:r>
      <w:r w:rsidR="006E5228" w:rsidRPr="006360EE">
        <w:t>«</w:t>
      </w:r>
      <w:r w:rsidR="0055519A" w:rsidRPr="006360EE">
        <w:t>говорящих</w:t>
      </w:r>
      <w:r w:rsidR="006E5228" w:rsidRPr="006360EE">
        <w:t>»</w:t>
      </w:r>
      <w:r w:rsidR="0055519A" w:rsidRPr="006360EE">
        <w:t xml:space="preserve"> книг на флешкартах. Программное обеспечение </w:t>
      </w:r>
      <w:r w:rsidR="0055519A" w:rsidRPr="006360EE">
        <w:lastRenderedPageBreak/>
        <w:t xml:space="preserve">JAWS (экранный доступ с синтезом речи) установлено на компьютерах в </w:t>
      </w:r>
      <w:r w:rsidR="0055519A" w:rsidRPr="0003328F">
        <w:t>Городской библиотеке №2.</w:t>
      </w:r>
    </w:p>
    <w:p w:rsidR="00031F13" w:rsidRPr="0003328F" w:rsidRDefault="00031F13" w:rsidP="00565ABB">
      <w:pPr>
        <w:spacing w:after="0" w:line="240" w:lineRule="auto"/>
        <w:jc w:val="both"/>
        <w:rPr>
          <w:b/>
          <w:szCs w:val="24"/>
        </w:rPr>
      </w:pPr>
    </w:p>
    <w:p w:rsidR="00934F5E" w:rsidRPr="0003328F" w:rsidRDefault="00934F5E" w:rsidP="005E1061">
      <w:pPr>
        <w:pStyle w:val="3"/>
        <w:rPr>
          <w:rFonts w:ascii="Times New Roman" w:hAnsi="Times New Roman" w:cs="Times New Roman"/>
          <w:b/>
        </w:rPr>
      </w:pPr>
      <w:bookmarkStart w:id="42" w:name="_Toc532993115"/>
      <w:r w:rsidRPr="0003328F">
        <w:rPr>
          <w:rFonts w:ascii="Times New Roman" w:hAnsi="Times New Roman" w:cs="Times New Roman"/>
          <w:b/>
        </w:rPr>
        <w:t>4.2.4</w:t>
      </w:r>
      <w:r w:rsidRPr="0003328F">
        <w:rPr>
          <w:rFonts w:ascii="Times New Roman" w:hAnsi="Times New Roman" w:cs="Times New Roman"/>
          <w:b/>
        </w:rPr>
        <w:tab/>
        <w:t>Библиотечно-библиографическое обслуживание пожилых граждан</w:t>
      </w:r>
      <w:bookmarkEnd w:id="42"/>
    </w:p>
    <w:p w:rsidR="006D7426" w:rsidRPr="0003328F" w:rsidRDefault="00934F5E" w:rsidP="009377CE">
      <w:pPr>
        <w:spacing w:after="0" w:line="240" w:lineRule="auto"/>
        <w:jc w:val="both"/>
        <w:rPr>
          <w:color w:val="000000"/>
          <w:szCs w:val="24"/>
        </w:rPr>
      </w:pPr>
      <w:r w:rsidRPr="0003328F">
        <w:rPr>
          <w:szCs w:val="24"/>
        </w:rPr>
        <w:tab/>
      </w:r>
      <w:r w:rsidR="006D7426" w:rsidRPr="0003328F">
        <w:rPr>
          <w:color w:val="000000"/>
          <w:szCs w:val="24"/>
        </w:rPr>
        <w:t>Библиотека занимается вопросами вовлеченности пожилых людей в жизнь общества, создают возможности для всесторонней реализации их потенциала, обеспечивают доступ к общественным ценностям в области образования, культуры, духовной жизни и отдыха.</w:t>
      </w:r>
    </w:p>
    <w:p w:rsidR="006D7426" w:rsidRPr="005D6710" w:rsidRDefault="006D7426" w:rsidP="006D7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03328F">
        <w:rPr>
          <w:color w:val="000000"/>
          <w:szCs w:val="24"/>
        </w:rPr>
        <w:t>Цель работы учреждения с пожилыми людьми - привлечение данной категории населения в библиотеки учреждения.</w:t>
      </w:r>
    </w:p>
    <w:p w:rsidR="006D7426" w:rsidRPr="005D6710" w:rsidRDefault="006D7426" w:rsidP="006D7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Для реализации цели библиотекой определены основные задачи:</w:t>
      </w:r>
    </w:p>
    <w:p w:rsidR="006D7426" w:rsidRPr="005D6710" w:rsidRDefault="006D7426" w:rsidP="001724F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доступ к информации, помощь в удовлетворении интеллектуальных и культурных запросов;</w:t>
      </w:r>
    </w:p>
    <w:p w:rsidR="006D7426" w:rsidRPr="005D6710" w:rsidRDefault="006D7426" w:rsidP="001724F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реализация личностного потенциала и организация досуга;</w:t>
      </w:r>
    </w:p>
    <w:p w:rsidR="006D7426" w:rsidRPr="005D6710" w:rsidRDefault="006D7426" w:rsidP="001724F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социокультурная реабилитация, оказание сервисных услуг.</w:t>
      </w:r>
    </w:p>
    <w:p w:rsidR="006D7426" w:rsidRPr="005D6710" w:rsidRDefault="006D7426" w:rsidP="001724F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привлечение к районным, окружным конкурсам.</w:t>
      </w:r>
    </w:p>
    <w:p w:rsidR="006D7426" w:rsidRPr="005D6710" w:rsidRDefault="006D7426" w:rsidP="001724FC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zCs w:val="24"/>
        </w:rPr>
      </w:pPr>
      <w:r w:rsidRPr="005D6710">
        <w:rPr>
          <w:color w:val="000000"/>
          <w:szCs w:val="24"/>
        </w:rPr>
        <w:t>используются индивидуальные формы работы: беседы, рекомендации, обзоры.</w:t>
      </w:r>
    </w:p>
    <w:p w:rsidR="00DD1E16" w:rsidRPr="00A63776" w:rsidRDefault="006D7426" w:rsidP="00DD1E16">
      <w:pPr>
        <w:spacing w:after="0" w:line="240" w:lineRule="auto"/>
        <w:ind w:firstLine="709"/>
        <w:jc w:val="both"/>
        <w:rPr>
          <w:szCs w:val="24"/>
        </w:rPr>
      </w:pPr>
      <w:r w:rsidRPr="005D6710">
        <w:rPr>
          <w:szCs w:val="24"/>
        </w:rPr>
        <w:t xml:space="preserve">  </w:t>
      </w:r>
      <w:r w:rsidR="00AE2446">
        <w:rPr>
          <w:szCs w:val="24"/>
        </w:rPr>
        <w:t>В</w:t>
      </w:r>
      <w:r w:rsidR="00DD1E16" w:rsidRPr="005D6710">
        <w:rPr>
          <w:szCs w:val="24"/>
        </w:rPr>
        <w:t xml:space="preserve"> Центре общественного доступа на базе Городской библиотеки №2 проводится обучение основам компьютерной грамотности по программам </w:t>
      </w:r>
      <w:r w:rsidR="006E5228" w:rsidRPr="005D6710">
        <w:rPr>
          <w:szCs w:val="24"/>
        </w:rPr>
        <w:t>«</w:t>
      </w:r>
      <w:r w:rsidR="00DD1E16" w:rsidRPr="005D6710">
        <w:rPr>
          <w:szCs w:val="24"/>
        </w:rPr>
        <w:t>Электронный гражданин</w:t>
      </w:r>
      <w:r w:rsidR="006E5228" w:rsidRPr="005D6710">
        <w:rPr>
          <w:szCs w:val="24"/>
        </w:rPr>
        <w:t>»</w:t>
      </w:r>
      <w:r w:rsidR="005D6710" w:rsidRPr="005D6710">
        <w:rPr>
          <w:szCs w:val="24"/>
        </w:rPr>
        <w:t>, «Основы цифровой грамотности», «</w:t>
      </w:r>
      <w:r w:rsidR="005D6710" w:rsidRPr="00A63776">
        <w:rPr>
          <w:szCs w:val="24"/>
        </w:rPr>
        <w:t>Ресурсы и сервисы цифровой экономики», «Основы безопасной работы в сети Интернет»</w:t>
      </w:r>
      <w:r w:rsidR="00DD1E16" w:rsidRPr="00A63776">
        <w:rPr>
          <w:szCs w:val="24"/>
        </w:rPr>
        <w:t>. В 201</w:t>
      </w:r>
      <w:r w:rsidR="005D6710" w:rsidRPr="00A63776">
        <w:rPr>
          <w:szCs w:val="24"/>
        </w:rPr>
        <w:t>9</w:t>
      </w:r>
      <w:r w:rsidR="00DD1E16" w:rsidRPr="00A63776">
        <w:rPr>
          <w:szCs w:val="24"/>
        </w:rPr>
        <w:t xml:space="preserve"> году </w:t>
      </w:r>
      <w:r w:rsidR="005D6710" w:rsidRPr="00A63776">
        <w:rPr>
          <w:szCs w:val="24"/>
        </w:rPr>
        <w:t xml:space="preserve">посетили </w:t>
      </w:r>
      <w:r w:rsidR="00DD1E16" w:rsidRPr="00A63776">
        <w:rPr>
          <w:szCs w:val="24"/>
        </w:rPr>
        <w:t xml:space="preserve">занятия </w:t>
      </w:r>
      <w:r w:rsidR="005D6710" w:rsidRPr="00A63776">
        <w:rPr>
          <w:szCs w:val="24"/>
        </w:rPr>
        <w:t>и получили сертификаты 18 человек, из них 16 - пенсионеры</w:t>
      </w:r>
      <w:r w:rsidR="00DD1E16" w:rsidRPr="00A63776">
        <w:rPr>
          <w:szCs w:val="24"/>
        </w:rPr>
        <w:t>. В Центры общественного доступа за 201</w:t>
      </w:r>
      <w:r w:rsidR="005D6710" w:rsidRPr="00A63776">
        <w:rPr>
          <w:szCs w:val="24"/>
        </w:rPr>
        <w:t>9</w:t>
      </w:r>
      <w:r w:rsidR="00DD1E16" w:rsidRPr="00A63776">
        <w:rPr>
          <w:szCs w:val="24"/>
        </w:rPr>
        <w:t xml:space="preserve"> год обратились за консультацией </w:t>
      </w:r>
      <w:r w:rsidR="005D6710" w:rsidRPr="00A63776">
        <w:rPr>
          <w:szCs w:val="24"/>
        </w:rPr>
        <w:t>189</w:t>
      </w:r>
      <w:r w:rsidR="00DD1E16" w:rsidRPr="00A63776">
        <w:rPr>
          <w:szCs w:val="24"/>
        </w:rPr>
        <w:t xml:space="preserve"> человек пожилого возраста.</w:t>
      </w:r>
    </w:p>
    <w:p w:rsidR="00381F97" w:rsidRPr="0003328F" w:rsidRDefault="00DD1E16" w:rsidP="00DD1E16">
      <w:pPr>
        <w:spacing w:after="0" w:line="240" w:lineRule="auto"/>
        <w:ind w:firstLine="709"/>
        <w:jc w:val="both"/>
        <w:rPr>
          <w:szCs w:val="24"/>
        </w:rPr>
      </w:pPr>
      <w:r w:rsidRPr="00A63776">
        <w:rPr>
          <w:szCs w:val="24"/>
        </w:rPr>
        <w:t xml:space="preserve">На базе Комплексного центра социального обслуживания населения </w:t>
      </w:r>
      <w:r w:rsidR="006E5228" w:rsidRPr="00A63776">
        <w:rPr>
          <w:szCs w:val="24"/>
        </w:rPr>
        <w:t>«</w:t>
      </w:r>
      <w:r w:rsidRPr="00A63776">
        <w:rPr>
          <w:szCs w:val="24"/>
        </w:rPr>
        <w:t>Содействие</w:t>
      </w:r>
      <w:r w:rsidR="006E5228" w:rsidRPr="00A63776">
        <w:rPr>
          <w:szCs w:val="24"/>
        </w:rPr>
        <w:t>»</w:t>
      </w:r>
      <w:r w:rsidRPr="00A63776">
        <w:rPr>
          <w:szCs w:val="24"/>
        </w:rPr>
        <w:t xml:space="preserve"> Городской библиотекой обслуживается библиотечный пункт, что облегчает доступ пожилым читателям к книге, пункт </w:t>
      </w:r>
      <w:r w:rsidRPr="0003328F">
        <w:rPr>
          <w:szCs w:val="24"/>
        </w:rPr>
        <w:t>находится в удобном и более доступном для посещения помещении.</w:t>
      </w:r>
    </w:p>
    <w:p w:rsidR="00CF49D3" w:rsidRPr="0003328F" w:rsidRDefault="00CF49D3" w:rsidP="006D7426">
      <w:pPr>
        <w:spacing w:after="0" w:line="240" w:lineRule="auto"/>
        <w:ind w:firstLine="709"/>
        <w:jc w:val="both"/>
        <w:rPr>
          <w:szCs w:val="24"/>
        </w:rPr>
      </w:pPr>
    </w:p>
    <w:p w:rsidR="00623221" w:rsidRPr="0003328F" w:rsidRDefault="00623221" w:rsidP="001D6D35">
      <w:pPr>
        <w:numPr>
          <w:ilvl w:val="0"/>
          <w:numId w:val="1"/>
        </w:numPr>
        <w:spacing w:before="120" w:after="0" w:line="240" w:lineRule="auto"/>
        <w:ind w:left="357" w:hanging="357"/>
        <w:rPr>
          <w:b/>
          <w:bCs/>
          <w:sz w:val="20"/>
          <w:szCs w:val="20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708"/>
        <w:gridCol w:w="1423"/>
        <w:gridCol w:w="1424"/>
        <w:gridCol w:w="1423"/>
        <w:gridCol w:w="1582"/>
        <w:gridCol w:w="1583"/>
      </w:tblGrid>
      <w:tr w:rsidR="00623221" w:rsidRPr="0003328F" w:rsidTr="00623221">
        <w:trPr>
          <w:trHeight w:val="464"/>
        </w:trPr>
        <w:tc>
          <w:tcPr>
            <w:tcW w:w="841" w:type="dxa"/>
            <w:vMerge w:val="restart"/>
          </w:tcPr>
          <w:p w:rsidR="00623221" w:rsidRPr="0003328F" w:rsidRDefault="00623221" w:rsidP="00DF6A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Период</w:t>
            </w:r>
          </w:p>
        </w:tc>
        <w:tc>
          <w:tcPr>
            <w:tcW w:w="1708" w:type="dxa"/>
            <w:vMerge w:val="restart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Количество пользователей (чел.)</w:t>
            </w:r>
          </w:p>
        </w:tc>
        <w:tc>
          <w:tcPr>
            <w:tcW w:w="1423" w:type="dxa"/>
            <w:vMerge w:val="restart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424" w:type="dxa"/>
            <w:vMerge w:val="restart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1423" w:type="dxa"/>
            <w:vMerge w:val="restart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Количество справок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Количество информационных абонентов</w:t>
            </w:r>
          </w:p>
        </w:tc>
      </w:tr>
      <w:tr w:rsidR="00623221" w:rsidRPr="0003328F" w:rsidTr="00623221">
        <w:trPr>
          <w:trHeight w:val="218"/>
        </w:trPr>
        <w:tc>
          <w:tcPr>
            <w:tcW w:w="841" w:type="dxa"/>
            <w:vMerge/>
          </w:tcPr>
          <w:p w:rsidR="00623221" w:rsidRPr="0003328F" w:rsidRDefault="00623221" w:rsidP="00DF6A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индивид.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23221" w:rsidRPr="0003328F" w:rsidRDefault="00623221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коллектив.</w:t>
            </w:r>
          </w:p>
        </w:tc>
      </w:tr>
      <w:tr w:rsidR="009168F6" w:rsidRPr="0003328F" w:rsidTr="00D61E94">
        <w:trPr>
          <w:trHeight w:val="98"/>
        </w:trPr>
        <w:tc>
          <w:tcPr>
            <w:tcW w:w="841" w:type="dxa"/>
            <w:vAlign w:val="center"/>
          </w:tcPr>
          <w:p w:rsidR="009168F6" w:rsidRPr="0003328F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3328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708" w:type="dxa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315</w:t>
            </w:r>
          </w:p>
        </w:tc>
        <w:tc>
          <w:tcPr>
            <w:tcW w:w="1423" w:type="dxa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210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</w:tr>
      <w:tr w:rsidR="009168F6" w:rsidRPr="0003328F" w:rsidTr="00D61E94">
        <w:trPr>
          <w:trHeight w:val="98"/>
        </w:trPr>
        <w:tc>
          <w:tcPr>
            <w:tcW w:w="841" w:type="dxa"/>
            <w:vAlign w:val="center"/>
          </w:tcPr>
          <w:p w:rsidR="009168F6" w:rsidRPr="0003328F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3328F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708" w:type="dxa"/>
            <w:vAlign w:val="bottom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429</w:t>
            </w:r>
          </w:p>
        </w:tc>
        <w:tc>
          <w:tcPr>
            <w:tcW w:w="1423" w:type="dxa"/>
            <w:vAlign w:val="bottom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3</w:t>
            </w:r>
          </w:p>
        </w:tc>
        <w:tc>
          <w:tcPr>
            <w:tcW w:w="1424" w:type="dxa"/>
            <w:vAlign w:val="bottom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21</w:t>
            </w:r>
          </w:p>
        </w:tc>
        <w:tc>
          <w:tcPr>
            <w:tcW w:w="1423" w:type="dxa"/>
            <w:vAlign w:val="bottom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173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168F6" w:rsidRPr="0003328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</w:tr>
      <w:tr w:rsidR="009168F6" w:rsidRPr="0003328F" w:rsidTr="00DD1E16">
        <w:trPr>
          <w:trHeight w:val="98"/>
        </w:trPr>
        <w:tc>
          <w:tcPr>
            <w:tcW w:w="841" w:type="dxa"/>
            <w:vAlign w:val="center"/>
          </w:tcPr>
          <w:p w:rsidR="009168F6" w:rsidRPr="0003328F" w:rsidRDefault="009168F6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3328F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708" w:type="dxa"/>
            <w:vAlign w:val="bottom"/>
          </w:tcPr>
          <w:p w:rsidR="009168F6" w:rsidRPr="0003328F" w:rsidRDefault="00177C4B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282</w:t>
            </w:r>
          </w:p>
        </w:tc>
        <w:tc>
          <w:tcPr>
            <w:tcW w:w="1423" w:type="dxa"/>
            <w:vAlign w:val="bottom"/>
          </w:tcPr>
          <w:p w:rsidR="009168F6" w:rsidRPr="0003328F" w:rsidRDefault="00702E76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3</w:t>
            </w:r>
          </w:p>
        </w:tc>
        <w:tc>
          <w:tcPr>
            <w:tcW w:w="1424" w:type="dxa"/>
            <w:vAlign w:val="bottom"/>
          </w:tcPr>
          <w:p w:rsidR="009168F6" w:rsidRPr="0003328F" w:rsidRDefault="0003328F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bottom"/>
          </w:tcPr>
          <w:p w:rsidR="009168F6" w:rsidRPr="0003328F" w:rsidRDefault="0003328F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101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68F6" w:rsidRPr="0003328F" w:rsidRDefault="009168F6" w:rsidP="006D7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9168F6" w:rsidRPr="0003328F" w:rsidRDefault="009168F6" w:rsidP="006D7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8F6" w:rsidRPr="0003328F" w:rsidTr="00DD1E16">
        <w:trPr>
          <w:trHeight w:val="98"/>
        </w:trPr>
        <w:tc>
          <w:tcPr>
            <w:tcW w:w="841" w:type="dxa"/>
            <w:vAlign w:val="center"/>
          </w:tcPr>
          <w:p w:rsidR="009168F6" w:rsidRPr="0003328F" w:rsidRDefault="009168F6" w:rsidP="00DF6A6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+/-</w:t>
            </w:r>
          </w:p>
        </w:tc>
        <w:tc>
          <w:tcPr>
            <w:tcW w:w="1708" w:type="dxa"/>
          </w:tcPr>
          <w:p w:rsidR="009168F6" w:rsidRPr="0003328F" w:rsidRDefault="00177C4B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-147</w:t>
            </w:r>
          </w:p>
        </w:tc>
        <w:tc>
          <w:tcPr>
            <w:tcW w:w="1423" w:type="dxa"/>
          </w:tcPr>
          <w:p w:rsidR="009168F6" w:rsidRPr="0003328F" w:rsidRDefault="009168F6" w:rsidP="0070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9168F6" w:rsidRPr="0003328F" w:rsidRDefault="0003328F" w:rsidP="00DD1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-11</w:t>
            </w:r>
          </w:p>
        </w:tc>
        <w:tc>
          <w:tcPr>
            <w:tcW w:w="1423" w:type="dxa"/>
          </w:tcPr>
          <w:p w:rsidR="009168F6" w:rsidRPr="0003328F" w:rsidRDefault="009168F6" w:rsidP="0003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  <w:r w:rsidR="0003328F" w:rsidRPr="0003328F">
              <w:rPr>
                <w:sz w:val="20"/>
                <w:szCs w:val="20"/>
              </w:rPr>
              <w:t>72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168F6" w:rsidRPr="0003328F" w:rsidRDefault="009168F6" w:rsidP="006D7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168F6" w:rsidRPr="0003328F" w:rsidRDefault="009168F6" w:rsidP="006D7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28F">
              <w:rPr>
                <w:sz w:val="20"/>
                <w:szCs w:val="20"/>
              </w:rPr>
              <w:t>-</w:t>
            </w:r>
          </w:p>
        </w:tc>
      </w:tr>
    </w:tbl>
    <w:p w:rsidR="00623221" w:rsidRPr="0003328F" w:rsidRDefault="006D7426" w:rsidP="006D7426">
      <w:pPr>
        <w:spacing w:after="0" w:line="240" w:lineRule="auto"/>
        <w:ind w:firstLine="709"/>
        <w:jc w:val="both"/>
        <w:rPr>
          <w:szCs w:val="24"/>
        </w:rPr>
      </w:pPr>
      <w:r w:rsidRPr="0003328F">
        <w:rPr>
          <w:szCs w:val="24"/>
        </w:rPr>
        <w:t xml:space="preserve">За отчётный период количество читателей пожилого возраста составило </w:t>
      </w:r>
      <w:r w:rsidR="0003328F" w:rsidRPr="0003328F">
        <w:rPr>
          <w:szCs w:val="24"/>
        </w:rPr>
        <w:t>282</w:t>
      </w:r>
      <w:r w:rsidRPr="0003328F">
        <w:rPr>
          <w:szCs w:val="24"/>
        </w:rPr>
        <w:t xml:space="preserve"> человек</w:t>
      </w:r>
      <w:r w:rsidR="0003328F" w:rsidRPr="0003328F">
        <w:rPr>
          <w:szCs w:val="24"/>
        </w:rPr>
        <w:t>а</w:t>
      </w:r>
      <w:r w:rsidRPr="0003328F">
        <w:rPr>
          <w:szCs w:val="24"/>
        </w:rPr>
        <w:t>.</w:t>
      </w:r>
      <w:r w:rsidR="0003328F" w:rsidRPr="0003328F">
        <w:rPr>
          <w:szCs w:val="24"/>
        </w:rPr>
        <w:t xml:space="preserve"> Количество зарегистрированных пользователей пожилого возраста уменьшилось в сравнении с прошлым годом на 147 человек, в связи с длительным закрытием Городской библиотеки на ремонт.</w:t>
      </w:r>
    </w:p>
    <w:p w:rsidR="00DD1E16" w:rsidRPr="00515349" w:rsidRDefault="00DD1E16" w:rsidP="00DD1E16">
      <w:pPr>
        <w:spacing w:after="0" w:line="240" w:lineRule="auto"/>
        <w:ind w:firstLine="708"/>
        <w:jc w:val="both"/>
        <w:rPr>
          <w:szCs w:val="24"/>
        </w:rPr>
      </w:pPr>
      <w:proofErr w:type="gramStart"/>
      <w:r w:rsidRPr="0003328F">
        <w:rPr>
          <w:szCs w:val="24"/>
        </w:rPr>
        <w:t xml:space="preserve">В течение года МУК </w:t>
      </w:r>
      <w:r w:rsidR="006E5228" w:rsidRPr="0003328F">
        <w:rPr>
          <w:szCs w:val="24"/>
        </w:rPr>
        <w:t>«</w:t>
      </w:r>
      <w:r w:rsidRPr="0003328F">
        <w:rPr>
          <w:szCs w:val="24"/>
        </w:rPr>
        <w:t>ЛЦБС</w:t>
      </w:r>
      <w:r w:rsidR="006E5228" w:rsidRPr="0003328F">
        <w:rPr>
          <w:szCs w:val="24"/>
        </w:rPr>
        <w:t>»</w:t>
      </w:r>
      <w:r w:rsidRPr="0003328F">
        <w:rPr>
          <w:szCs w:val="24"/>
        </w:rPr>
        <w:t xml:space="preserve"> сотрудничает с КСЦОН </w:t>
      </w:r>
      <w:r w:rsidR="006E5228" w:rsidRPr="0003328F">
        <w:rPr>
          <w:szCs w:val="24"/>
        </w:rPr>
        <w:t>«</w:t>
      </w:r>
      <w:r w:rsidRPr="0003328F">
        <w:rPr>
          <w:szCs w:val="24"/>
        </w:rPr>
        <w:t>Содействие</w:t>
      </w:r>
      <w:r w:rsidR="006E5228" w:rsidRPr="0003328F">
        <w:rPr>
          <w:szCs w:val="24"/>
        </w:rPr>
        <w:t>»</w:t>
      </w:r>
      <w:r w:rsidRPr="0003328F">
        <w:rPr>
          <w:szCs w:val="24"/>
        </w:rPr>
        <w:t>, ведёт индивидуальную работу по обслуживанию</w:t>
      </w:r>
      <w:r w:rsidRPr="00702E76">
        <w:rPr>
          <w:szCs w:val="24"/>
        </w:rPr>
        <w:t xml:space="preserve"> пользователей данной категории и проводит массовые мероприятия: литературный час </w:t>
      </w:r>
      <w:r w:rsidR="006E5228" w:rsidRPr="00702E76">
        <w:rPr>
          <w:szCs w:val="24"/>
        </w:rPr>
        <w:t>«</w:t>
      </w:r>
      <w:r w:rsidR="00702E76" w:rsidRPr="00702E76">
        <w:rPr>
          <w:szCs w:val="24"/>
        </w:rPr>
        <w:t>Литературное суаре</w:t>
      </w:r>
      <w:r w:rsidR="006E5228" w:rsidRPr="00702E76">
        <w:rPr>
          <w:b/>
          <w:szCs w:val="24"/>
        </w:rPr>
        <w:t>»</w:t>
      </w:r>
      <w:r w:rsidRPr="00702E76">
        <w:rPr>
          <w:szCs w:val="24"/>
        </w:rPr>
        <w:t xml:space="preserve">, </w:t>
      </w:r>
      <w:r w:rsidR="00702E76" w:rsidRPr="00702E76">
        <w:rPr>
          <w:szCs w:val="24"/>
        </w:rPr>
        <w:t xml:space="preserve">час информации «Защитим наши права», ко Дню прав потребителей в </w:t>
      </w:r>
      <w:r w:rsidR="00702E76" w:rsidRPr="00515349">
        <w:rPr>
          <w:szCs w:val="24"/>
        </w:rPr>
        <w:t>России</w:t>
      </w:r>
      <w:r w:rsidRPr="00515349">
        <w:rPr>
          <w:szCs w:val="24"/>
        </w:rPr>
        <w:t xml:space="preserve">, </w:t>
      </w:r>
      <w:r w:rsidR="00702E76" w:rsidRPr="00515349">
        <w:rPr>
          <w:szCs w:val="24"/>
        </w:rPr>
        <w:t>вечер-портрет «Даниил Гранин: страницы биографии» в рамках мероприятий, посвященных празднованию 100-летия со дня рождения писателя</w:t>
      </w:r>
      <w:r w:rsidRPr="00515349">
        <w:rPr>
          <w:szCs w:val="24"/>
        </w:rPr>
        <w:t>.</w:t>
      </w:r>
      <w:proofErr w:type="gramEnd"/>
    </w:p>
    <w:p w:rsidR="004516EC" w:rsidRPr="00515349" w:rsidRDefault="00DD1E16" w:rsidP="00DD1E16">
      <w:pPr>
        <w:spacing w:after="0" w:line="240" w:lineRule="auto"/>
        <w:ind w:firstLine="708"/>
        <w:jc w:val="both"/>
        <w:rPr>
          <w:szCs w:val="24"/>
        </w:rPr>
      </w:pPr>
      <w:r w:rsidRPr="00515349">
        <w:rPr>
          <w:szCs w:val="24"/>
        </w:rPr>
        <w:t xml:space="preserve">Библиотека для этой категории читателей выписывает периодические издания с учётом их интересов и увлечений: </w:t>
      </w:r>
      <w:r w:rsidR="006E5228" w:rsidRPr="00515349">
        <w:rPr>
          <w:szCs w:val="24"/>
        </w:rPr>
        <w:t>«</w:t>
      </w:r>
      <w:r w:rsidRPr="00515349">
        <w:rPr>
          <w:szCs w:val="24"/>
        </w:rPr>
        <w:t>Садовник</w:t>
      </w:r>
      <w:r w:rsidR="006E5228" w:rsidRPr="00515349">
        <w:rPr>
          <w:szCs w:val="24"/>
        </w:rPr>
        <w:t>»</w:t>
      </w:r>
      <w:r w:rsidRPr="00515349">
        <w:rPr>
          <w:szCs w:val="24"/>
        </w:rPr>
        <w:t xml:space="preserve">, </w:t>
      </w:r>
      <w:r w:rsidR="006E5228" w:rsidRPr="00515349">
        <w:rPr>
          <w:szCs w:val="24"/>
        </w:rPr>
        <w:t>«</w:t>
      </w:r>
      <w:r w:rsidRPr="00515349">
        <w:rPr>
          <w:szCs w:val="24"/>
        </w:rPr>
        <w:t>Сделай сам</w:t>
      </w:r>
      <w:r w:rsidR="006E5228" w:rsidRPr="00515349">
        <w:rPr>
          <w:szCs w:val="24"/>
        </w:rPr>
        <w:t>»</w:t>
      </w:r>
      <w:r w:rsidRPr="00515349">
        <w:rPr>
          <w:szCs w:val="24"/>
        </w:rPr>
        <w:t xml:space="preserve"> и другие.</w:t>
      </w:r>
    </w:p>
    <w:p w:rsidR="00031F13" w:rsidRPr="00515349" w:rsidRDefault="00031F13" w:rsidP="00565ABB">
      <w:pPr>
        <w:spacing w:after="0" w:line="240" w:lineRule="auto"/>
        <w:jc w:val="both"/>
        <w:rPr>
          <w:b/>
          <w:szCs w:val="24"/>
        </w:rPr>
      </w:pPr>
    </w:p>
    <w:p w:rsidR="009D4E03" w:rsidRPr="00515349" w:rsidRDefault="009D4E03" w:rsidP="005E1061">
      <w:pPr>
        <w:pStyle w:val="3"/>
        <w:rPr>
          <w:rFonts w:ascii="Times New Roman" w:hAnsi="Times New Roman" w:cs="Times New Roman"/>
          <w:b/>
        </w:rPr>
      </w:pPr>
      <w:bookmarkStart w:id="43" w:name="_Toc532993116"/>
      <w:r w:rsidRPr="00515349">
        <w:rPr>
          <w:rFonts w:ascii="Times New Roman" w:hAnsi="Times New Roman" w:cs="Times New Roman"/>
          <w:b/>
        </w:rPr>
        <w:t>4.2.5</w:t>
      </w:r>
      <w:r w:rsidRPr="00515349">
        <w:rPr>
          <w:rFonts w:ascii="Times New Roman" w:hAnsi="Times New Roman" w:cs="Times New Roman"/>
          <w:b/>
        </w:rPr>
        <w:tab/>
        <w:t>Библиотечно-библиографическое обслуживание полиэтнического населения, в том числе коренных малочисленных народов Севера</w:t>
      </w:r>
      <w:bookmarkEnd w:id="43"/>
      <w:r w:rsidRPr="00515349">
        <w:rPr>
          <w:rFonts w:ascii="Times New Roman" w:hAnsi="Times New Roman" w:cs="Times New Roman"/>
          <w:b/>
        </w:rPr>
        <w:t xml:space="preserve"> </w:t>
      </w:r>
    </w:p>
    <w:p w:rsidR="004516EC" w:rsidRPr="00E136B7" w:rsidRDefault="009D4E03" w:rsidP="00D16E93">
      <w:pPr>
        <w:spacing w:after="0" w:line="240" w:lineRule="auto"/>
        <w:jc w:val="both"/>
        <w:rPr>
          <w:szCs w:val="24"/>
        </w:rPr>
      </w:pPr>
      <w:r w:rsidRPr="00515349">
        <w:rPr>
          <w:b/>
          <w:szCs w:val="24"/>
        </w:rPr>
        <w:tab/>
      </w:r>
      <w:r w:rsidR="004516EC" w:rsidRPr="00515349">
        <w:rPr>
          <w:szCs w:val="24"/>
        </w:rPr>
        <w:t>Целью работы библиотеки в полиэтнической среде</w:t>
      </w:r>
      <w:r w:rsidR="004516EC" w:rsidRPr="00C87715">
        <w:rPr>
          <w:szCs w:val="24"/>
        </w:rPr>
        <w:t xml:space="preserve"> является содействие библиотечными средствами укреплению межнационального согласия, просвещению, гармоничному развитию уважительного отношения подрастающего поколения к культуре и традициям различных этносов, сохранению общего культурного достояния народов, населяющих наш край. Именно в библиотеке происходят встречи людей разных национальностей и интересов, библиотекари </w:t>
      </w:r>
      <w:r w:rsidR="004516EC" w:rsidRPr="00C87715">
        <w:rPr>
          <w:szCs w:val="24"/>
        </w:rPr>
        <w:lastRenderedPageBreak/>
        <w:t>знакомят читателей с особенностями культуры, традициями, обычаями народов, проживающих в нашем регионе.</w:t>
      </w:r>
    </w:p>
    <w:p w:rsidR="00A85C87" w:rsidRPr="005300AA" w:rsidRDefault="006E271F" w:rsidP="00302C5E">
      <w:pPr>
        <w:spacing w:after="0" w:line="240" w:lineRule="auto"/>
        <w:ind w:firstLine="709"/>
        <w:jc w:val="both"/>
        <w:rPr>
          <w:szCs w:val="24"/>
        </w:rPr>
      </w:pPr>
      <w:r w:rsidRPr="00E136B7">
        <w:rPr>
          <w:szCs w:val="24"/>
        </w:rPr>
        <w:t xml:space="preserve">МУК </w:t>
      </w:r>
      <w:r w:rsidR="006E5228" w:rsidRPr="00E136B7">
        <w:rPr>
          <w:szCs w:val="24"/>
        </w:rPr>
        <w:t>«</w:t>
      </w:r>
      <w:r w:rsidRPr="00E136B7">
        <w:rPr>
          <w:szCs w:val="24"/>
        </w:rPr>
        <w:t>ЛЦБС</w:t>
      </w:r>
      <w:r w:rsidR="006E5228" w:rsidRPr="00E136B7">
        <w:rPr>
          <w:szCs w:val="24"/>
        </w:rPr>
        <w:t>»</w:t>
      </w:r>
      <w:r w:rsidRPr="00E136B7">
        <w:rPr>
          <w:szCs w:val="24"/>
        </w:rPr>
        <w:t xml:space="preserve"> принимает участие в реализации </w:t>
      </w:r>
      <w:r w:rsidR="00D54C24" w:rsidRPr="00E136B7">
        <w:rPr>
          <w:szCs w:val="24"/>
        </w:rPr>
        <w:t>муниципальной</w:t>
      </w:r>
      <w:r w:rsidRPr="00E136B7">
        <w:rPr>
          <w:szCs w:val="24"/>
        </w:rPr>
        <w:t xml:space="preserve"> программы </w:t>
      </w:r>
      <w:r w:rsidR="006E5228" w:rsidRPr="00E136B7">
        <w:rPr>
          <w:szCs w:val="24"/>
        </w:rPr>
        <w:t>«</w:t>
      </w:r>
      <w:r w:rsidRPr="00E136B7">
        <w:rPr>
          <w:szCs w:val="24"/>
        </w:rPr>
        <w:t xml:space="preserve">Профилактика </w:t>
      </w:r>
      <w:r w:rsidRPr="005300AA">
        <w:rPr>
          <w:szCs w:val="24"/>
        </w:rPr>
        <w:t>экстремизма, укрепление межнационального и межконфессионального согласия в муниципальном образовании городское поселение Лянтор на 2017-2019 годы</w:t>
      </w:r>
      <w:r w:rsidR="006E5228" w:rsidRPr="005300AA">
        <w:rPr>
          <w:szCs w:val="24"/>
        </w:rPr>
        <w:t>»</w:t>
      </w:r>
      <w:r w:rsidR="00215529" w:rsidRPr="005300AA">
        <w:rPr>
          <w:szCs w:val="24"/>
        </w:rPr>
        <w:t>.</w:t>
      </w:r>
    </w:p>
    <w:p w:rsidR="00274D01" w:rsidRPr="005300AA" w:rsidRDefault="00274D01" w:rsidP="00274D01">
      <w:pPr>
        <w:spacing w:after="0" w:line="240" w:lineRule="auto"/>
        <w:ind w:firstLine="709"/>
        <w:jc w:val="both"/>
        <w:rPr>
          <w:szCs w:val="24"/>
        </w:rPr>
      </w:pPr>
      <w:r w:rsidRPr="005300AA">
        <w:rPr>
          <w:szCs w:val="24"/>
        </w:rPr>
        <w:t>В современной ситуации очень важно уделять внимание работе с молодежью по данной тематике, так как Лянтор – многонациональный город, к тому же имеющий значительный приток</w:t>
      </w:r>
    </w:p>
    <w:p w:rsidR="00274D01" w:rsidRPr="002B11E8" w:rsidRDefault="00274D01" w:rsidP="00274D01">
      <w:pPr>
        <w:spacing w:after="0" w:line="240" w:lineRule="auto"/>
        <w:jc w:val="both"/>
        <w:rPr>
          <w:szCs w:val="24"/>
        </w:rPr>
      </w:pPr>
      <w:r w:rsidRPr="005300AA">
        <w:rPr>
          <w:szCs w:val="24"/>
        </w:rPr>
        <w:t xml:space="preserve">мигрантов, традиции, обычаи и </w:t>
      </w:r>
      <w:r w:rsidRPr="002B11E8">
        <w:rPr>
          <w:szCs w:val="24"/>
        </w:rPr>
        <w:t xml:space="preserve">мировоззрение которых нередко существенно отличаются </w:t>
      </w:r>
      <w:proofErr w:type="gramStart"/>
      <w:r w:rsidRPr="002B11E8">
        <w:rPr>
          <w:szCs w:val="24"/>
        </w:rPr>
        <w:t>от</w:t>
      </w:r>
      <w:proofErr w:type="gramEnd"/>
      <w:r w:rsidRPr="002B11E8">
        <w:rPr>
          <w:szCs w:val="24"/>
        </w:rPr>
        <w:t xml:space="preserve"> российских.</w:t>
      </w:r>
    </w:p>
    <w:p w:rsidR="00096A0C" w:rsidRPr="002B11E8" w:rsidRDefault="00096A0C" w:rsidP="00274D01">
      <w:pPr>
        <w:spacing w:after="0" w:line="240" w:lineRule="auto"/>
        <w:jc w:val="both"/>
        <w:rPr>
          <w:szCs w:val="24"/>
        </w:rPr>
      </w:pPr>
      <w:r w:rsidRPr="002B11E8">
        <w:rPr>
          <w:szCs w:val="24"/>
        </w:rPr>
        <w:tab/>
        <w:t>Заведующая Городской библиотекой №2 Базарова С.В. стала победителем районного конкурса «Признание» в области сохранения межнациональных отношений. Городская библиотека №2 занимается формированием культуры межнационального общения, развитием идей толерантности в молодежной среде. В течение года проводятся разнообразные мероприятия по данной тематике: конференции, уроки и часы духовности, организовываются выставки, круглые столы с привлечением представителей местных религиозных организаций, казачьих обществ, национально-культурных общественных организаций. В 2019 году МУК «ЛЦБС» стали участниками круглого стола «Роль и значение религии в возрождении традиционных духовных ценностей среди молодёжи», где состоялся телемо</w:t>
      </w:r>
      <w:proofErr w:type="gramStart"/>
      <w:r w:rsidRPr="002B11E8">
        <w:rPr>
          <w:szCs w:val="24"/>
        </w:rPr>
        <w:t>ст с пр</w:t>
      </w:r>
      <w:proofErr w:type="gramEnd"/>
      <w:r w:rsidRPr="002B11E8">
        <w:rPr>
          <w:szCs w:val="24"/>
        </w:rPr>
        <w:t>офессором, преподавателем факультета религии Ислам в Индонезии Шейхом Мухаммад Шифа Видигдо. Представитель самой большой мусульманской страны в мире поделился со зрителями взглядами на воспитание молодёжи. Библиотекой уделяется большое внимание информационной безопасности в сети Интернет, проводятся часы информационной грамотности и часы безопасности для детей и подростков. Двое сотрудников библиотеки являются членами региональной общественной организации Ханты-Мансийского автономного округа-Югры по борьбе с противоправным контентом и просветительской деятельности в сети Интернет «Киберхранители». Весь комплекс мероприятий по профилактике экстремизма, проводимый в библиотеках города, проходит под девизом «Библиотека - территория дружбы и добра».</w:t>
      </w:r>
    </w:p>
    <w:p w:rsidR="00A85C87" w:rsidRPr="002B11E8" w:rsidRDefault="0055379F" w:rsidP="00A85C87">
      <w:pPr>
        <w:spacing w:after="0" w:line="240" w:lineRule="auto"/>
        <w:ind w:firstLine="709"/>
        <w:jc w:val="both"/>
        <w:rPr>
          <w:szCs w:val="24"/>
        </w:rPr>
      </w:pPr>
      <w:r w:rsidRPr="002B11E8">
        <w:rPr>
          <w:szCs w:val="24"/>
        </w:rPr>
        <w:t>В 2019 году и</w:t>
      </w:r>
      <w:r w:rsidR="007B4A65" w:rsidRPr="002B11E8">
        <w:rPr>
          <w:szCs w:val="24"/>
        </w:rPr>
        <w:t xml:space="preserve">зготовлено </w:t>
      </w:r>
      <w:r w:rsidR="00E01B2D" w:rsidRPr="002B11E8">
        <w:rPr>
          <w:szCs w:val="24"/>
        </w:rPr>
        <w:t>6</w:t>
      </w:r>
      <w:r w:rsidR="007B4A65" w:rsidRPr="002B11E8">
        <w:rPr>
          <w:szCs w:val="24"/>
        </w:rPr>
        <w:t xml:space="preserve"> наименования буклетов по профилактике экстремизма: </w:t>
      </w:r>
      <w:r w:rsidR="00AA77D8" w:rsidRPr="002B11E8">
        <w:rPr>
          <w:szCs w:val="24"/>
        </w:rPr>
        <w:t>«Профилактика экстремизма среди подростков», «Будь бдителен!», «Есть правила на свете, должны их знать все дети!», «Добро пожаловать в Лянтор», «Памятка для мигрантов», «Как понять, что тебя вербуют»</w:t>
      </w:r>
      <w:r w:rsidR="007B4A65" w:rsidRPr="002B11E8">
        <w:rPr>
          <w:szCs w:val="24"/>
        </w:rPr>
        <w:t>. Буклеты распространены в школах и детских учреждениях.</w:t>
      </w:r>
      <w:r w:rsidR="00AA77D8" w:rsidRPr="002B11E8">
        <w:rPr>
          <w:szCs w:val="24"/>
        </w:rPr>
        <w:t xml:space="preserve"> </w:t>
      </w:r>
    </w:p>
    <w:p w:rsidR="004B1CAE" w:rsidRPr="00600D37" w:rsidRDefault="00EF73FA" w:rsidP="00A85C87">
      <w:pPr>
        <w:spacing w:after="0" w:line="240" w:lineRule="auto"/>
        <w:ind w:firstLine="709"/>
        <w:jc w:val="both"/>
        <w:rPr>
          <w:szCs w:val="24"/>
        </w:rPr>
      </w:pPr>
      <w:r w:rsidRPr="002B11E8">
        <w:rPr>
          <w:szCs w:val="24"/>
        </w:rPr>
        <w:t>Сектор информации и печати в</w:t>
      </w:r>
      <w:r w:rsidR="004B1CAE" w:rsidRPr="002B11E8">
        <w:rPr>
          <w:szCs w:val="24"/>
        </w:rPr>
        <w:t xml:space="preserve"> периодическ</w:t>
      </w:r>
      <w:r w:rsidRPr="002B11E8">
        <w:rPr>
          <w:szCs w:val="24"/>
        </w:rPr>
        <w:t>о</w:t>
      </w:r>
      <w:r w:rsidR="004B1CAE" w:rsidRPr="002B11E8">
        <w:rPr>
          <w:szCs w:val="24"/>
        </w:rPr>
        <w:t xml:space="preserve">м издании </w:t>
      </w:r>
      <w:r w:rsidR="006E5228" w:rsidRPr="002B11E8">
        <w:rPr>
          <w:szCs w:val="24"/>
        </w:rPr>
        <w:t>«</w:t>
      </w:r>
      <w:r w:rsidR="004B1CAE" w:rsidRPr="002B11E8">
        <w:rPr>
          <w:szCs w:val="24"/>
        </w:rPr>
        <w:t>Лянторская газета</w:t>
      </w:r>
      <w:r w:rsidR="006E5228" w:rsidRPr="002B11E8">
        <w:rPr>
          <w:szCs w:val="24"/>
        </w:rPr>
        <w:t>»</w:t>
      </w:r>
      <w:r w:rsidR="004B1CAE" w:rsidRPr="002B11E8">
        <w:rPr>
          <w:szCs w:val="24"/>
        </w:rPr>
        <w:t xml:space="preserve"> </w:t>
      </w:r>
      <w:r w:rsidR="00E232D2" w:rsidRPr="002B11E8">
        <w:rPr>
          <w:szCs w:val="24"/>
        </w:rPr>
        <w:t xml:space="preserve">и в социальных сетях </w:t>
      </w:r>
      <w:r w:rsidR="006E5228" w:rsidRPr="002B11E8">
        <w:rPr>
          <w:szCs w:val="24"/>
        </w:rPr>
        <w:t>«</w:t>
      </w:r>
      <w:r w:rsidR="00E232D2" w:rsidRPr="002B11E8">
        <w:rPr>
          <w:szCs w:val="24"/>
        </w:rPr>
        <w:t>Новости Лянтора</w:t>
      </w:r>
      <w:r w:rsidR="006E5228" w:rsidRPr="002B11E8">
        <w:rPr>
          <w:szCs w:val="24"/>
        </w:rPr>
        <w:t>»</w:t>
      </w:r>
      <w:r w:rsidR="00E232D2" w:rsidRPr="002B11E8">
        <w:rPr>
          <w:szCs w:val="24"/>
        </w:rPr>
        <w:t xml:space="preserve"> </w:t>
      </w:r>
      <w:r w:rsidR="004B1CAE" w:rsidRPr="002B11E8">
        <w:rPr>
          <w:szCs w:val="24"/>
        </w:rPr>
        <w:t>публик</w:t>
      </w:r>
      <w:r w:rsidRPr="002B11E8">
        <w:rPr>
          <w:szCs w:val="24"/>
        </w:rPr>
        <w:t>ует с</w:t>
      </w:r>
      <w:r w:rsidR="004B1CAE" w:rsidRPr="002B11E8">
        <w:rPr>
          <w:szCs w:val="24"/>
        </w:rPr>
        <w:t>татьи</w:t>
      </w:r>
      <w:r w:rsidR="004B1CAE" w:rsidRPr="00AA77D8">
        <w:rPr>
          <w:szCs w:val="24"/>
        </w:rPr>
        <w:t xml:space="preserve"> по </w:t>
      </w:r>
      <w:r w:rsidR="004B1CAE" w:rsidRPr="00586A29">
        <w:rPr>
          <w:szCs w:val="24"/>
        </w:rPr>
        <w:t>освещению деятельности по про</w:t>
      </w:r>
      <w:r w:rsidR="00586A29" w:rsidRPr="00586A29">
        <w:rPr>
          <w:szCs w:val="24"/>
        </w:rPr>
        <w:t>филактике экстремизма в городе</w:t>
      </w:r>
      <w:r w:rsidR="00E232D2" w:rsidRPr="0055379F">
        <w:rPr>
          <w:szCs w:val="24"/>
        </w:rPr>
        <w:t>.</w:t>
      </w:r>
      <w:r w:rsidR="00A823E4" w:rsidRPr="0055379F">
        <w:rPr>
          <w:szCs w:val="24"/>
        </w:rPr>
        <w:t xml:space="preserve"> В 201</w:t>
      </w:r>
      <w:r w:rsidR="00AA77D8" w:rsidRPr="0055379F">
        <w:rPr>
          <w:szCs w:val="24"/>
        </w:rPr>
        <w:t>9</w:t>
      </w:r>
      <w:r w:rsidR="00A823E4" w:rsidRPr="0055379F">
        <w:rPr>
          <w:szCs w:val="24"/>
        </w:rPr>
        <w:t xml:space="preserve"> году опубликовано </w:t>
      </w:r>
      <w:r w:rsidR="00586A29" w:rsidRPr="0055379F">
        <w:rPr>
          <w:szCs w:val="24"/>
        </w:rPr>
        <w:t xml:space="preserve">13 статей по освещению деятельности по профилактике экстремизма в городе (о работе межведомственной комиссии, реализации программных мероприятий и др.), 7 </w:t>
      </w:r>
      <w:r w:rsidR="00586A29" w:rsidRPr="00600D37">
        <w:rPr>
          <w:szCs w:val="24"/>
        </w:rPr>
        <w:t>публикаций по ознакомлению с этнокультурным и конфессиональным многообразием народов России, проживающих на территории города.</w:t>
      </w:r>
    </w:p>
    <w:p w:rsidR="00DB116A" w:rsidRDefault="00DB116A" w:rsidP="00DB116A">
      <w:pPr>
        <w:spacing w:after="0" w:line="240" w:lineRule="auto"/>
        <w:ind w:firstLine="708"/>
        <w:jc w:val="both"/>
        <w:rPr>
          <w:szCs w:val="24"/>
        </w:rPr>
      </w:pPr>
      <w:r w:rsidRPr="00600D37">
        <w:rPr>
          <w:szCs w:val="24"/>
        </w:rPr>
        <w:t xml:space="preserve">В Городской библиотеке №2 </w:t>
      </w:r>
      <w:r w:rsidR="0055379F" w:rsidRPr="00600D37">
        <w:rPr>
          <w:szCs w:val="24"/>
        </w:rPr>
        <w:t>п</w:t>
      </w:r>
      <w:r w:rsidR="002B11E8">
        <w:rPr>
          <w:szCs w:val="24"/>
        </w:rPr>
        <w:t>р</w:t>
      </w:r>
      <w:r w:rsidR="0055379F" w:rsidRPr="00600D37">
        <w:rPr>
          <w:szCs w:val="24"/>
        </w:rPr>
        <w:t>оводились</w:t>
      </w:r>
      <w:r w:rsidR="002B11E8">
        <w:rPr>
          <w:szCs w:val="24"/>
        </w:rPr>
        <w:t xml:space="preserve"> мероприятия</w:t>
      </w:r>
      <w:r w:rsidR="0055379F" w:rsidRPr="00600D37">
        <w:rPr>
          <w:szCs w:val="24"/>
        </w:rPr>
        <w:t xml:space="preserve">: </w:t>
      </w:r>
      <w:r w:rsidR="002B11E8" w:rsidRPr="00600D37">
        <w:rPr>
          <w:szCs w:val="24"/>
        </w:rPr>
        <w:t xml:space="preserve">часы духовности </w:t>
      </w:r>
      <w:r w:rsidR="0055379F" w:rsidRPr="00600D37">
        <w:rPr>
          <w:szCs w:val="24"/>
        </w:rPr>
        <w:t>«Великие дни Рождества и Крещения», «Значение исторического наследия Кирилла и Мефодия для современников», «Венок всех ценностей - семья», «Близкие люди, близкими будьте»</w:t>
      </w:r>
      <w:r w:rsidR="002B11E8">
        <w:rPr>
          <w:szCs w:val="24"/>
        </w:rPr>
        <w:t xml:space="preserve">, </w:t>
      </w:r>
      <w:r w:rsidR="002B11E8" w:rsidRPr="002B11E8">
        <w:rPr>
          <w:szCs w:val="24"/>
        </w:rPr>
        <w:t>час памяти и скорби «Имя трагедии – Беслан»</w:t>
      </w:r>
      <w:r w:rsidR="006B1A4B">
        <w:rPr>
          <w:szCs w:val="24"/>
        </w:rPr>
        <w:t>.</w:t>
      </w:r>
    </w:p>
    <w:p w:rsidR="006B1A4B" w:rsidRPr="002B11E8" w:rsidRDefault="006B1A4B" w:rsidP="00DB116A">
      <w:pPr>
        <w:spacing w:after="0" w:line="240" w:lineRule="auto"/>
        <w:ind w:firstLine="708"/>
        <w:jc w:val="both"/>
        <w:rPr>
          <w:szCs w:val="24"/>
        </w:rPr>
      </w:pPr>
      <w:r w:rsidRPr="006B1A4B">
        <w:rPr>
          <w:szCs w:val="24"/>
        </w:rPr>
        <w:t>В ноябре в Городской библиотеке №2 прошёл час информации «Россия - это мы!» Гостями встречи были первоклассники Лянторской СОШ №3. Библиотекарь рассказала детям об истории праздника и истории России, о Смутном времени, освобождении Москвы от польских интервентов, о роли Минина и Пожарского в объединении страны. Затем детвора принимали участие в разгадывании загадок о символах и государственных праздниках России, вспомнили пословицы и поговорки о дружбе, о Родине.</w:t>
      </w:r>
    </w:p>
    <w:p w:rsidR="00BF10FF" w:rsidRPr="0016549C" w:rsidRDefault="00D54C24" w:rsidP="00BF10FF">
      <w:pPr>
        <w:spacing w:after="0" w:line="240" w:lineRule="auto"/>
        <w:ind w:firstLine="708"/>
        <w:jc w:val="both"/>
        <w:rPr>
          <w:szCs w:val="24"/>
        </w:rPr>
      </w:pPr>
      <w:r w:rsidRPr="002B11E8">
        <w:rPr>
          <w:szCs w:val="24"/>
        </w:rPr>
        <w:t xml:space="preserve">В рамках муниципальной программы проводятся культурно-просветительские мероприятия. </w:t>
      </w:r>
      <w:r w:rsidR="004516EC" w:rsidRPr="002B11E8">
        <w:rPr>
          <w:szCs w:val="24"/>
        </w:rPr>
        <w:t xml:space="preserve">В феврале на площадке библиотеки состоялось городская конференция </w:t>
      </w:r>
      <w:r w:rsidR="006E5228" w:rsidRPr="002B11E8">
        <w:rPr>
          <w:szCs w:val="24"/>
        </w:rPr>
        <w:t>«</w:t>
      </w:r>
      <w:r w:rsidR="004516EC" w:rsidRPr="002B11E8">
        <w:rPr>
          <w:szCs w:val="24"/>
        </w:rPr>
        <w:t>Язык мой, друг мой</w:t>
      </w:r>
      <w:r w:rsidR="006E5228" w:rsidRPr="002B11E8">
        <w:rPr>
          <w:szCs w:val="24"/>
        </w:rPr>
        <w:t>»</w:t>
      </w:r>
      <w:r w:rsidR="004516EC" w:rsidRPr="002B11E8">
        <w:rPr>
          <w:szCs w:val="24"/>
        </w:rPr>
        <w:t>, приуроченная к Международному дню родного языка.</w:t>
      </w:r>
      <w:r w:rsidR="004516EC" w:rsidRPr="002B11E8">
        <w:t xml:space="preserve"> </w:t>
      </w:r>
      <w:r w:rsidR="00BF10FF" w:rsidRPr="002B11E8">
        <w:rPr>
          <w:szCs w:val="24"/>
        </w:rPr>
        <w:t xml:space="preserve">Представители </w:t>
      </w:r>
      <w:r w:rsidR="002B11E8" w:rsidRPr="002B11E8">
        <w:rPr>
          <w:szCs w:val="24"/>
        </w:rPr>
        <w:t>12</w:t>
      </w:r>
      <w:r w:rsidR="00BF10FF" w:rsidRPr="002B11E8">
        <w:rPr>
          <w:szCs w:val="24"/>
        </w:rPr>
        <w:t xml:space="preserve"> национальностей Лянтора украсили своими </w:t>
      </w:r>
      <w:r w:rsidR="00BF10FF" w:rsidRPr="0016549C">
        <w:rPr>
          <w:szCs w:val="24"/>
        </w:rPr>
        <w:t>выступлениями конференцию  и пополнили копилку знаний о родных языках, истории и культуре народов России.</w:t>
      </w:r>
      <w:r w:rsidR="006B1A4B">
        <w:rPr>
          <w:szCs w:val="24"/>
        </w:rPr>
        <w:t xml:space="preserve"> </w:t>
      </w:r>
      <w:r w:rsidR="006B1A4B" w:rsidRPr="006B1A4B">
        <w:rPr>
          <w:szCs w:val="24"/>
        </w:rPr>
        <w:t>11 гостей данной встречи были представители общественных и религиозных организации города Лянтора.</w:t>
      </w:r>
    </w:p>
    <w:p w:rsidR="0016549C" w:rsidRDefault="00274D01" w:rsidP="00BF10FF">
      <w:pPr>
        <w:spacing w:after="0" w:line="240" w:lineRule="auto"/>
        <w:ind w:firstLine="708"/>
        <w:jc w:val="both"/>
        <w:rPr>
          <w:szCs w:val="24"/>
        </w:rPr>
      </w:pPr>
      <w:r w:rsidRPr="0016549C">
        <w:rPr>
          <w:szCs w:val="24"/>
        </w:rPr>
        <w:t>24 мая в Детской библиотеке про</w:t>
      </w:r>
      <w:r w:rsidR="0016549C" w:rsidRPr="0016549C">
        <w:rPr>
          <w:szCs w:val="24"/>
        </w:rPr>
        <w:t>ведена</w:t>
      </w:r>
      <w:r w:rsidRPr="0016549C">
        <w:rPr>
          <w:szCs w:val="24"/>
        </w:rPr>
        <w:t xml:space="preserve"> </w:t>
      </w:r>
      <w:r w:rsidR="0016549C" w:rsidRPr="0016549C">
        <w:rPr>
          <w:szCs w:val="24"/>
        </w:rPr>
        <w:t>IV городская читательская конференция «Кирилло-Мефодиевские чтения»</w:t>
      </w:r>
      <w:r w:rsidRPr="0016549C">
        <w:rPr>
          <w:szCs w:val="24"/>
        </w:rPr>
        <w:t xml:space="preserve"> </w:t>
      </w:r>
      <w:r w:rsidR="0016549C" w:rsidRPr="0016549C">
        <w:rPr>
          <w:szCs w:val="24"/>
        </w:rPr>
        <w:t xml:space="preserve">ко </w:t>
      </w:r>
      <w:r w:rsidRPr="0016549C">
        <w:rPr>
          <w:szCs w:val="24"/>
        </w:rPr>
        <w:t>Дн</w:t>
      </w:r>
      <w:r w:rsidR="0016549C" w:rsidRPr="0016549C">
        <w:rPr>
          <w:szCs w:val="24"/>
        </w:rPr>
        <w:t>ю</w:t>
      </w:r>
      <w:r w:rsidRPr="0016549C">
        <w:rPr>
          <w:szCs w:val="24"/>
        </w:rPr>
        <w:t xml:space="preserve"> славянской письменности и культуры</w:t>
      </w:r>
      <w:r w:rsidRPr="0016549C">
        <w:rPr>
          <w:b/>
          <w:szCs w:val="24"/>
        </w:rPr>
        <w:t>.</w:t>
      </w:r>
      <w:r w:rsidRPr="0016549C">
        <w:rPr>
          <w:szCs w:val="24"/>
        </w:rPr>
        <w:t xml:space="preserve"> </w:t>
      </w:r>
      <w:r w:rsidR="0016549C" w:rsidRPr="0016549C">
        <w:rPr>
          <w:szCs w:val="24"/>
        </w:rPr>
        <w:t xml:space="preserve">На </w:t>
      </w:r>
      <w:r w:rsidR="0016549C" w:rsidRPr="0016549C">
        <w:rPr>
          <w:szCs w:val="24"/>
        </w:rPr>
        <w:lastRenderedPageBreak/>
        <w:t>познавательной встрече собрались представители духовенства, общественных организаций, педагоги и школьники города. Участники II отборочного тура чтений представили 14 работ по следующим темам: «Цивилизационный выбор князя Владимира», «История азбук Ивана Фёдорова и Кариона Истомина», «Осмысление в XXI веке духовного подвига Святых Кирилла и Мефодия» и «Православное краеведение ка</w:t>
      </w:r>
      <w:r w:rsidR="0097282F">
        <w:rPr>
          <w:szCs w:val="24"/>
        </w:rPr>
        <w:t>к способ духовного просвещения».</w:t>
      </w:r>
    </w:p>
    <w:p w:rsidR="0097282F" w:rsidRDefault="0097282F" w:rsidP="00BF10F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Детской библиотеке проведены мероприятия: </w:t>
      </w:r>
      <w:r w:rsidRPr="0097282F">
        <w:rPr>
          <w:szCs w:val="24"/>
        </w:rPr>
        <w:t>час духовности «Рождество: как это было?»</w:t>
      </w:r>
      <w:r>
        <w:rPr>
          <w:szCs w:val="24"/>
        </w:rPr>
        <w:t xml:space="preserve">, </w:t>
      </w:r>
      <w:r w:rsidRPr="006B1A4B">
        <w:rPr>
          <w:szCs w:val="24"/>
        </w:rPr>
        <w:t>информационный час «Казачий мир»</w:t>
      </w:r>
      <w:r>
        <w:rPr>
          <w:szCs w:val="24"/>
        </w:rPr>
        <w:t>.</w:t>
      </w:r>
    </w:p>
    <w:p w:rsidR="006B1A4B" w:rsidRPr="006B1A4B" w:rsidRDefault="006B1A4B" w:rsidP="006B1A4B">
      <w:pPr>
        <w:spacing w:after="0" w:line="240" w:lineRule="auto"/>
        <w:ind w:firstLine="709"/>
        <w:jc w:val="both"/>
        <w:rPr>
          <w:szCs w:val="24"/>
        </w:rPr>
      </w:pPr>
      <w:r w:rsidRPr="006B1A4B">
        <w:rPr>
          <w:szCs w:val="24"/>
        </w:rPr>
        <w:t xml:space="preserve">Исторически сложилось так, что Россия – родина разных народов, говорящих на разных языках, исповедующих разные религии, отличающихся самобытностью культур и обычаев, и чтобы лучше понимать друг друга, необходимо прикоснуться к культуре других народов.   «Народов много, страна одна» – под таким названием прошёл этнографический круиз 24 сентября для учащихся 3б, 3г классов школы №5 и воспитанников социального центра «Апрель». Ребята узнали о том, что в нашей стране - Российской Федерации - проживают кроме русских ещё более 180 народов и народностей. И у всех своя история, свои обычаи, своя древняя культура. Презентация «Народы России» помогла детям наглядно познакомиться с национальными костюмами и обычаями - все это вызвало живой интерес у детей. Ребята с удовольствием </w:t>
      </w:r>
      <w:proofErr w:type="gramStart"/>
      <w:r w:rsidRPr="006B1A4B">
        <w:rPr>
          <w:szCs w:val="24"/>
        </w:rPr>
        <w:t>рассказывали</w:t>
      </w:r>
      <w:proofErr w:type="gramEnd"/>
      <w:r w:rsidRPr="006B1A4B">
        <w:rPr>
          <w:szCs w:val="24"/>
        </w:rPr>
        <w:t xml:space="preserve"> к какой нации они относятся и какие традиции есть в их семьях. </w:t>
      </w:r>
    </w:p>
    <w:p w:rsidR="00274D01" w:rsidRDefault="0097282F" w:rsidP="006B1A4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 Также был</w:t>
      </w:r>
      <w:r w:rsidR="006B1A4B" w:rsidRPr="006B1A4B">
        <w:rPr>
          <w:szCs w:val="24"/>
        </w:rPr>
        <w:t xml:space="preserve"> проведен краеведческий час «Люди земли Лянторской»</w:t>
      </w:r>
      <w:r>
        <w:rPr>
          <w:szCs w:val="24"/>
        </w:rPr>
        <w:t xml:space="preserve"> </w:t>
      </w:r>
      <w:r w:rsidR="006B1A4B" w:rsidRPr="006B1A4B">
        <w:rPr>
          <w:szCs w:val="24"/>
        </w:rPr>
        <w:t>к Международ</w:t>
      </w:r>
      <w:r>
        <w:rPr>
          <w:szCs w:val="24"/>
        </w:rPr>
        <w:t>ному дню коренных народов мира</w:t>
      </w:r>
      <w:r w:rsidR="006B1A4B" w:rsidRPr="006B1A4B">
        <w:rPr>
          <w:szCs w:val="24"/>
        </w:rPr>
        <w:t>.</w:t>
      </w:r>
    </w:p>
    <w:p w:rsidR="0097282F" w:rsidRPr="00E905E6" w:rsidRDefault="0097282F" w:rsidP="006B1A4B">
      <w:pPr>
        <w:spacing w:after="0" w:line="240" w:lineRule="auto"/>
        <w:ind w:firstLine="709"/>
        <w:jc w:val="both"/>
        <w:rPr>
          <w:szCs w:val="24"/>
        </w:rPr>
      </w:pPr>
      <w:r w:rsidRPr="00E905E6">
        <w:rPr>
          <w:szCs w:val="24"/>
        </w:rPr>
        <w:t xml:space="preserve">Всего в библиотеках МУК «ЛЦБС» проведено </w:t>
      </w:r>
      <w:r w:rsidR="00E905E6" w:rsidRPr="00E905E6">
        <w:rPr>
          <w:szCs w:val="24"/>
        </w:rPr>
        <w:t xml:space="preserve">12 </w:t>
      </w:r>
      <w:r w:rsidRPr="00E905E6">
        <w:rPr>
          <w:szCs w:val="24"/>
        </w:rPr>
        <w:t>мероприятий по профилактике экстремизма и сохранению межнационального согласия.</w:t>
      </w:r>
    </w:p>
    <w:p w:rsidR="009D4E03" w:rsidRPr="00E905E6" w:rsidRDefault="009D4E03" w:rsidP="001D6D35">
      <w:pPr>
        <w:numPr>
          <w:ilvl w:val="0"/>
          <w:numId w:val="1"/>
        </w:numPr>
        <w:spacing w:before="120" w:after="120" w:line="240" w:lineRule="auto"/>
        <w:rPr>
          <w:b/>
          <w:bCs/>
          <w:sz w:val="20"/>
          <w:szCs w:val="20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815"/>
        <w:gridCol w:w="813"/>
        <w:gridCol w:w="678"/>
        <w:gridCol w:w="1086"/>
        <w:gridCol w:w="677"/>
        <w:gridCol w:w="950"/>
        <w:gridCol w:w="813"/>
        <w:gridCol w:w="1013"/>
        <w:gridCol w:w="1068"/>
        <w:gridCol w:w="1177"/>
      </w:tblGrid>
      <w:tr w:rsidR="00307F27" w:rsidRPr="00E905E6" w:rsidTr="00307F27">
        <w:trPr>
          <w:trHeight w:val="471"/>
        </w:trPr>
        <w:tc>
          <w:tcPr>
            <w:tcW w:w="815" w:type="dxa"/>
            <w:vMerge w:val="restart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Период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Количество пользователей коренных национальностей (чел.)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627" w:type="dxa"/>
            <w:gridSpan w:val="2"/>
            <w:vMerge w:val="restart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Количество справок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Количество информационных абонентов</w:t>
            </w:r>
          </w:p>
        </w:tc>
      </w:tr>
      <w:tr w:rsidR="00307F27" w:rsidRPr="00E905E6" w:rsidTr="00307F27">
        <w:trPr>
          <w:trHeight w:val="155"/>
        </w:trPr>
        <w:tc>
          <w:tcPr>
            <w:tcW w:w="815" w:type="dxa"/>
            <w:vMerge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индивид.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коллектив.</w:t>
            </w:r>
          </w:p>
        </w:tc>
      </w:tr>
      <w:tr w:rsidR="00307F27" w:rsidRPr="00E905E6" w:rsidTr="00D201C0">
        <w:trPr>
          <w:trHeight w:val="69"/>
        </w:trPr>
        <w:tc>
          <w:tcPr>
            <w:tcW w:w="815" w:type="dxa"/>
            <w:vMerge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Всего</w:t>
            </w:r>
          </w:p>
        </w:tc>
        <w:tc>
          <w:tcPr>
            <w:tcW w:w="813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 т.ч. детей</w:t>
            </w:r>
          </w:p>
        </w:tc>
        <w:tc>
          <w:tcPr>
            <w:tcW w:w="678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Всего</w:t>
            </w:r>
          </w:p>
        </w:tc>
        <w:tc>
          <w:tcPr>
            <w:tcW w:w="1086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677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Всего</w:t>
            </w:r>
          </w:p>
        </w:tc>
        <w:tc>
          <w:tcPr>
            <w:tcW w:w="950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813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Всего</w:t>
            </w:r>
          </w:p>
        </w:tc>
        <w:tc>
          <w:tcPr>
            <w:tcW w:w="1013" w:type="dxa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D4E03" w:rsidRPr="00E905E6" w:rsidRDefault="009D4E03" w:rsidP="00DF6A6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168F6" w:rsidRPr="00E905E6" w:rsidTr="00564FAD">
        <w:trPr>
          <w:trHeight w:val="69"/>
        </w:trPr>
        <w:tc>
          <w:tcPr>
            <w:tcW w:w="815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905E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815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14</w:t>
            </w:r>
          </w:p>
        </w:tc>
        <w:tc>
          <w:tcPr>
            <w:tcW w:w="813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8</w:t>
            </w:r>
          </w:p>
        </w:tc>
        <w:tc>
          <w:tcPr>
            <w:tcW w:w="1086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42</w:t>
            </w:r>
          </w:p>
        </w:tc>
        <w:tc>
          <w:tcPr>
            <w:tcW w:w="1013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37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4</w:t>
            </w:r>
          </w:p>
        </w:tc>
      </w:tr>
      <w:tr w:rsidR="009168F6" w:rsidRPr="00E905E6" w:rsidTr="00D61E94">
        <w:trPr>
          <w:trHeight w:val="69"/>
        </w:trPr>
        <w:tc>
          <w:tcPr>
            <w:tcW w:w="815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905E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815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17</w:t>
            </w:r>
          </w:p>
        </w:tc>
        <w:tc>
          <w:tcPr>
            <w:tcW w:w="813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bottom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43</w:t>
            </w:r>
          </w:p>
        </w:tc>
        <w:tc>
          <w:tcPr>
            <w:tcW w:w="1013" w:type="dxa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168F6" w:rsidRPr="00E905E6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4</w:t>
            </w:r>
          </w:p>
        </w:tc>
      </w:tr>
      <w:tr w:rsidR="009168F6" w:rsidRPr="00E905E6" w:rsidTr="0047321E">
        <w:trPr>
          <w:trHeight w:val="69"/>
        </w:trPr>
        <w:tc>
          <w:tcPr>
            <w:tcW w:w="815" w:type="dxa"/>
            <w:vAlign w:val="center"/>
          </w:tcPr>
          <w:p w:rsidR="009168F6" w:rsidRPr="00E905E6" w:rsidRDefault="009168F6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905E6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815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7</w:t>
            </w:r>
          </w:p>
        </w:tc>
        <w:tc>
          <w:tcPr>
            <w:tcW w:w="813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37</w:t>
            </w:r>
          </w:p>
        </w:tc>
        <w:tc>
          <w:tcPr>
            <w:tcW w:w="1013" w:type="dxa"/>
            <w:vAlign w:val="center"/>
          </w:tcPr>
          <w:p w:rsidR="009168F6" w:rsidRPr="00E905E6" w:rsidRDefault="00E905E6" w:rsidP="00896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37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68F6" w:rsidRPr="00E905E6" w:rsidRDefault="00E905E6" w:rsidP="0056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168F6" w:rsidRPr="00E905E6" w:rsidRDefault="00E905E6" w:rsidP="0056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0</w:t>
            </w:r>
          </w:p>
        </w:tc>
      </w:tr>
      <w:tr w:rsidR="009168F6" w:rsidRPr="002F5025" w:rsidTr="0047321E">
        <w:trPr>
          <w:trHeight w:val="69"/>
        </w:trPr>
        <w:tc>
          <w:tcPr>
            <w:tcW w:w="815" w:type="dxa"/>
            <w:vAlign w:val="center"/>
          </w:tcPr>
          <w:p w:rsidR="009168F6" w:rsidRPr="00E905E6" w:rsidRDefault="009168F6" w:rsidP="00DF6A6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+/-</w:t>
            </w:r>
          </w:p>
        </w:tc>
        <w:tc>
          <w:tcPr>
            <w:tcW w:w="815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-10</w:t>
            </w:r>
          </w:p>
        </w:tc>
        <w:tc>
          <w:tcPr>
            <w:tcW w:w="813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-3</w:t>
            </w:r>
          </w:p>
        </w:tc>
        <w:tc>
          <w:tcPr>
            <w:tcW w:w="678" w:type="dxa"/>
            <w:vAlign w:val="bottom"/>
          </w:tcPr>
          <w:p w:rsidR="009168F6" w:rsidRPr="00E905E6" w:rsidRDefault="009168F6" w:rsidP="00E905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</w:t>
            </w:r>
            <w:r w:rsidR="00E905E6" w:rsidRPr="00E905E6">
              <w:rPr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-5</w:t>
            </w:r>
          </w:p>
        </w:tc>
        <w:tc>
          <w:tcPr>
            <w:tcW w:w="950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-1</w:t>
            </w:r>
          </w:p>
        </w:tc>
        <w:tc>
          <w:tcPr>
            <w:tcW w:w="813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-6</w:t>
            </w:r>
          </w:p>
        </w:tc>
        <w:tc>
          <w:tcPr>
            <w:tcW w:w="1013" w:type="dxa"/>
            <w:vAlign w:val="bottom"/>
          </w:tcPr>
          <w:p w:rsidR="009168F6" w:rsidRPr="00E905E6" w:rsidRDefault="00E905E6" w:rsidP="00473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+12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68F6" w:rsidRPr="00E905E6" w:rsidRDefault="009168F6" w:rsidP="0056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168F6" w:rsidRPr="00E905E6" w:rsidRDefault="009168F6" w:rsidP="0056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5E6">
              <w:rPr>
                <w:sz w:val="20"/>
                <w:szCs w:val="20"/>
              </w:rPr>
              <w:t>-</w:t>
            </w:r>
            <w:r w:rsidR="00E905E6" w:rsidRPr="00E905E6">
              <w:rPr>
                <w:sz w:val="20"/>
                <w:szCs w:val="20"/>
              </w:rPr>
              <w:t>4</w:t>
            </w:r>
          </w:p>
        </w:tc>
      </w:tr>
    </w:tbl>
    <w:p w:rsidR="00D36D78" w:rsidRPr="00E136B7" w:rsidRDefault="00E905E6" w:rsidP="004516EC">
      <w:pPr>
        <w:spacing w:after="0" w:line="240" w:lineRule="auto"/>
        <w:ind w:firstLine="709"/>
        <w:jc w:val="both"/>
        <w:rPr>
          <w:szCs w:val="24"/>
        </w:rPr>
      </w:pPr>
      <w:r w:rsidRPr="00E905E6">
        <w:rPr>
          <w:szCs w:val="24"/>
        </w:rPr>
        <w:t>Дети ханты библиотеку практически не посещают, так как проживают на родовых угодьях, обучаются в специализированных школах-интернатах для детей коренной национальности.</w:t>
      </w:r>
      <w:r w:rsidR="00D36D78" w:rsidRPr="002F5025">
        <w:rPr>
          <w:szCs w:val="24"/>
          <w:highlight w:val="yellow"/>
        </w:rPr>
        <w:t xml:space="preserve"> </w:t>
      </w:r>
    </w:p>
    <w:p w:rsidR="009D4E03" w:rsidRPr="00E136B7" w:rsidRDefault="009D4E03" w:rsidP="001D6D35">
      <w:pPr>
        <w:numPr>
          <w:ilvl w:val="0"/>
          <w:numId w:val="1"/>
        </w:numPr>
        <w:spacing w:before="120" w:after="120" w:line="240" w:lineRule="auto"/>
        <w:rPr>
          <w:bCs/>
          <w:sz w:val="20"/>
          <w:szCs w:val="20"/>
        </w:rPr>
      </w:pPr>
      <w:r w:rsidRPr="00E136B7">
        <w:rPr>
          <w:bCs/>
          <w:sz w:val="20"/>
          <w:szCs w:val="20"/>
        </w:rPr>
        <w:t>Фонд на национальных языках</w:t>
      </w:r>
    </w:p>
    <w:tbl>
      <w:tblPr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683"/>
        <w:gridCol w:w="1923"/>
        <w:gridCol w:w="1652"/>
        <w:gridCol w:w="1787"/>
        <w:gridCol w:w="1653"/>
      </w:tblGrid>
      <w:tr w:rsidR="00307F27" w:rsidRPr="00E136B7" w:rsidTr="00307F27">
        <w:trPr>
          <w:trHeight w:val="256"/>
        </w:trPr>
        <w:tc>
          <w:tcPr>
            <w:tcW w:w="1204" w:type="dxa"/>
            <w:vMerge w:val="restart"/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>Период</w:t>
            </w:r>
          </w:p>
        </w:tc>
        <w:tc>
          <w:tcPr>
            <w:tcW w:w="1683" w:type="dxa"/>
            <w:vMerge w:val="restart"/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>Объём фонда на национальных языках (экз.)</w:t>
            </w:r>
          </w:p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>Объём фонда на языках коренных народов, проживающих в округе (экз.)</w:t>
            </w:r>
          </w:p>
        </w:tc>
        <w:tc>
          <w:tcPr>
            <w:tcW w:w="50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>В том числе:</w:t>
            </w:r>
          </w:p>
        </w:tc>
      </w:tr>
      <w:tr w:rsidR="00307F27" w:rsidRPr="00E136B7" w:rsidTr="00D201C0">
        <w:trPr>
          <w:trHeight w:val="501"/>
        </w:trPr>
        <w:tc>
          <w:tcPr>
            <w:tcW w:w="1204" w:type="dxa"/>
            <w:vMerge/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9D4E03" w:rsidRPr="00E136B7" w:rsidRDefault="009D4E03" w:rsidP="00DF6A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 xml:space="preserve">На языке ханты (экз.)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 xml:space="preserve">На языке манси (экз.)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9D4E03" w:rsidRPr="00E136B7" w:rsidRDefault="009D4E03" w:rsidP="00DF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 xml:space="preserve">На языке лесных ненцев (экз.) </w:t>
            </w:r>
          </w:p>
        </w:tc>
      </w:tr>
      <w:tr w:rsidR="009168F6" w:rsidRPr="00E136B7" w:rsidTr="00D201C0">
        <w:trPr>
          <w:trHeight w:val="150"/>
        </w:trPr>
        <w:tc>
          <w:tcPr>
            <w:tcW w:w="1204" w:type="dxa"/>
            <w:vAlign w:val="center"/>
          </w:tcPr>
          <w:p w:rsidR="009168F6" w:rsidRPr="00E136B7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136B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683" w:type="dxa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23" w:type="dxa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2" w:type="dxa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87" w:type="dxa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3" w:type="dxa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8F6" w:rsidRPr="00E136B7" w:rsidTr="00D61E94">
        <w:trPr>
          <w:trHeight w:val="150"/>
        </w:trPr>
        <w:tc>
          <w:tcPr>
            <w:tcW w:w="1204" w:type="dxa"/>
            <w:vAlign w:val="center"/>
          </w:tcPr>
          <w:p w:rsidR="009168F6" w:rsidRPr="00E136B7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136B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683" w:type="dxa"/>
            <w:vAlign w:val="bottom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23" w:type="dxa"/>
            <w:vAlign w:val="bottom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2" w:type="dxa"/>
            <w:vAlign w:val="bottom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3" w:type="dxa"/>
            <w:vAlign w:val="bottom"/>
          </w:tcPr>
          <w:p w:rsidR="009168F6" w:rsidRPr="00E136B7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136B7" w:rsidRPr="00E136B7" w:rsidTr="00503B62">
        <w:trPr>
          <w:trHeight w:val="150"/>
        </w:trPr>
        <w:tc>
          <w:tcPr>
            <w:tcW w:w="1204" w:type="dxa"/>
            <w:vAlign w:val="center"/>
          </w:tcPr>
          <w:p w:rsidR="00E136B7" w:rsidRPr="00E136B7" w:rsidRDefault="00E136B7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E136B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683" w:type="dxa"/>
            <w:vAlign w:val="bottom"/>
          </w:tcPr>
          <w:p w:rsidR="00E136B7" w:rsidRPr="00E136B7" w:rsidRDefault="00E136B7" w:rsidP="00E1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23" w:type="dxa"/>
            <w:vAlign w:val="bottom"/>
          </w:tcPr>
          <w:p w:rsidR="00E136B7" w:rsidRPr="00E136B7" w:rsidRDefault="00E136B7" w:rsidP="00E1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2" w:type="dxa"/>
            <w:vAlign w:val="bottom"/>
          </w:tcPr>
          <w:p w:rsidR="00E136B7" w:rsidRPr="00E136B7" w:rsidRDefault="00E136B7" w:rsidP="00E1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:rsidR="00E136B7" w:rsidRPr="00E136B7" w:rsidRDefault="00E136B7" w:rsidP="00E1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3" w:type="dxa"/>
            <w:vAlign w:val="bottom"/>
          </w:tcPr>
          <w:p w:rsidR="00E136B7" w:rsidRPr="00E136B7" w:rsidRDefault="00E136B7" w:rsidP="00E13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8F6" w:rsidRPr="00E136B7" w:rsidTr="00503B62">
        <w:trPr>
          <w:trHeight w:val="150"/>
        </w:trPr>
        <w:tc>
          <w:tcPr>
            <w:tcW w:w="1204" w:type="dxa"/>
            <w:vAlign w:val="center"/>
          </w:tcPr>
          <w:p w:rsidR="009168F6" w:rsidRPr="00E136B7" w:rsidRDefault="009168F6" w:rsidP="00DF6A69">
            <w:pPr>
              <w:spacing w:after="0" w:line="240" w:lineRule="auto"/>
              <w:rPr>
                <w:sz w:val="20"/>
                <w:szCs w:val="20"/>
              </w:rPr>
            </w:pPr>
            <w:r w:rsidRPr="00E136B7">
              <w:rPr>
                <w:sz w:val="20"/>
                <w:szCs w:val="20"/>
              </w:rPr>
              <w:t>+/-</w:t>
            </w:r>
          </w:p>
        </w:tc>
        <w:tc>
          <w:tcPr>
            <w:tcW w:w="1683" w:type="dxa"/>
            <w:vAlign w:val="bottom"/>
          </w:tcPr>
          <w:p w:rsidR="009168F6" w:rsidRPr="00E136B7" w:rsidRDefault="00E136B7" w:rsidP="0011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3" w:type="dxa"/>
            <w:vAlign w:val="bottom"/>
          </w:tcPr>
          <w:p w:rsidR="009168F6" w:rsidRPr="00E136B7" w:rsidRDefault="00E136B7" w:rsidP="0011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2" w:type="dxa"/>
            <w:vAlign w:val="bottom"/>
          </w:tcPr>
          <w:p w:rsidR="009168F6" w:rsidRPr="00E136B7" w:rsidRDefault="00E136B7" w:rsidP="0011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7" w:type="dxa"/>
            <w:vAlign w:val="bottom"/>
          </w:tcPr>
          <w:p w:rsidR="009168F6" w:rsidRPr="00E136B7" w:rsidRDefault="009168F6" w:rsidP="0011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3" w:type="dxa"/>
            <w:vAlign w:val="bottom"/>
          </w:tcPr>
          <w:p w:rsidR="009168F6" w:rsidRPr="00E136B7" w:rsidRDefault="009168F6" w:rsidP="0011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136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D4E03" w:rsidRPr="00E136B7" w:rsidRDefault="00D36D78" w:rsidP="00D36D78">
      <w:pPr>
        <w:spacing w:after="0" w:line="240" w:lineRule="auto"/>
        <w:ind w:firstLine="709"/>
        <w:jc w:val="both"/>
        <w:rPr>
          <w:bCs/>
          <w:szCs w:val="24"/>
        </w:rPr>
      </w:pPr>
      <w:r w:rsidRPr="00E136B7">
        <w:rPr>
          <w:bCs/>
        </w:rPr>
        <w:t xml:space="preserve">Объём фонда на языках коренных народов Севера, составляющий всего </w:t>
      </w:r>
      <w:r w:rsidR="0011149B" w:rsidRPr="00E136B7">
        <w:rPr>
          <w:bCs/>
        </w:rPr>
        <w:t>83</w:t>
      </w:r>
      <w:r w:rsidRPr="00E136B7">
        <w:rPr>
          <w:bCs/>
        </w:rPr>
        <w:t xml:space="preserve"> экземпляр</w:t>
      </w:r>
      <w:r w:rsidR="0011149B" w:rsidRPr="00E136B7">
        <w:rPr>
          <w:bCs/>
        </w:rPr>
        <w:t>а</w:t>
      </w:r>
      <w:r w:rsidRPr="00E136B7">
        <w:rPr>
          <w:bCs/>
        </w:rPr>
        <w:t>, к сожалению, мало востребован.</w:t>
      </w:r>
    </w:p>
    <w:p w:rsidR="00031F13" w:rsidRPr="001704EE" w:rsidRDefault="00031F13" w:rsidP="00565ABB">
      <w:pPr>
        <w:spacing w:after="0" w:line="240" w:lineRule="auto"/>
        <w:jc w:val="both"/>
        <w:rPr>
          <w:b/>
          <w:szCs w:val="24"/>
        </w:rPr>
      </w:pPr>
    </w:p>
    <w:p w:rsidR="0052799E" w:rsidRPr="001704EE" w:rsidRDefault="0052799E" w:rsidP="005E1061">
      <w:pPr>
        <w:pStyle w:val="2"/>
        <w:rPr>
          <w:rFonts w:ascii="Times New Roman" w:hAnsi="Times New Roman" w:cs="Times New Roman"/>
          <w:b/>
        </w:rPr>
      </w:pPr>
      <w:bookmarkStart w:id="44" w:name="_Toc532993117"/>
      <w:r w:rsidRPr="001704EE">
        <w:rPr>
          <w:rFonts w:ascii="Times New Roman" w:hAnsi="Times New Roman" w:cs="Times New Roman"/>
          <w:b/>
        </w:rPr>
        <w:t>4.3</w:t>
      </w:r>
      <w:r w:rsidRPr="001704EE">
        <w:rPr>
          <w:rFonts w:ascii="Times New Roman" w:hAnsi="Times New Roman" w:cs="Times New Roman"/>
          <w:b/>
        </w:rPr>
        <w:tab/>
        <w:t>Направления библиотечно-библиографического обслуживания</w:t>
      </w:r>
      <w:bookmarkEnd w:id="44"/>
    </w:p>
    <w:p w:rsidR="0052799E" w:rsidRPr="001704EE" w:rsidRDefault="0052799E" w:rsidP="005E1061">
      <w:pPr>
        <w:pStyle w:val="3"/>
        <w:rPr>
          <w:rFonts w:ascii="Times New Roman" w:hAnsi="Times New Roman" w:cs="Times New Roman"/>
          <w:b/>
        </w:rPr>
      </w:pPr>
      <w:bookmarkStart w:id="45" w:name="_Toc532993118"/>
      <w:r w:rsidRPr="001704EE">
        <w:rPr>
          <w:rFonts w:ascii="Times New Roman" w:hAnsi="Times New Roman" w:cs="Times New Roman"/>
          <w:b/>
        </w:rPr>
        <w:t>4.3.1</w:t>
      </w:r>
      <w:r w:rsidRPr="001704EE">
        <w:rPr>
          <w:rFonts w:ascii="Times New Roman" w:hAnsi="Times New Roman" w:cs="Times New Roman"/>
          <w:b/>
        </w:rPr>
        <w:tab/>
        <w:t>Краеведческая работа</w:t>
      </w:r>
      <w:bookmarkEnd w:id="45"/>
    </w:p>
    <w:p w:rsidR="00C220CB" w:rsidRPr="001704EE" w:rsidRDefault="00503B62" w:rsidP="00C220CB">
      <w:pPr>
        <w:spacing w:after="0" w:line="240" w:lineRule="auto"/>
        <w:ind w:firstLine="567"/>
        <w:jc w:val="both"/>
      </w:pPr>
      <w:r w:rsidRPr="001704EE">
        <w:t>Г</w:t>
      </w:r>
      <w:r w:rsidR="00C220CB" w:rsidRPr="001704EE">
        <w:t xml:space="preserve">ородская библиотека продолжает формировать, хранить и предоставлять пользователям наиболее полное универсальное собрание документов в пределах обслуживаемой территории. Библиотека активно участвует в формировании культурно-исторического сознания местного сообщества. Для этого </w:t>
      </w:r>
      <w:r w:rsidRPr="001704EE">
        <w:t>библиотека</w:t>
      </w:r>
      <w:r w:rsidR="00C220CB" w:rsidRPr="001704EE">
        <w:t>:</w:t>
      </w:r>
    </w:p>
    <w:p w:rsidR="00C220CB" w:rsidRPr="00C87715" w:rsidRDefault="00C220CB" w:rsidP="00C220CB">
      <w:pPr>
        <w:spacing w:after="0" w:line="240" w:lineRule="auto"/>
        <w:jc w:val="both"/>
      </w:pPr>
      <w:r w:rsidRPr="001704EE">
        <w:t>•</w:t>
      </w:r>
      <w:r w:rsidRPr="001704EE">
        <w:tab/>
        <w:t>собирает и хранит литературу краеведческого</w:t>
      </w:r>
      <w:r w:rsidRPr="00C87715">
        <w:t xml:space="preserve"> характера;</w:t>
      </w:r>
    </w:p>
    <w:p w:rsidR="00C220CB" w:rsidRPr="00C87715" w:rsidRDefault="00C220CB" w:rsidP="00C220CB">
      <w:pPr>
        <w:spacing w:after="0" w:line="240" w:lineRule="auto"/>
        <w:jc w:val="both"/>
      </w:pPr>
      <w:r w:rsidRPr="00C87715">
        <w:lastRenderedPageBreak/>
        <w:t>•</w:t>
      </w:r>
      <w:r w:rsidRPr="00C87715">
        <w:tab/>
        <w:t>наиболее полно отражает местную тематику в справочно-библиографическом аппарате;</w:t>
      </w:r>
    </w:p>
    <w:p w:rsidR="00C220CB" w:rsidRPr="00C87715" w:rsidRDefault="00C220CB" w:rsidP="00C220CB">
      <w:pPr>
        <w:spacing w:after="0" w:line="240" w:lineRule="auto"/>
        <w:jc w:val="both"/>
      </w:pPr>
      <w:r w:rsidRPr="00C87715">
        <w:t>•</w:t>
      </w:r>
      <w:r w:rsidRPr="00C87715">
        <w:tab/>
        <w:t>составляет и издаёт на различных носителях информационные краеведческие библиографические пособия разных форм.</w:t>
      </w:r>
    </w:p>
    <w:p w:rsidR="00C220CB" w:rsidRPr="00C87715" w:rsidRDefault="00C220CB" w:rsidP="00C220CB">
      <w:pPr>
        <w:spacing w:after="0" w:line="240" w:lineRule="auto"/>
        <w:ind w:firstLine="709"/>
        <w:jc w:val="both"/>
        <w:rPr>
          <w:szCs w:val="24"/>
        </w:rPr>
      </w:pPr>
    </w:p>
    <w:p w:rsidR="0052799E" w:rsidRPr="00556C2F" w:rsidRDefault="0052799E" w:rsidP="001D6D3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C87715">
        <w:rPr>
          <w:rFonts w:eastAsiaTheme="minorHAnsi"/>
          <w:bCs/>
          <w:sz w:val="20"/>
          <w:szCs w:val="20"/>
          <w:lang w:eastAsia="en-US"/>
        </w:rPr>
        <w:t xml:space="preserve">Основные показатели работы библиотек по </w:t>
      </w:r>
      <w:r w:rsidRPr="00556C2F">
        <w:rPr>
          <w:rFonts w:eastAsiaTheme="minorHAnsi"/>
          <w:bCs/>
          <w:sz w:val="20"/>
          <w:szCs w:val="20"/>
          <w:lang w:eastAsia="en-US"/>
        </w:rPr>
        <w:t xml:space="preserve">краеведению </w:t>
      </w:r>
    </w:p>
    <w:p w:rsidR="00CC19CB" w:rsidRPr="00556C2F" w:rsidRDefault="00CC19CB" w:rsidP="00CC19CB">
      <w:pPr>
        <w:spacing w:after="0" w:line="240" w:lineRule="auto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Style w:val="31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851"/>
        <w:gridCol w:w="851"/>
        <w:gridCol w:w="850"/>
      </w:tblGrid>
      <w:tr w:rsidR="009168F6" w:rsidRPr="00556C2F" w:rsidTr="009168F6">
        <w:trPr>
          <w:trHeight w:val="426"/>
        </w:trPr>
        <w:tc>
          <w:tcPr>
            <w:tcW w:w="704" w:type="dxa"/>
          </w:tcPr>
          <w:p w:rsidR="009168F6" w:rsidRPr="00556C2F" w:rsidRDefault="009168F6" w:rsidP="00CC1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6C2F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56C2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56C2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8" w:type="dxa"/>
          </w:tcPr>
          <w:p w:rsidR="009168F6" w:rsidRPr="00556C2F" w:rsidRDefault="009168F6" w:rsidP="00CC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bCs/>
                <w:sz w:val="20"/>
                <w:szCs w:val="18"/>
              </w:rPr>
              <w:t>2018</w:t>
            </w:r>
          </w:p>
        </w:tc>
        <w:tc>
          <w:tcPr>
            <w:tcW w:w="851" w:type="dxa"/>
          </w:tcPr>
          <w:p w:rsidR="009168F6" w:rsidRPr="00556C2F" w:rsidRDefault="009168F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168F6" w:rsidRPr="00556C2F" w:rsidRDefault="009168F6" w:rsidP="00CC1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9168F6" w:rsidRPr="00556C2F" w:rsidTr="009168F6">
        <w:trPr>
          <w:trHeight w:val="169"/>
        </w:trPr>
        <w:tc>
          <w:tcPr>
            <w:tcW w:w="704" w:type="dxa"/>
          </w:tcPr>
          <w:p w:rsidR="009168F6" w:rsidRPr="00556C2F" w:rsidRDefault="009168F6" w:rsidP="001D6D35">
            <w:pPr>
              <w:numPr>
                <w:ilvl w:val="0"/>
                <w:numId w:val="8"/>
              </w:numPr>
              <w:spacing w:after="0" w:line="240" w:lineRule="auto"/>
              <w:ind w:left="470" w:hanging="3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9168F6" w:rsidRPr="00556C2F" w:rsidRDefault="009168F6" w:rsidP="00CC19CB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bCs/>
                <w:sz w:val="20"/>
                <w:szCs w:val="20"/>
              </w:rPr>
              <w:t>Объем фонда (экз.) в т.ч.: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2703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2857</w:t>
            </w:r>
          </w:p>
        </w:tc>
        <w:tc>
          <w:tcPr>
            <w:tcW w:w="851" w:type="dxa"/>
          </w:tcPr>
          <w:p w:rsidR="009168F6" w:rsidRPr="00556C2F" w:rsidRDefault="00646A04" w:rsidP="002E777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286</w:t>
            </w:r>
            <w:r w:rsidR="002E7776"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9168F6" w:rsidRPr="00556C2F" w:rsidRDefault="00646A04" w:rsidP="002E7776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2E7776" w:rsidRPr="00556C2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9168F6" w:rsidRPr="00556C2F" w:rsidTr="009168F6">
        <w:trPr>
          <w:trHeight w:val="175"/>
        </w:trPr>
        <w:tc>
          <w:tcPr>
            <w:tcW w:w="704" w:type="dxa"/>
          </w:tcPr>
          <w:p w:rsidR="009168F6" w:rsidRPr="00556C2F" w:rsidRDefault="009168F6" w:rsidP="001D6D35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9168F6" w:rsidRPr="00556C2F" w:rsidRDefault="009168F6" w:rsidP="00CC19CB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556C2F">
              <w:rPr>
                <w:bCs/>
                <w:sz w:val="18"/>
                <w:szCs w:val="18"/>
              </w:rPr>
              <w:t xml:space="preserve">Названий местных периодических </w:t>
            </w:r>
          </w:p>
          <w:p w:rsidR="009168F6" w:rsidRPr="00556C2F" w:rsidRDefault="009168F6" w:rsidP="00CC19C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56C2F">
              <w:rPr>
                <w:bCs/>
                <w:sz w:val="18"/>
                <w:szCs w:val="18"/>
              </w:rPr>
              <w:t>изданий (годовых комплектов)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9168F6" w:rsidRPr="00556C2F" w:rsidRDefault="002E7776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9168F6" w:rsidRPr="00556C2F" w:rsidRDefault="009168F6" w:rsidP="0051556A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1D6D35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CC19CB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bCs/>
                <w:sz w:val="20"/>
                <w:szCs w:val="20"/>
              </w:rPr>
              <w:t>Количество новых поступлений краеведческих документов (экз.)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9168F6" w:rsidRPr="00556C2F" w:rsidRDefault="002E777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168F6" w:rsidRPr="00556C2F" w:rsidRDefault="00646A04" w:rsidP="002E77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</w:t>
            </w:r>
            <w:r w:rsidR="002E7776" w:rsidRPr="00556C2F">
              <w:rPr>
                <w:sz w:val="20"/>
                <w:szCs w:val="20"/>
              </w:rPr>
              <w:t>142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1D6D35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CC19CB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bCs/>
                <w:sz w:val="20"/>
                <w:szCs w:val="20"/>
              </w:rPr>
              <w:t>Количество краеведческих баз данных (ед.)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68F6" w:rsidRPr="00556C2F" w:rsidRDefault="002E7776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68F6" w:rsidRPr="00556C2F" w:rsidRDefault="009168F6" w:rsidP="00515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56C2F">
              <w:rPr>
                <w:bCs/>
                <w:sz w:val="20"/>
                <w:szCs w:val="20"/>
              </w:rPr>
              <w:t>Объём краеведческого СБА (ед.) (ББД «Югра»)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6C2F">
              <w:rPr>
                <w:rFonts w:eastAsiaTheme="minorHAnsi"/>
                <w:sz w:val="20"/>
                <w:szCs w:val="20"/>
                <w:lang w:eastAsia="en-US"/>
              </w:rPr>
              <w:t>8613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9857</w:t>
            </w:r>
          </w:p>
        </w:tc>
        <w:tc>
          <w:tcPr>
            <w:tcW w:w="851" w:type="dxa"/>
          </w:tcPr>
          <w:p w:rsidR="009168F6" w:rsidRPr="00556C2F" w:rsidRDefault="00C87715" w:rsidP="0090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9959</w:t>
            </w:r>
          </w:p>
        </w:tc>
        <w:tc>
          <w:tcPr>
            <w:tcW w:w="850" w:type="dxa"/>
          </w:tcPr>
          <w:p w:rsidR="009168F6" w:rsidRPr="00556C2F" w:rsidRDefault="009168F6" w:rsidP="00C87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+1</w:t>
            </w:r>
            <w:r w:rsidR="00C87715" w:rsidRPr="00556C2F">
              <w:rPr>
                <w:sz w:val="20"/>
                <w:szCs w:val="20"/>
              </w:rPr>
              <w:t>02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bCs/>
                <w:sz w:val="20"/>
                <w:szCs w:val="20"/>
              </w:rPr>
              <w:t>Объём краеведческой электронной библиотеки (ед.)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168F6" w:rsidRPr="00556C2F" w:rsidRDefault="00C87715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168F6" w:rsidRPr="00556C2F" w:rsidRDefault="009168F6" w:rsidP="00C87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+</w:t>
            </w:r>
            <w:r w:rsidR="00C87715" w:rsidRPr="00556C2F">
              <w:rPr>
                <w:sz w:val="20"/>
                <w:szCs w:val="20"/>
              </w:rPr>
              <w:t>3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56C2F">
              <w:rPr>
                <w:bCs/>
                <w:sz w:val="20"/>
                <w:szCs w:val="20"/>
              </w:rPr>
              <w:t>Количество выполненных справок (ед.)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284</w:t>
            </w:r>
          </w:p>
        </w:tc>
        <w:tc>
          <w:tcPr>
            <w:tcW w:w="851" w:type="dxa"/>
          </w:tcPr>
          <w:p w:rsidR="009168F6" w:rsidRPr="00556C2F" w:rsidRDefault="00C87715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9168F6" w:rsidRPr="00556C2F" w:rsidRDefault="00C87715" w:rsidP="00A7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-108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bCs/>
                <w:sz w:val="20"/>
                <w:szCs w:val="20"/>
              </w:rPr>
              <w:t>Количество абонентов информирования (ед.)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68F6" w:rsidRPr="00556C2F" w:rsidRDefault="00C87715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168F6" w:rsidRPr="00556C2F" w:rsidRDefault="009168F6" w:rsidP="00A7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rFonts w:eastAsiaTheme="minorEastAsia"/>
                <w:spacing w:val="-1"/>
                <w:sz w:val="20"/>
                <w:szCs w:val="20"/>
              </w:rPr>
              <w:t>Количество</w:t>
            </w:r>
            <w:r w:rsidRPr="00556C2F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z w:val="20"/>
                <w:szCs w:val="20"/>
              </w:rPr>
              <w:t>м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z w:val="20"/>
                <w:szCs w:val="20"/>
              </w:rPr>
              <w:t>р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п</w:t>
            </w:r>
            <w:r w:rsidRPr="00556C2F">
              <w:rPr>
                <w:rFonts w:eastAsiaTheme="minorEastAsia"/>
                <w:sz w:val="20"/>
                <w:szCs w:val="20"/>
              </w:rPr>
              <w:t>р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я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т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й</w:t>
            </w:r>
            <w:r w:rsidRPr="00556C2F">
              <w:rPr>
                <w:rFonts w:eastAsiaTheme="minorEastAsia"/>
                <w:spacing w:val="-13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z w:val="20"/>
                <w:szCs w:val="20"/>
              </w:rPr>
              <w:t>(е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556C2F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68F6" w:rsidRPr="00556C2F" w:rsidRDefault="00556C2F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168F6" w:rsidRPr="00556C2F" w:rsidRDefault="00556C2F" w:rsidP="00A7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-4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rFonts w:eastAsiaTheme="minorEastAsia"/>
                <w:spacing w:val="-1"/>
                <w:sz w:val="20"/>
                <w:szCs w:val="20"/>
              </w:rPr>
              <w:t>Число</w:t>
            </w:r>
            <w:r w:rsidRPr="00556C2F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z w:val="20"/>
                <w:szCs w:val="20"/>
              </w:rPr>
              <w:t>п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щ</w:t>
            </w:r>
            <w:r w:rsidRPr="00556C2F">
              <w:rPr>
                <w:rFonts w:eastAsiaTheme="minorEastAsia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н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й м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z w:val="20"/>
                <w:szCs w:val="20"/>
              </w:rPr>
              <w:t>р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о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п</w:t>
            </w:r>
            <w:r w:rsidRPr="00556C2F">
              <w:rPr>
                <w:rFonts w:eastAsiaTheme="minorEastAsia"/>
                <w:sz w:val="20"/>
                <w:szCs w:val="20"/>
              </w:rPr>
              <w:t>р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ят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й</w:t>
            </w:r>
            <w:r w:rsidRPr="00556C2F">
              <w:rPr>
                <w:rFonts w:eastAsiaTheme="minorEastAsia"/>
                <w:spacing w:val="-13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z w:val="20"/>
                <w:szCs w:val="20"/>
              </w:rPr>
              <w:t>(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556C2F">
              <w:rPr>
                <w:rFonts w:eastAsiaTheme="minorEastAsia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718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:rsidR="009168F6" w:rsidRPr="00556C2F" w:rsidRDefault="00556C2F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405</w:t>
            </w:r>
          </w:p>
        </w:tc>
        <w:tc>
          <w:tcPr>
            <w:tcW w:w="850" w:type="dxa"/>
          </w:tcPr>
          <w:p w:rsidR="009168F6" w:rsidRPr="00556C2F" w:rsidRDefault="00556C2F" w:rsidP="00A7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-316</w:t>
            </w:r>
          </w:p>
        </w:tc>
      </w:tr>
      <w:tr w:rsidR="009168F6" w:rsidRPr="00556C2F" w:rsidTr="009168F6">
        <w:trPr>
          <w:trHeight w:val="213"/>
        </w:trPr>
        <w:tc>
          <w:tcPr>
            <w:tcW w:w="704" w:type="dxa"/>
          </w:tcPr>
          <w:p w:rsidR="009168F6" w:rsidRPr="00556C2F" w:rsidRDefault="009168F6" w:rsidP="00A7743A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168F6" w:rsidRPr="00556C2F" w:rsidRDefault="009168F6" w:rsidP="00A7743A">
            <w:pPr>
              <w:spacing w:after="0" w:line="240" w:lineRule="auto"/>
              <w:rPr>
                <w:sz w:val="20"/>
                <w:szCs w:val="20"/>
              </w:rPr>
            </w:pPr>
            <w:r w:rsidRPr="00556C2F">
              <w:rPr>
                <w:rFonts w:eastAsiaTheme="minorEastAsia"/>
                <w:spacing w:val="-1"/>
                <w:sz w:val="20"/>
                <w:szCs w:val="20"/>
              </w:rPr>
              <w:t>Количество</w:t>
            </w:r>
            <w:r w:rsidRPr="00556C2F">
              <w:rPr>
                <w:rFonts w:eastAsiaTheme="minorEastAsia"/>
                <w:spacing w:val="-12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о</w:t>
            </w:r>
            <w:r w:rsidRPr="00556C2F">
              <w:rPr>
                <w:rFonts w:eastAsiaTheme="minorEastAsia"/>
                <w:sz w:val="20"/>
                <w:szCs w:val="20"/>
              </w:rPr>
              <w:t>з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556C2F">
              <w:rPr>
                <w:rFonts w:eastAsiaTheme="minorEastAsia"/>
                <w:sz w:val="20"/>
                <w:szCs w:val="20"/>
              </w:rPr>
              <w:t>анн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ы</w:t>
            </w:r>
            <w:r w:rsidRPr="00556C2F">
              <w:rPr>
                <w:rFonts w:eastAsiaTheme="minorEastAsia"/>
                <w:sz w:val="20"/>
                <w:szCs w:val="20"/>
              </w:rPr>
              <w:t xml:space="preserve">х 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к</w:t>
            </w:r>
            <w:r w:rsidRPr="00556C2F">
              <w:rPr>
                <w:rFonts w:eastAsiaTheme="minorEastAsia"/>
                <w:sz w:val="20"/>
                <w:szCs w:val="20"/>
              </w:rPr>
              <w:t>р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а</w:t>
            </w:r>
            <w:r w:rsidRPr="00556C2F">
              <w:rPr>
                <w:rFonts w:eastAsiaTheme="minorEastAsia"/>
                <w:sz w:val="20"/>
                <w:szCs w:val="20"/>
              </w:rPr>
              <w:t>ев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д</w:t>
            </w:r>
            <w:r w:rsidRPr="00556C2F">
              <w:rPr>
                <w:rFonts w:eastAsiaTheme="minorEastAsia"/>
                <w:spacing w:val="2"/>
                <w:sz w:val="20"/>
                <w:szCs w:val="20"/>
              </w:rPr>
              <w:t>ч</w:t>
            </w:r>
            <w:r w:rsidRPr="00556C2F">
              <w:rPr>
                <w:rFonts w:eastAsiaTheme="minorEastAsia"/>
                <w:sz w:val="20"/>
                <w:szCs w:val="20"/>
              </w:rPr>
              <w:t>е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с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ки</w:t>
            </w:r>
            <w:r w:rsidRPr="00556C2F">
              <w:rPr>
                <w:rFonts w:eastAsiaTheme="minorEastAsia"/>
                <w:sz w:val="20"/>
                <w:szCs w:val="20"/>
              </w:rPr>
              <w:t>х</w:t>
            </w:r>
            <w:r w:rsidRPr="00556C2F">
              <w:rPr>
                <w:rFonts w:eastAsiaTheme="minorEastAsia"/>
                <w:spacing w:val="-11"/>
                <w:sz w:val="20"/>
                <w:szCs w:val="20"/>
              </w:rPr>
              <w:t xml:space="preserve"> </w:t>
            </w:r>
            <w:r w:rsidRPr="00556C2F">
              <w:rPr>
                <w:rFonts w:eastAsiaTheme="minorEastAsia"/>
                <w:spacing w:val="-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>з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д</w:t>
            </w:r>
            <w:r w:rsidRPr="00556C2F">
              <w:rPr>
                <w:rFonts w:eastAsiaTheme="minorEastAsia"/>
                <w:sz w:val="20"/>
                <w:szCs w:val="20"/>
              </w:rPr>
              <w:t>ан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и</w:t>
            </w:r>
            <w:r w:rsidRPr="00556C2F">
              <w:rPr>
                <w:rFonts w:eastAsiaTheme="minorEastAsia"/>
                <w:sz w:val="20"/>
                <w:szCs w:val="20"/>
              </w:rPr>
              <w:t xml:space="preserve">й 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(</w:t>
            </w:r>
            <w:r w:rsidRPr="00556C2F">
              <w:rPr>
                <w:rFonts w:eastAsiaTheme="minorEastAsia"/>
                <w:sz w:val="20"/>
                <w:szCs w:val="20"/>
              </w:rPr>
              <w:t>назв.</w:t>
            </w:r>
            <w:r w:rsidRPr="00556C2F">
              <w:rPr>
                <w:rFonts w:eastAsiaTheme="minorEastAsia"/>
                <w:spacing w:val="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68F6" w:rsidRPr="00556C2F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68F6" w:rsidRPr="00556C2F" w:rsidRDefault="00556C2F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68F6" w:rsidRPr="00556C2F" w:rsidRDefault="009168F6" w:rsidP="00A77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2F">
              <w:rPr>
                <w:sz w:val="20"/>
                <w:szCs w:val="20"/>
              </w:rPr>
              <w:t>-</w:t>
            </w:r>
          </w:p>
        </w:tc>
      </w:tr>
    </w:tbl>
    <w:p w:rsidR="00452F65" w:rsidRPr="00E7391B" w:rsidRDefault="002E7776" w:rsidP="00452F65">
      <w:pPr>
        <w:pStyle w:val="21"/>
        <w:spacing w:after="0" w:line="240" w:lineRule="auto"/>
        <w:ind w:left="0" w:firstLine="709"/>
        <w:jc w:val="both"/>
        <w:rPr>
          <w:bCs/>
        </w:rPr>
      </w:pPr>
      <w:r w:rsidRPr="00556C2F">
        <w:rPr>
          <w:bCs/>
        </w:rPr>
        <w:t>Краеведческий фонд на конец отчётного периода составил 2869 экз. (в т.ч. 2336 экз. - книги, 533 экз. – периодические издания), краеведческий фонд пополнился в этом году на 12 экземпляров (из них 4 экз. книг и 8 экз. периодических изданий) и составляет 3,8 % от общего фонда учреждения.</w:t>
      </w:r>
    </w:p>
    <w:p w:rsidR="00452F65" w:rsidRPr="00E7391B" w:rsidRDefault="00452F65" w:rsidP="00452F65">
      <w:pPr>
        <w:pStyle w:val="21"/>
        <w:spacing w:after="0" w:line="240" w:lineRule="auto"/>
        <w:ind w:left="0" w:firstLine="709"/>
        <w:jc w:val="both"/>
      </w:pPr>
      <w:r w:rsidRPr="00E7391B">
        <w:t xml:space="preserve">В </w:t>
      </w:r>
      <w:r w:rsidR="002D35E0" w:rsidRPr="00E7391B">
        <w:t>Г</w:t>
      </w:r>
      <w:r w:rsidRPr="00E7391B">
        <w:t>ородской библиотеке</w:t>
      </w:r>
      <w:r w:rsidR="002D35E0" w:rsidRPr="00E7391B">
        <w:t xml:space="preserve"> </w:t>
      </w:r>
      <w:r w:rsidRPr="00E7391B">
        <w:t>общий фонд периодических изданий по краеведению составляют: журнал Югра</w:t>
      </w:r>
      <w:r w:rsidR="002D35E0" w:rsidRPr="00E7391B">
        <w:t xml:space="preserve"> (до 2017 года)</w:t>
      </w:r>
      <w:r w:rsidRPr="00E7391B">
        <w:t xml:space="preserve">, и газеты 6 наименований: </w:t>
      </w:r>
      <w:r w:rsidR="006E5228" w:rsidRPr="00E7391B">
        <w:t>«</w:t>
      </w:r>
      <w:r w:rsidRPr="00E7391B">
        <w:t>Сургутская трибуна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Вестник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Нефть Приобья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Новости Югры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Лянторская газета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Югорское время</w:t>
      </w:r>
      <w:r w:rsidR="006E5228" w:rsidRPr="00E7391B">
        <w:t>»</w:t>
      </w:r>
      <w:r w:rsidR="00F93F0D" w:rsidRPr="00E7391B">
        <w:t xml:space="preserve"> (до 2018 года)</w:t>
      </w:r>
      <w:r w:rsidRPr="00E7391B">
        <w:t>.</w:t>
      </w:r>
      <w:r w:rsidR="008A1325" w:rsidRPr="00E7391B">
        <w:t xml:space="preserve"> </w:t>
      </w:r>
      <w:r w:rsidR="006425F9" w:rsidRPr="00E7391B">
        <w:t>В 2019 году поступали газеты 5 наименований.</w:t>
      </w:r>
    </w:p>
    <w:p w:rsidR="00694BFF" w:rsidRPr="00556C2F" w:rsidRDefault="00694BFF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E7391B">
        <w:t xml:space="preserve">В Городской библиотеке №2 фонд периодических изданий составляют: журнал Югра, и газеты 3 наименований: </w:t>
      </w:r>
      <w:r w:rsidR="006E5228" w:rsidRPr="00E7391B">
        <w:t>«</w:t>
      </w:r>
      <w:r w:rsidRPr="00E7391B">
        <w:t>Сургутская трибуна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Новости Югры</w:t>
      </w:r>
      <w:r w:rsidR="006E5228" w:rsidRPr="00E7391B">
        <w:t>»</w:t>
      </w:r>
      <w:r w:rsidRPr="00E7391B">
        <w:t xml:space="preserve">, </w:t>
      </w:r>
      <w:r w:rsidR="006E5228" w:rsidRPr="00E7391B">
        <w:t>«</w:t>
      </w:r>
      <w:r w:rsidRPr="00E7391B">
        <w:t>Вестник</w:t>
      </w:r>
      <w:r w:rsidR="006E5228" w:rsidRPr="00E7391B">
        <w:t>»</w:t>
      </w:r>
      <w:r w:rsidRPr="00E7391B">
        <w:t>. В 201</w:t>
      </w:r>
      <w:r w:rsidR="00F93F0D" w:rsidRPr="00E7391B">
        <w:t>9</w:t>
      </w:r>
      <w:r w:rsidRPr="00E7391B">
        <w:t xml:space="preserve"> году поступали газеты 3 </w:t>
      </w:r>
      <w:r w:rsidRPr="00556C2F">
        <w:t>наименований.</w:t>
      </w:r>
    </w:p>
    <w:p w:rsidR="00452F65" w:rsidRPr="00556C2F" w:rsidRDefault="00452F65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56C2F">
        <w:t xml:space="preserve">В Детской библиотеке фонд периодических изданий составляют: журнал Югра, и газеты 1 наименования: </w:t>
      </w:r>
      <w:r w:rsidR="006E5228" w:rsidRPr="00556C2F">
        <w:t>«</w:t>
      </w:r>
      <w:r w:rsidRPr="00556C2F">
        <w:t>Вестник</w:t>
      </w:r>
      <w:r w:rsidR="006E5228" w:rsidRPr="00556C2F">
        <w:t>»</w:t>
      </w:r>
      <w:r w:rsidRPr="00556C2F">
        <w:t>.</w:t>
      </w:r>
      <w:r w:rsidR="008A1325" w:rsidRPr="00556C2F">
        <w:t xml:space="preserve"> В 201</w:t>
      </w:r>
      <w:r w:rsidR="006425F9" w:rsidRPr="00556C2F">
        <w:t>9</w:t>
      </w:r>
      <w:r w:rsidR="008A1325" w:rsidRPr="00556C2F">
        <w:t xml:space="preserve"> году </w:t>
      </w:r>
      <w:r w:rsidR="00694BFF" w:rsidRPr="00556C2F">
        <w:t xml:space="preserve">краеведческие периодические издания не </w:t>
      </w:r>
      <w:r w:rsidR="008A1325" w:rsidRPr="00556C2F">
        <w:t>поступ</w:t>
      </w:r>
      <w:r w:rsidR="00694BFF" w:rsidRPr="00556C2F">
        <w:t>али</w:t>
      </w:r>
      <w:r w:rsidR="00097621" w:rsidRPr="00556C2F">
        <w:t>.</w:t>
      </w:r>
    </w:p>
    <w:p w:rsidR="00027B98" w:rsidRPr="00C60591" w:rsidRDefault="00452F65" w:rsidP="00027B98">
      <w:pPr>
        <w:spacing w:after="0" w:line="240" w:lineRule="auto"/>
        <w:ind w:firstLine="567"/>
        <w:jc w:val="both"/>
        <w:rPr>
          <w:color w:val="FF0000"/>
        </w:rPr>
      </w:pPr>
      <w:r w:rsidRPr="00556C2F">
        <w:t>Для систематизации, хранения и для обеспечения удобного поиска информации все статьи краеведческих периодических изданий расписываются библиографом библиотеки и заносятся в электронную базу данных</w:t>
      </w:r>
      <w:r w:rsidR="002A0D85" w:rsidRPr="00556C2F">
        <w:t xml:space="preserve"> </w:t>
      </w:r>
      <w:r w:rsidR="006E5228" w:rsidRPr="00556C2F">
        <w:t>«</w:t>
      </w:r>
      <w:r w:rsidR="002A0D85" w:rsidRPr="00556C2F">
        <w:t>Югра</w:t>
      </w:r>
      <w:r w:rsidR="006E5228" w:rsidRPr="00556C2F">
        <w:t>»</w:t>
      </w:r>
      <w:r w:rsidRPr="00556C2F">
        <w:t xml:space="preserve">. </w:t>
      </w:r>
      <w:r w:rsidR="006435C5" w:rsidRPr="00556C2F">
        <w:t>З</w:t>
      </w:r>
      <w:r w:rsidR="00027B98" w:rsidRPr="00556C2F">
        <w:t xml:space="preserve">а отчётный период БД пополнилась на </w:t>
      </w:r>
      <w:r w:rsidR="00556C2F" w:rsidRPr="00556C2F">
        <w:t>102</w:t>
      </w:r>
      <w:r w:rsidR="00027B98" w:rsidRPr="00556C2F">
        <w:t xml:space="preserve"> библиографических записей.</w:t>
      </w:r>
      <w:r w:rsidR="00F4657C" w:rsidRPr="00556C2F">
        <w:t xml:space="preserve"> Продолжается работа согласно договору о совместной деятельности участников проекта </w:t>
      </w:r>
      <w:r w:rsidR="006E5228" w:rsidRPr="00556C2F">
        <w:t>«</w:t>
      </w:r>
      <w:r w:rsidR="00F4657C" w:rsidRPr="00556C2F">
        <w:t>Распределённая роспись периодических изданий в библиотеках Сургутского района</w:t>
      </w:r>
      <w:r w:rsidR="006E5228" w:rsidRPr="00556C2F">
        <w:t>»</w:t>
      </w:r>
      <w:r w:rsidR="00F4657C" w:rsidRPr="00556C2F">
        <w:t>, по совместному созданию сводной библиографической базы данных статей из периодических изданий. В 201</w:t>
      </w:r>
      <w:r w:rsidR="00556C2F" w:rsidRPr="00556C2F">
        <w:t>9</w:t>
      </w:r>
      <w:r w:rsidR="00F4657C" w:rsidRPr="00556C2F">
        <w:t xml:space="preserve"> году создано и передано в МКУК </w:t>
      </w:r>
      <w:r w:rsidR="006E5228" w:rsidRPr="00556C2F">
        <w:t>«</w:t>
      </w:r>
      <w:r w:rsidR="00F4657C" w:rsidRPr="00556C2F">
        <w:t>Сургутская районная централизованная библиотечная система</w:t>
      </w:r>
      <w:r w:rsidR="006E5228" w:rsidRPr="00556C2F">
        <w:t>»</w:t>
      </w:r>
      <w:r w:rsidR="00F4657C" w:rsidRPr="00556C2F">
        <w:t xml:space="preserve"> </w:t>
      </w:r>
      <w:r w:rsidR="00556C2F" w:rsidRPr="00556C2F">
        <w:t>101</w:t>
      </w:r>
      <w:r w:rsidR="00F4657C" w:rsidRPr="00556C2F">
        <w:t xml:space="preserve"> </w:t>
      </w:r>
      <w:proofErr w:type="gramStart"/>
      <w:r w:rsidR="00F4657C" w:rsidRPr="00556C2F">
        <w:t>библиографических</w:t>
      </w:r>
      <w:proofErr w:type="gramEnd"/>
      <w:r w:rsidR="00F4657C" w:rsidRPr="00556C2F">
        <w:t xml:space="preserve"> записи</w:t>
      </w:r>
      <w:r w:rsidR="00F4657C" w:rsidRPr="00C60591">
        <w:rPr>
          <w:color w:val="FF0000"/>
        </w:rPr>
        <w:t>.</w:t>
      </w:r>
    </w:p>
    <w:p w:rsidR="00452F65" w:rsidRPr="00C60591" w:rsidRDefault="00452F65" w:rsidP="00452F65">
      <w:pPr>
        <w:tabs>
          <w:tab w:val="left" w:pos="2880"/>
        </w:tabs>
        <w:spacing w:after="0" w:line="240" w:lineRule="auto"/>
        <w:ind w:firstLine="567"/>
        <w:jc w:val="both"/>
        <w:rPr>
          <w:szCs w:val="24"/>
        </w:rPr>
      </w:pPr>
      <w:r w:rsidRPr="00C60591">
        <w:t>В 201</w:t>
      </w:r>
      <w:r w:rsidR="00556C2F" w:rsidRPr="00C60591">
        <w:t>9</w:t>
      </w:r>
      <w:r w:rsidRPr="00C60591">
        <w:t xml:space="preserve"> году краеведческий фонд на языках</w:t>
      </w:r>
      <w:r w:rsidRPr="00C60591">
        <w:rPr>
          <w:color w:val="000000"/>
        </w:rPr>
        <w:t xml:space="preserve"> коренных народов севера составил </w:t>
      </w:r>
      <w:r w:rsidR="002D35E0" w:rsidRPr="00C60591">
        <w:rPr>
          <w:color w:val="000000"/>
        </w:rPr>
        <w:t>83</w:t>
      </w:r>
      <w:r w:rsidRPr="00C60591">
        <w:rPr>
          <w:color w:val="000000"/>
        </w:rPr>
        <w:t xml:space="preserve"> экземпляр</w:t>
      </w:r>
      <w:r w:rsidR="002D35E0" w:rsidRPr="00C60591">
        <w:rPr>
          <w:color w:val="000000"/>
        </w:rPr>
        <w:t>а</w:t>
      </w:r>
      <w:r w:rsidRPr="00C60591">
        <w:rPr>
          <w:color w:val="000000"/>
        </w:rPr>
        <w:t>.</w:t>
      </w:r>
    </w:p>
    <w:p w:rsidR="00452F65" w:rsidRPr="00C60591" w:rsidRDefault="00452F65" w:rsidP="00452F65">
      <w:pPr>
        <w:tabs>
          <w:tab w:val="left" w:pos="2880"/>
        </w:tabs>
        <w:spacing w:after="0" w:line="240" w:lineRule="auto"/>
        <w:ind w:firstLine="567"/>
        <w:jc w:val="both"/>
        <w:rPr>
          <w:szCs w:val="24"/>
        </w:rPr>
      </w:pPr>
      <w:r w:rsidRPr="00C60591">
        <w:rPr>
          <w:szCs w:val="24"/>
        </w:rPr>
        <w:t xml:space="preserve">Продолжается работа по переводу в электронную форму ветхого и редкого краеведческого фонда. Согласно плану оцифрована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Лянторская газета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 за 201</w:t>
      </w:r>
      <w:r w:rsidR="00556C2F" w:rsidRPr="00C60591">
        <w:rPr>
          <w:szCs w:val="24"/>
        </w:rPr>
        <w:t>2</w:t>
      </w:r>
      <w:r w:rsidRPr="00C60591">
        <w:rPr>
          <w:szCs w:val="24"/>
        </w:rPr>
        <w:t xml:space="preserve"> год</w:t>
      </w:r>
      <w:r w:rsidR="00AE7D5B" w:rsidRPr="00C60591">
        <w:rPr>
          <w:szCs w:val="24"/>
        </w:rPr>
        <w:t xml:space="preserve">, а также </w:t>
      </w:r>
      <w:r w:rsidR="006E5228" w:rsidRPr="00C60591">
        <w:rPr>
          <w:szCs w:val="24"/>
        </w:rPr>
        <w:t>«</w:t>
      </w:r>
      <w:r w:rsidR="00AE7D5B" w:rsidRPr="00C60591">
        <w:rPr>
          <w:szCs w:val="24"/>
        </w:rPr>
        <w:t>Памятные и знаменательные даты города Лянтора на 201</w:t>
      </w:r>
      <w:r w:rsidR="00556C2F" w:rsidRPr="00C60591">
        <w:rPr>
          <w:szCs w:val="24"/>
        </w:rPr>
        <w:t>9</w:t>
      </w:r>
      <w:r w:rsidR="00AE7D5B" w:rsidRPr="00C60591">
        <w:rPr>
          <w:szCs w:val="24"/>
        </w:rPr>
        <w:t xml:space="preserve"> год</w:t>
      </w:r>
      <w:r w:rsidR="006E5228" w:rsidRPr="00C60591">
        <w:rPr>
          <w:szCs w:val="24"/>
        </w:rPr>
        <w:t>»</w:t>
      </w:r>
      <w:r w:rsidR="00AE7D5B" w:rsidRPr="00C60591">
        <w:rPr>
          <w:szCs w:val="24"/>
        </w:rPr>
        <w:t>.</w:t>
      </w:r>
      <w:r w:rsidRPr="00C60591">
        <w:rPr>
          <w:szCs w:val="24"/>
        </w:rPr>
        <w:t xml:space="preserve"> Издания для доступности размещены на сайте библиотеки в разделе Электронная библиотека. </w:t>
      </w:r>
    </w:p>
    <w:p w:rsidR="00452F65" w:rsidRPr="00C60591" w:rsidRDefault="00452F65" w:rsidP="00452F65">
      <w:pPr>
        <w:tabs>
          <w:tab w:val="left" w:pos="2880"/>
        </w:tabs>
        <w:spacing w:after="0" w:line="240" w:lineRule="auto"/>
        <w:ind w:firstLine="567"/>
        <w:jc w:val="both"/>
        <w:rPr>
          <w:szCs w:val="24"/>
        </w:rPr>
      </w:pPr>
      <w:r w:rsidRPr="00C60591">
        <w:rPr>
          <w:szCs w:val="24"/>
        </w:rPr>
        <w:t xml:space="preserve">В течение года ведётся работа по формированию тематических папок, папок-досье о событиях и жителях нашего города. По краеведению </w:t>
      </w:r>
      <w:proofErr w:type="gramStart"/>
      <w:r w:rsidR="00C60591" w:rsidRPr="00C60591">
        <w:rPr>
          <w:szCs w:val="24"/>
        </w:rPr>
        <w:t>созданы</w:t>
      </w:r>
      <w:proofErr w:type="gramEnd"/>
      <w:r w:rsidRPr="00C60591">
        <w:rPr>
          <w:szCs w:val="24"/>
        </w:rPr>
        <w:t xml:space="preserve"> 7 папок: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История Лянтора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История ЦГБ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папка-досье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Почётные жители Лянтора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Промышленные предприятия, организации и учреждения Лянтора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История МУК ЛЦБС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История Детской библиотеки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История Сургутского района</w:t>
      </w:r>
      <w:r w:rsidR="006E5228" w:rsidRPr="00C60591">
        <w:rPr>
          <w:szCs w:val="24"/>
        </w:rPr>
        <w:t>»</w:t>
      </w:r>
      <w:r w:rsidR="00F4323E" w:rsidRPr="00C60591">
        <w:rPr>
          <w:szCs w:val="24"/>
        </w:rPr>
        <w:t>.</w:t>
      </w:r>
    </w:p>
    <w:p w:rsidR="00452F65" w:rsidRPr="00C60591" w:rsidRDefault="00AE7D5B" w:rsidP="00452F65">
      <w:pPr>
        <w:spacing w:after="0" w:line="240" w:lineRule="auto"/>
        <w:ind w:firstLine="567"/>
        <w:jc w:val="both"/>
        <w:rPr>
          <w:bCs/>
          <w:szCs w:val="24"/>
        </w:rPr>
      </w:pPr>
      <w:r w:rsidRPr="00C60591">
        <w:rPr>
          <w:bCs/>
          <w:szCs w:val="24"/>
        </w:rPr>
        <w:t>Собственные к</w:t>
      </w:r>
      <w:r w:rsidR="00452F65" w:rsidRPr="00C60591">
        <w:rPr>
          <w:bCs/>
          <w:szCs w:val="24"/>
        </w:rPr>
        <w:t xml:space="preserve">раеведческие издания в текущем году – это календарь </w:t>
      </w:r>
      <w:r w:rsidR="006E5228" w:rsidRPr="00C60591">
        <w:rPr>
          <w:bCs/>
          <w:szCs w:val="24"/>
        </w:rPr>
        <w:t>«</w:t>
      </w:r>
      <w:r w:rsidR="00452F65" w:rsidRPr="00C60591">
        <w:rPr>
          <w:bCs/>
          <w:szCs w:val="24"/>
        </w:rPr>
        <w:t>Памятные и знаменательные даты города Лянтор. 201</w:t>
      </w:r>
      <w:r w:rsidR="00C60591" w:rsidRPr="00C60591">
        <w:rPr>
          <w:bCs/>
          <w:szCs w:val="24"/>
        </w:rPr>
        <w:t>9</w:t>
      </w:r>
      <w:r w:rsidR="006E5228" w:rsidRPr="00C60591">
        <w:rPr>
          <w:bCs/>
          <w:szCs w:val="24"/>
        </w:rPr>
        <w:t>»</w:t>
      </w:r>
      <w:r w:rsidR="00845023" w:rsidRPr="00C60591">
        <w:rPr>
          <w:bCs/>
          <w:szCs w:val="24"/>
        </w:rPr>
        <w:t xml:space="preserve"> и</w:t>
      </w:r>
      <w:r w:rsidR="00452F65" w:rsidRPr="00C60591">
        <w:rPr>
          <w:bCs/>
          <w:szCs w:val="24"/>
        </w:rPr>
        <w:t xml:space="preserve"> </w:t>
      </w:r>
      <w:r w:rsidR="006E5228" w:rsidRPr="00C60591">
        <w:rPr>
          <w:bCs/>
          <w:szCs w:val="24"/>
        </w:rPr>
        <w:t>«</w:t>
      </w:r>
      <w:r w:rsidR="00452F65" w:rsidRPr="00C60591">
        <w:rPr>
          <w:bCs/>
          <w:szCs w:val="24"/>
        </w:rPr>
        <w:t>Лянторская газета</w:t>
      </w:r>
      <w:r w:rsidR="006E5228" w:rsidRPr="00C60591">
        <w:rPr>
          <w:bCs/>
          <w:szCs w:val="24"/>
        </w:rPr>
        <w:t>»</w:t>
      </w:r>
      <w:r w:rsidR="00452F65" w:rsidRPr="00C60591">
        <w:rPr>
          <w:bCs/>
          <w:szCs w:val="24"/>
        </w:rPr>
        <w:t>.</w:t>
      </w:r>
      <w:r w:rsidR="00845023" w:rsidRPr="00C60591">
        <w:rPr>
          <w:bCs/>
          <w:szCs w:val="24"/>
        </w:rPr>
        <w:t xml:space="preserve"> </w:t>
      </w:r>
    </w:p>
    <w:p w:rsidR="00452F65" w:rsidRPr="00C60591" w:rsidRDefault="00452F65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</w:rPr>
      </w:pPr>
      <w:r w:rsidRPr="00C60591">
        <w:rPr>
          <w:bCs/>
          <w:szCs w:val="24"/>
        </w:rPr>
        <w:t xml:space="preserve">Краеведческое направление в работе библиотеки является одним из основных направлений деятельности, его цель - активизация деятельности библиотеки по воспитанию у населения чувства патриотизма, любви к малой родине. </w:t>
      </w:r>
    </w:p>
    <w:p w:rsidR="00452F65" w:rsidRPr="00C60591" w:rsidRDefault="00452F65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</w:rPr>
      </w:pPr>
      <w:r w:rsidRPr="00C60591">
        <w:rPr>
          <w:bCs/>
          <w:szCs w:val="24"/>
        </w:rPr>
        <w:lastRenderedPageBreak/>
        <w:t xml:space="preserve">Ведётся текущая работа по запросам читателей, оформляются книжные выставки к праздникам и знаменательным датам Лянтора и Сургутского района. </w:t>
      </w:r>
    </w:p>
    <w:p w:rsidR="00515349" w:rsidRPr="00557327" w:rsidRDefault="00515349" w:rsidP="00557327">
      <w:pPr>
        <w:spacing w:after="0" w:line="240" w:lineRule="auto"/>
        <w:ind w:firstLine="708"/>
        <w:jc w:val="both"/>
        <w:rPr>
          <w:szCs w:val="24"/>
          <w:shd w:val="clear" w:color="auto" w:fill="FFFFFF"/>
        </w:rPr>
      </w:pPr>
      <w:r w:rsidRPr="00F07BC1">
        <w:rPr>
          <w:szCs w:val="24"/>
          <w:shd w:val="clear" w:color="auto" w:fill="FFFFFF"/>
        </w:rPr>
        <w:t xml:space="preserve">Студенты Лянторского нефтяного техникума приняли участие в краеведческом часе </w:t>
      </w:r>
      <w:r>
        <w:rPr>
          <w:b/>
          <w:szCs w:val="24"/>
          <w:shd w:val="clear" w:color="auto" w:fill="FFFFFF"/>
        </w:rPr>
        <w:t>«</w:t>
      </w:r>
      <w:r w:rsidRPr="003C2054">
        <w:rPr>
          <w:b/>
          <w:szCs w:val="24"/>
          <w:shd w:val="clear" w:color="auto" w:fill="FFFFFF"/>
        </w:rPr>
        <w:t>Район, в котором я живу</w:t>
      </w:r>
      <w:r>
        <w:rPr>
          <w:b/>
          <w:szCs w:val="24"/>
          <w:shd w:val="clear" w:color="auto" w:fill="FFFFFF"/>
        </w:rPr>
        <w:t>»</w:t>
      </w:r>
      <w:r w:rsidRPr="003C2054">
        <w:rPr>
          <w:b/>
          <w:szCs w:val="24"/>
          <w:shd w:val="clear" w:color="auto" w:fill="FFFFFF"/>
        </w:rPr>
        <w:t>,</w:t>
      </w:r>
      <w:r w:rsidRPr="00F07BC1">
        <w:rPr>
          <w:szCs w:val="24"/>
          <w:shd w:val="clear" w:color="auto" w:fill="FFFFFF"/>
        </w:rPr>
        <w:t xml:space="preserve"> посвящённом 95-летию со дня образования Сургутского района.</w:t>
      </w:r>
      <w:r>
        <w:rPr>
          <w:szCs w:val="24"/>
          <w:shd w:val="clear" w:color="auto" w:fill="FFFFFF"/>
        </w:rPr>
        <w:t xml:space="preserve"> </w:t>
      </w:r>
      <w:r w:rsidRPr="00F07BC1">
        <w:rPr>
          <w:szCs w:val="24"/>
          <w:shd w:val="clear" w:color="auto" w:fill="FFFFFF"/>
        </w:rPr>
        <w:t xml:space="preserve">Для большинства представителей молодёжи Сургутский район не только малая родина, но и та точка на карте Югры, откуда начинаются все дороги во взрослую жизнь. Студенты техникума с интересом послушали рассказ об истории населённых пунктов района, о главных достопримечательностях и о людях, которыми гордятся земляки. В ходе встречи юноши и девушки ответили на вопросы викторины </w:t>
      </w:r>
      <w:r>
        <w:rPr>
          <w:szCs w:val="24"/>
          <w:shd w:val="clear" w:color="auto" w:fill="FFFFFF"/>
        </w:rPr>
        <w:t>«</w:t>
      </w:r>
      <w:r w:rsidRPr="00F07BC1">
        <w:rPr>
          <w:szCs w:val="24"/>
          <w:shd w:val="clear" w:color="auto" w:fill="FFFFFF"/>
        </w:rPr>
        <w:t>Сургутский район – наш общий дом</w:t>
      </w:r>
      <w:r>
        <w:rPr>
          <w:szCs w:val="24"/>
          <w:shd w:val="clear" w:color="auto" w:fill="FFFFFF"/>
        </w:rPr>
        <w:t>»</w:t>
      </w:r>
      <w:r w:rsidRPr="00F07BC1">
        <w:rPr>
          <w:szCs w:val="24"/>
          <w:shd w:val="clear" w:color="auto" w:fill="FFFFFF"/>
        </w:rPr>
        <w:t>, которая была посвящена интересным фактам из истории и современной жизни района.</w:t>
      </w:r>
      <w:r>
        <w:rPr>
          <w:szCs w:val="24"/>
          <w:shd w:val="clear" w:color="auto" w:fill="FFFFFF"/>
        </w:rPr>
        <w:t xml:space="preserve"> </w:t>
      </w:r>
      <w:r w:rsidRPr="00F07BC1">
        <w:rPr>
          <w:szCs w:val="24"/>
          <w:shd w:val="clear" w:color="auto" w:fill="FFFFFF"/>
        </w:rPr>
        <w:t xml:space="preserve">В рамках мероприятия были подготовлены книжные выставки </w:t>
      </w:r>
      <w:r>
        <w:rPr>
          <w:szCs w:val="24"/>
          <w:shd w:val="clear" w:color="auto" w:fill="FFFFFF"/>
        </w:rPr>
        <w:t>«</w:t>
      </w:r>
      <w:r w:rsidRPr="00F07BC1">
        <w:rPr>
          <w:szCs w:val="24"/>
          <w:shd w:val="clear" w:color="auto" w:fill="FFFFFF"/>
        </w:rPr>
        <w:t>Сургутский район – наш общий дом</w:t>
      </w:r>
      <w:r>
        <w:rPr>
          <w:szCs w:val="24"/>
          <w:shd w:val="clear" w:color="auto" w:fill="FFFFFF"/>
        </w:rPr>
        <w:t>»</w:t>
      </w:r>
      <w:r w:rsidRPr="00F07BC1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«</w:t>
      </w:r>
      <w:r w:rsidRPr="00F07BC1">
        <w:rPr>
          <w:szCs w:val="24"/>
          <w:shd w:val="clear" w:color="auto" w:fill="FFFFFF"/>
        </w:rPr>
        <w:t>Культурно-историческое наследие Сургутского района</w:t>
      </w:r>
      <w:r>
        <w:rPr>
          <w:szCs w:val="24"/>
          <w:shd w:val="clear" w:color="auto" w:fill="FFFFFF"/>
        </w:rPr>
        <w:t>»</w:t>
      </w:r>
      <w:r w:rsidRPr="00F07BC1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«</w:t>
      </w:r>
      <w:r w:rsidRPr="00F07BC1">
        <w:rPr>
          <w:szCs w:val="24"/>
          <w:shd w:val="clear" w:color="auto" w:fill="FFFFFF"/>
        </w:rPr>
        <w:t xml:space="preserve">Лянтор – город, </w:t>
      </w:r>
      <w:r w:rsidRPr="00557327">
        <w:rPr>
          <w:szCs w:val="24"/>
          <w:shd w:val="clear" w:color="auto" w:fill="FFFFFF"/>
        </w:rPr>
        <w:t>где сбываются мечты».</w:t>
      </w:r>
    </w:p>
    <w:p w:rsidR="00557327" w:rsidRPr="00557327" w:rsidRDefault="00557327" w:rsidP="00557327">
      <w:pPr>
        <w:pStyle w:val="21"/>
        <w:spacing w:after="0" w:line="240" w:lineRule="auto"/>
        <w:ind w:left="0" w:firstLine="708"/>
        <w:jc w:val="both"/>
        <w:rPr>
          <w:bCs/>
        </w:rPr>
      </w:pPr>
      <w:r w:rsidRPr="00557327">
        <w:rPr>
          <w:bCs/>
        </w:rPr>
        <w:t xml:space="preserve">В Детской библиотеке также проведён </w:t>
      </w:r>
      <w:r w:rsidRPr="00557327">
        <w:rPr>
          <w:b/>
          <w:bCs/>
        </w:rPr>
        <w:t>краеведческий час «Я здесь живу, я здесь родился!»</w:t>
      </w:r>
      <w:r w:rsidRPr="00557327">
        <w:rPr>
          <w:bCs/>
        </w:rPr>
        <w:t xml:space="preserve"> к знаменательной дате – 95-летию Сургутского района, для учащихся школы №5. Краеведческий час начался с экскурса в историю образования Сургутского района, знакомства с его гербом, флагом и автором символики – заслуженным деятелем культуры Виталием </w:t>
      </w:r>
      <w:proofErr w:type="gramStart"/>
      <w:r w:rsidRPr="00557327">
        <w:rPr>
          <w:bCs/>
        </w:rPr>
        <w:t>Горда</w:t>
      </w:r>
      <w:proofErr w:type="gramEnd"/>
      <w:r w:rsidRPr="00557327">
        <w:rPr>
          <w:bCs/>
        </w:rPr>
        <w:t xml:space="preserve">. </w:t>
      </w:r>
      <w:proofErr w:type="gramStart"/>
      <w:r w:rsidRPr="00557327">
        <w:rPr>
          <w:bCs/>
        </w:rPr>
        <w:t>Далее ребята совершили виртуальное путешествие по известным местам нашего района: посетили Юганский заповедник – один из крупнейших в России особо охраняемых природных территорий, достопримечательность и гордость России - Автомобильный вантовый мост через Обь, занесённый в книгу рекордов Гиннеса, объект археологического наследия Барсову гору, озеро Вач-Лор в посёлке Ульт-Ягун, музей природы и человека в деревне Русскинская, историко-краеведческий центр «Старый Сургут» и многие другие</w:t>
      </w:r>
      <w:proofErr w:type="gramEnd"/>
      <w:r w:rsidRPr="00557327">
        <w:rPr>
          <w:bCs/>
        </w:rPr>
        <w:t>. Важной частью мероприятия стало знакомство с людьми, прославившими наш район в округе и за его пределами.</w:t>
      </w:r>
    </w:p>
    <w:p w:rsidR="00515349" w:rsidRDefault="00515349" w:rsidP="00557327">
      <w:pPr>
        <w:spacing w:after="0" w:line="240" w:lineRule="auto"/>
        <w:ind w:firstLine="708"/>
        <w:jc w:val="both"/>
        <w:rPr>
          <w:szCs w:val="24"/>
        </w:rPr>
      </w:pPr>
      <w:r w:rsidRPr="00557327">
        <w:rPr>
          <w:szCs w:val="24"/>
        </w:rPr>
        <w:t xml:space="preserve">В январе состоялась презентация календаря памятных дат </w:t>
      </w:r>
      <w:r w:rsidRPr="00557327">
        <w:rPr>
          <w:b/>
          <w:szCs w:val="24"/>
        </w:rPr>
        <w:t>«Юбиляры Лянтора 2019»</w:t>
      </w:r>
      <w:r w:rsidRPr="00557327">
        <w:rPr>
          <w:szCs w:val="24"/>
        </w:rPr>
        <w:t>.  На мероприятие были приглашены студенты нефтяного техникума, которых</w:t>
      </w:r>
      <w:r>
        <w:rPr>
          <w:szCs w:val="24"/>
        </w:rPr>
        <w:t xml:space="preserve"> познакомили с библиографическим указателем и представили биографии юбиляров 2019 года – жителей Лянтора, внесших значительный вклад в развитие города.</w:t>
      </w:r>
    </w:p>
    <w:p w:rsidR="00AC6590" w:rsidRDefault="00AC6590" w:rsidP="00AC6590">
      <w:pPr>
        <w:spacing w:after="0" w:line="240" w:lineRule="auto"/>
        <w:ind w:firstLine="709"/>
        <w:jc w:val="both"/>
        <w:rPr>
          <w:szCs w:val="24"/>
        </w:rPr>
      </w:pPr>
      <w:r w:rsidRPr="002433D2">
        <w:rPr>
          <w:szCs w:val="24"/>
        </w:rPr>
        <w:t xml:space="preserve">В канун Дня памяти и скорби в актовом зале Лянторской школы №3 прошёл час патриотизма </w:t>
      </w:r>
      <w:r>
        <w:rPr>
          <w:b/>
          <w:szCs w:val="24"/>
        </w:rPr>
        <w:t>«</w:t>
      </w:r>
      <w:r w:rsidRPr="002433D2">
        <w:rPr>
          <w:b/>
          <w:szCs w:val="24"/>
        </w:rPr>
        <w:t>Сургутский район в годы Великой Отечественной войны</w:t>
      </w:r>
      <w:r>
        <w:rPr>
          <w:b/>
          <w:szCs w:val="24"/>
        </w:rPr>
        <w:t>»</w:t>
      </w:r>
      <w:r>
        <w:rPr>
          <w:szCs w:val="24"/>
        </w:rPr>
        <w:t>. На встрече</w:t>
      </w:r>
      <w:r w:rsidRPr="002433D2">
        <w:rPr>
          <w:szCs w:val="24"/>
        </w:rPr>
        <w:t xml:space="preserve"> </w:t>
      </w:r>
      <w:r>
        <w:rPr>
          <w:szCs w:val="24"/>
        </w:rPr>
        <w:t>библиотекарь</w:t>
      </w:r>
      <w:r w:rsidRPr="002433D2">
        <w:rPr>
          <w:szCs w:val="24"/>
        </w:rPr>
        <w:t xml:space="preserve"> Городской библиотеки №2, рассказа</w:t>
      </w:r>
      <w:r>
        <w:rPr>
          <w:szCs w:val="24"/>
        </w:rPr>
        <w:t>ла</w:t>
      </w:r>
      <w:r w:rsidRPr="002433D2">
        <w:rPr>
          <w:szCs w:val="24"/>
        </w:rPr>
        <w:t xml:space="preserve"> о героических страницах истории нашего района в час самых тяжёлых испытаний. В годы Великой Отечественной войны более 2 600 жителей нашего района ушли на передовую. Они сражались на разных фронтах, защищая нашу стра</w:t>
      </w:r>
      <w:r>
        <w:rPr>
          <w:szCs w:val="24"/>
        </w:rPr>
        <w:t>н</w:t>
      </w:r>
      <w:r w:rsidRPr="002433D2">
        <w:rPr>
          <w:szCs w:val="24"/>
        </w:rPr>
        <w:t>у, наш край. Двое жителей сургутской земли - Иван Васильевич Корольков и Тулебай Ажимов - стали Героями Советского союза, многие - кавалерами Ордена Славы, Красной Звезды, Красного Знамени, сотни наши земляков были награждены боевыми медалями.</w:t>
      </w:r>
      <w:r>
        <w:rPr>
          <w:szCs w:val="24"/>
        </w:rPr>
        <w:t xml:space="preserve"> </w:t>
      </w:r>
      <w:r w:rsidRPr="002433D2">
        <w:rPr>
          <w:szCs w:val="24"/>
        </w:rPr>
        <w:t>Более 12 000 жителей района оставались дома и героически трудились в тылу во имя Победы: ловили и консервировали рыбу, сдавали государству пушнину, приносившую остро необходимую стране валюту, заготавливали смолу и деготь, вносили деньги в фонды обороны, отправляли на фронт посылки. В годы войны Сургутский район стал новым домом для 10 миллионов эвакуированных жителей нашей страны. С особой заботой отнеслись наши земляки к детям блокадного Ленинграда, открыв для них три детских дома - в Сургуте, Песчаном и Ямском. Трудовые подвиги жителей Сургутского района были отмечены правительственными наградами. В конце войны от Верховного Главнокомандующего И.В. Сталина школьникам поселков Сытомино и Локосово поступила благодарность за собранные средства на нужды авиаэскадрильи.</w:t>
      </w:r>
      <w:r>
        <w:rPr>
          <w:szCs w:val="24"/>
        </w:rPr>
        <w:t xml:space="preserve"> </w:t>
      </w:r>
      <w:r w:rsidRPr="002433D2">
        <w:rPr>
          <w:szCs w:val="24"/>
        </w:rPr>
        <w:t>Сохранить память о тех героических днях помогают книги, газеты, документы, фотографии. В рамках мероприятия была подготовлена выставка, основу которой составили материалы о Сургутском районе и его жителях в годы военных испытаний. Подвиг наших земляков мы должны сохранить в веках, передавая из поколения в поколение.</w:t>
      </w:r>
    </w:p>
    <w:p w:rsidR="00694BFF" w:rsidRDefault="00AC6590" w:rsidP="00AC659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 рамках работы по краеведению экспонировалась годовая книжная выставка,  «</w:t>
      </w:r>
      <w:r w:rsidRPr="0081385D">
        <w:rPr>
          <w:szCs w:val="24"/>
        </w:rPr>
        <w:t>Сургутский район – наш общий дом</w:t>
      </w:r>
      <w:r>
        <w:rPr>
          <w:szCs w:val="24"/>
        </w:rPr>
        <w:t xml:space="preserve">» на которой были </w:t>
      </w:r>
      <w:r w:rsidRPr="0081385D">
        <w:rPr>
          <w:szCs w:val="24"/>
        </w:rPr>
        <w:t>представлены издания по истории русского языка и культуре речи, различные словари, справочники, энциклопедии, книги о народных пословицах и поговорках и многое другое.</w:t>
      </w:r>
    </w:p>
    <w:p w:rsidR="00557327" w:rsidRPr="00C3537C" w:rsidRDefault="00557327" w:rsidP="00C3537C">
      <w:pPr>
        <w:spacing w:after="0" w:line="240" w:lineRule="auto"/>
        <w:ind w:firstLine="709"/>
        <w:jc w:val="both"/>
        <w:rPr>
          <w:szCs w:val="24"/>
        </w:rPr>
      </w:pPr>
      <w:r w:rsidRPr="00557327">
        <w:rPr>
          <w:szCs w:val="24"/>
        </w:rPr>
        <w:t xml:space="preserve">В рамках празднования Международного Дня коренных народов мира, с целью формирования и расширения знаний о малой Родине, для воспитанников детского сада «Город детства» библиограф </w:t>
      </w:r>
      <w:r>
        <w:rPr>
          <w:szCs w:val="24"/>
        </w:rPr>
        <w:t>Детской библиотеки</w:t>
      </w:r>
      <w:r w:rsidRPr="00557327">
        <w:rPr>
          <w:szCs w:val="24"/>
        </w:rPr>
        <w:t xml:space="preserve"> провела краеведческий час </w:t>
      </w:r>
      <w:r w:rsidRPr="00557327">
        <w:rPr>
          <w:b/>
          <w:szCs w:val="24"/>
        </w:rPr>
        <w:t xml:space="preserve">«Люди земли </w:t>
      </w:r>
      <w:r w:rsidRPr="00557327">
        <w:rPr>
          <w:b/>
          <w:szCs w:val="24"/>
        </w:rPr>
        <w:lastRenderedPageBreak/>
        <w:t>Лянторской».</w:t>
      </w:r>
      <w:r w:rsidRPr="00557327">
        <w:rPr>
          <w:szCs w:val="24"/>
        </w:rPr>
        <w:t xml:space="preserve"> На мероприятии ребята узнали много нового о малочисленных северных народах ханты и манси, их фольклорных традициях и обычаях, об их любви и преданности к родной земле.</w:t>
      </w:r>
      <w:r>
        <w:rPr>
          <w:szCs w:val="24"/>
        </w:rPr>
        <w:t xml:space="preserve"> </w:t>
      </w:r>
      <w:r w:rsidRPr="00557327">
        <w:rPr>
          <w:szCs w:val="24"/>
        </w:rPr>
        <w:t xml:space="preserve">Особую роль в приобщении дошкольников к бесценному наследию ханты и манси, самобытной культуре коренных народов </w:t>
      </w:r>
      <w:r w:rsidRPr="00C3537C">
        <w:rPr>
          <w:szCs w:val="24"/>
        </w:rPr>
        <w:t xml:space="preserve">севера занимает краеведческая литература. Наглядные пособия, несомненно, вызвали у ребят эмоционально-образное восприятие произведений. Каждому захотелось узнать </w:t>
      </w:r>
      <w:proofErr w:type="gramStart"/>
      <w:r w:rsidRPr="00C3537C">
        <w:rPr>
          <w:szCs w:val="24"/>
        </w:rPr>
        <w:t>побольше</w:t>
      </w:r>
      <w:proofErr w:type="gramEnd"/>
      <w:r w:rsidRPr="00C3537C">
        <w:rPr>
          <w:szCs w:val="24"/>
        </w:rPr>
        <w:t xml:space="preserve"> о нашем прекрасном крае.</w:t>
      </w:r>
    </w:p>
    <w:p w:rsidR="00C3537C" w:rsidRDefault="00C3537C" w:rsidP="00C3537C">
      <w:pPr>
        <w:pStyle w:val="21"/>
        <w:spacing w:after="0" w:line="240" w:lineRule="auto"/>
        <w:ind w:left="0" w:firstLine="709"/>
        <w:jc w:val="both"/>
        <w:rPr>
          <w:bCs/>
        </w:rPr>
      </w:pPr>
      <w:r w:rsidRPr="00C3537C">
        <w:rPr>
          <w:bCs/>
        </w:rPr>
        <w:t xml:space="preserve">6 мая для учеников 2 класса школы №5 библиотекарем Детской библиотеки была организованна </w:t>
      </w:r>
      <w:r w:rsidRPr="00C3537C">
        <w:rPr>
          <w:b/>
          <w:bCs/>
        </w:rPr>
        <w:t xml:space="preserve">виртуальная выставка «Мой край в военные годы». </w:t>
      </w:r>
      <w:r w:rsidRPr="00C3537C">
        <w:rPr>
          <w:bCs/>
        </w:rPr>
        <w:t>В ходе беседы дети узнали о том, какой ценой досталась победа нашему народу, сколько жизней унесла и покалечила война. Девчонки и мальчишки с замиранием сердца слушали о том, какой вклад внесли жители нашего района в приближение Дня Победы. Несмотря на свой юный возраст, ребята очень много знают о Великой Отечественной войне, они активно делились историями своих родных, которые принимали участие в тех страшных событиях.</w:t>
      </w:r>
    </w:p>
    <w:p w:rsidR="006F4220" w:rsidRPr="00B56B12" w:rsidRDefault="006F4220" w:rsidP="006F422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Литературный час </w:t>
      </w:r>
      <w:r w:rsidRPr="00D20B6C">
        <w:rPr>
          <w:b/>
          <w:szCs w:val="24"/>
        </w:rPr>
        <w:t>«Литературное суаре»</w:t>
      </w:r>
      <w:r w:rsidRPr="00D20B6C">
        <w:rPr>
          <w:szCs w:val="24"/>
        </w:rPr>
        <w:t xml:space="preserve"> (</w:t>
      </w:r>
      <w:r>
        <w:rPr>
          <w:szCs w:val="24"/>
        </w:rPr>
        <w:t>«</w:t>
      </w:r>
      <w:r w:rsidRPr="00D20B6C">
        <w:rPr>
          <w:szCs w:val="24"/>
        </w:rPr>
        <w:t>суаре</w:t>
      </w:r>
      <w:r>
        <w:rPr>
          <w:szCs w:val="24"/>
        </w:rPr>
        <w:t>»</w:t>
      </w:r>
      <w:r w:rsidRPr="00D20B6C">
        <w:rPr>
          <w:szCs w:val="24"/>
        </w:rPr>
        <w:t xml:space="preserve"> от французского soirée </w:t>
      </w:r>
      <w:r>
        <w:rPr>
          <w:szCs w:val="24"/>
        </w:rPr>
        <w:t>–</w:t>
      </w:r>
      <w:r w:rsidRPr="00D20B6C">
        <w:rPr>
          <w:szCs w:val="24"/>
        </w:rPr>
        <w:t xml:space="preserve"> </w:t>
      </w:r>
      <w:r>
        <w:rPr>
          <w:szCs w:val="24"/>
        </w:rPr>
        <w:t>«</w:t>
      </w:r>
      <w:proofErr w:type="gramStart"/>
      <w:r w:rsidRPr="00D20B6C">
        <w:rPr>
          <w:szCs w:val="24"/>
        </w:rPr>
        <w:t>званный</w:t>
      </w:r>
      <w:proofErr w:type="gramEnd"/>
      <w:r w:rsidRPr="00D20B6C">
        <w:rPr>
          <w:szCs w:val="24"/>
        </w:rPr>
        <w:t xml:space="preserve"> вечер</w:t>
      </w:r>
      <w:r>
        <w:rPr>
          <w:szCs w:val="24"/>
        </w:rPr>
        <w:t>»</w:t>
      </w:r>
      <w:r w:rsidRPr="00D20B6C">
        <w:rPr>
          <w:szCs w:val="24"/>
        </w:rPr>
        <w:t>).</w:t>
      </w:r>
      <w:r>
        <w:rPr>
          <w:szCs w:val="24"/>
        </w:rPr>
        <w:t xml:space="preserve"> </w:t>
      </w:r>
      <w:r w:rsidRPr="00D20B6C">
        <w:rPr>
          <w:szCs w:val="24"/>
        </w:rPr>
        <w:t xml:space="preserve">Поводом для встречи с добрыми друзьями библиотеки стала презентация сборника прозы и поэзии </w:t>
      </w:r>
      <w:r>
        <w:rPr>
          <w:szCs w:val="24"/>
        </w:rPr>
        <w:t>«</w:t>
      </w:r>
      <w:r w:rsidRPr="00D20B6C">
        <w:rPr>
          <w:szCs w:val="24"/>
        </w:rPr>
        <w:t>Первоцвет</w:t>
      </w:r>
      <w:r>
        <w:rPr>
          <w:szCs w:val="24"/>
        </w:rPr>
        <w:t>»</w:t>
      </w:r>
      <w:r w:rsidRPr="00D20B6C">
        <w:rPr>
          <w:szCs w:val="24"/>
        </w:rPr>
        <w:t xml:space="preserve">, изданного районной библиотекой. В число авторов вошли наши лянторские самобытные писатели и поэты - Любовь Васильевна Гашкова и Вера Ивановна Кондратьева. Каждой был вручён экземпляр сборника </w:t>
      </w:r>
      <w:r>
        <w:rPr>
          <w:szCs w:val="24"/>
        </w:rPr>
        <w:t>«</w:t>
      </w:r>
      <w:r w:rsidRPr="00D20B6C">
        <w:rPr>
          <w:szCs w:val="24"/>
        </w:rPr>
        <w:t>Первоцвет</w:t>
      </w:r>
      <w:r>
        <w:rPr>
          <w:szCs w:val="24"/>
        </w:rPr>
        <w:t>»</w:t>
      </w:r>
      <w:r w:rsidRPr="00D20B6C">
        <w:rPr>
          <w:szCs w:val="24"/>
        </w:rPr>
        <w:t xml:space="preserve">. Также, гостям </w:t>
      </w:r>
      <w:proofErr w:type="gramStart"/>
      <w:r w:rsidRPr="00D20B6C">
        <w:rPr>
          <w:szCs w:val="24"/>
        </w:rPr>
        <w:t>званного</w:t>
      </w:r>
      <w:proofErr w:type="gramEnd"/>
      <w:r w:rsidRPr="00D20B6C">
        <w:rPr>
          <w:szCs w:val="24"/>
        </w:rPr>
        <w:t xml:space="preserve"> вечера - Назаровой Валентине Ивановне, Нечаевой-Герус Наталии Николаевне, Ефросининой Валентине Робертовне - были вручены дипломы за участие в интернет-конкурсе поэтических произведений, организованного Окружным Домом народного творчества. Много добрых слов было сказано в этот вечер. Каждый поделился воспоминаниями о самых памятных событиях уходящего года. Прозвучали авторские </w:t>
      </w:r>
      <w:r w:rsidRPr="00B56B12">
        <w:rPr>
          <w:szCs w:val="24"/>
        </w:rPr>
        <w:t xml:space="preserve">поэтические строки и новогодние пожелания. </w:t>
      </w:r>
    </w:p>
    <w:p w:rsidR="006F4220" w:rsidRPr="00B56B12" w:rsidRDefault="006F4220" w:rsidP="006F4220">
      <w:pPr>
        <w:spacing w:after="0" w:line="240" w:lineRule="auto"/>
        <w:ind w:firstLine="709"/>
        <w:jc w:val="both"/>
        <w:rPr>
          <w:szCs w:val="24"/>
        </w:rPr>
      </w:pPr>
      <w:r w:rsidRPr="00B56B12">
        <w:t xml:space="preserve">В Городской библиотеке №2 состоялся поэтический вечер. Гость встречи - удивительный человек и </w:t>
      </w:r>
      <w:r w:rsidRPr="00B56B12">
        <w:rPr>
          <w:b/>
        </w:rPr>
        <w:t xml:space="preserve">талантливый поэт Наира Симонян </w:t>
      </w:r>
      <w:r w:rsidRPr="00B56B12">
        <w:t xml:space="preserve">- заворожила всех присутствующих своим творчеством. Стихи в исполнении автора на армянском и русском языках звучали в стенах Городской библиотеки №2 более двух часов. Наира Симонян - член Сургутского литературного объединения «Северный огонёк». В последнее время она много занимается переводами и в Лянторе представила книгу «Северные рапсодии». Это переводы стихотворений семи югорских поэтов на армянский язык, выполненные самой Наирой Симонян. Вместе с Наирой Симонян в Лянторе побывала ещё одна очень талантливая женщина - член Союза писателей России, </w:t>
      </w:r>
      <w:r w:rsidRPr="00B56B12">
        <w:rPr>
          <w:b/>
        </w:rPr>
        <w:t>югорский поэт – Татьяна Юргенсон</w:t>
      </w:r>
      <w:r w:rsidRPr="00B56B12">
        <w:t xml:space="preserve">. Татьяна Владимировна - автор сборников стихов «Сказки странствий», «Низвержение в Хумгат». В соавторстве с поэтом Ю. Вэлла написала поэму-диалог «Охота на лебедей», которая была переведена на английский, венгерский, немецкий, ненецкий, французский, хантыйский, эстонский языки. Для лянторских поклонников поэзии творчество Татьяны Владимировны стало удивительным открытием. Её стихи наполнены добротой и сочувствием, теплом и сопереживанием, особыми философскими размышлениями. Два автора, Наира Симонян и Татьяна Юргенсон, очень созвучны в своём творчестве и поэтому много работают совместно, переводят стихи друг друга. Это особый уникальный дар – сделать перевод стихотворения, сохранив ритмику стиха, его нравственный и духовный посыл слушателю. У Наиры Симонян и Татьяны Юргенсон всегда 100% попадание в соавторстве. Это действительно высокая поэзия! Встречи с такими талантливыми людьми всегда вдохновляют слушателей, расширяют границы творческого потенциала самобытных поэтов, сохраняют культурные и языковые традиции. </w:t>
      </w:r>
    </w:p>
    <w:p w:rsidR="006F4220" w:rsidRDefault="006F4220" w:rsidP="006F4220">
      <w:pPr>
        <w:spacing w:after="0" w:line="240" w:lineRule="auto"/>
        <w:ind w:firstLine="709"/>
        <w:jc w:val="both"/>
      </w:pPr>
      <w:r w:rsidRPr="00B56B12">
        <w:t xml:space="preserve">Встреча с </w:t>
      </w:r>
      <w:r w:rsidRPr="00B56B12">
        <w:rPr>
          <w:b/>
        </w:rPr>
        <w:t>лянторским поэтом Наталией</w:t>
      </w:r>
      <w:r w:rsidRPr="00663570">
        <w:rPr>
          <w:b/>
        </w:rPr>
        <w:t xml:space="preserve"> Нечаевой-Герус </w:t>
      </w:r>
      <w:r>
        <w:t xml:space="preserve">прошла в рамках мероприятий, посвящённых Всероссийской акции «Библионочь – 2019». На встрече побывали как молодёжь Лянтора, так и старшее поколение. Наталия Николаевна участница и победитель многих литературных конкурсов. В её поэтической копилке произведения, которые посвящены человеческим чувствам, причём, самым светлым и прекрасным. «Творческих свершений, жизненных солнечных радуг, домашнего тепла, крепкого здоровья», - такими добрыми пожеланиями от читателей библиотеки в адрес поэта Наталии Николаевны Нечаевой-Герус завершилась встреча.  </w:t>
      </w:r>
    </w:p>
    <w:p w:rsidR="00694BFF" w:rsidRPr="002F5025" w:rsidRDefault="00C3537C" w:rsidP="00694BFF">
      <w:pPr>
        <w:spacing w:after="0" w:line="240" w:lineRule="auto"/>
        <w:ind w:firstLine="567"/>
        <w:jc w:val="both"/>
        <w:rPr>
          <w:szCs w:val="24"/>
          <w:highlight w:val="yellow"/>
        </w:rPr>
      </w:pPr>
      <w:r w:rsidRPr="00E66D7B">
        <w:rPr>
          <w:bCs/>
        </w:rPr>
        <w:t>Оформлял</w:t>
      </w:r>
      <w:r>
        <w:rPr>
          <w:bCs/>
        </w:rPr>
        <w:t xml:space="preserve">ись следующие книжные выставки: </w:t>
      </w:r>
      <w:r w:rsidRPr="00E66D7B">
        <w:rPr>
          <w:bCs/>
        </w:rPr>
        <w:t>«</w:t>
      </w:r>
      <w:r w:rsidRPr="00D44C24">
        <w:rPr>
          <w:bCs/>
        </w:rPr>
        <w:t>Родной Югры очарованье» ко Дню образования округа</w:t>
      </w:r>
      <w:r>
        <w:rPr>
          <w:bCs/>
        </w:rPr>
        <w:t xml:space="preserve">, </w:t>
      </w:r>
      <w:r w:rsidRPr="00E66D7B">
        <w:rPr>
          <w:bCs/>
        </w:rPr>
        <w:t>«Я здесь живу - я здесь родился!»</w:t>
      </w:r>
      <w:r>
        <w:rPr>
          <w:bCs/>
        </w:rPr>
        <w:t xml:space="preserve">, </w:t>
      </w:r>
      <w:r w:rsidRPr="00E66D7B">
        <w:t>книжная выставка экспозиция «Дорогой сердцу уголок»</w:t>
      </w:r>
      <w:r>
        <w:t>.</w:t>
      </w:r>
    </w:p>
    <w:p w:rsidR="00452F65" w:rsidRPr="00D73175" w:rsidRDefault="00452F65" w:rsidP="00452F65">
      <w:pPr>
        <w:spacing w:after="0" w:line="240" w:lineRule="auto"/>
        <w:ind w:firstLine="567"/>
        <w:jc w:val="both"/>
        <w:rPr>
          <w:szCs w:val="24"/>
        </w:rPr>
      </w:pPr>
      <w:r w:rsidRPr="00C60591">
        <w:rPr>
          <w:szCs w:val="24"/>
        </w:rPr>
        <w:lastRenderedPageBreak/>
        <w:t xml:space="preserve">Библиотека ежегодно принимает участие в окружном проекте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Памятные и знаменательные даты ХМАО-Югры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, в течение года, собирая данные о памятных и знаменательных датах своего муниципального образования. По итогам работы формируется календарь </w:t>
      </w:r>
      <w:r w:rsidR="006E5228" w:rsidRPr="00C60591">
        <w:rPr>
          <w:szCs w:val="24"/>
        </w:rPr>
        <w:t>«</w:t>
      </w:r>
      <w:r w:rsidRPr="00C60591">
        <w:rPr>
          <w:szCs w:val="24"/>
        </w:rPr>
        <w:t>Памятные и знаменательные даты г. Лянтор</w:t>
      </w:r>
      <w:r w:rsidR="006E5228" w:rsidRPr="00C60591">
        <w:rPr>
          <w:szCs w:val="24"/>
        </w:rPr>
        <w:t>»</w:t>
      </w:r>
      <w:r w:rsidRPr="00C60591">
        <w:rPr>
          <w:szCs w:val="24"/>
        </w:rPr>
        <w:t xml:space="preserve">. С 2014 г. календарь выпускается на электронном носителе, он оснащён гиперссылками и алфавитным указателем для удобной навигации по содержанию. </w:t>
      </w:r>
      <w:r w:rsidRPr="00D73175">
        <w:rPr>
          <w:szCs w:val="24"/>
        </w:rPr>
        <w:t>Для доступности информации календарь размещён на сайте www.bibliolyantor.ru в разделе Краеведение, его можно скачать в формате pdf.</w:t>
      </w:r>
    </w:p>
    <w:p w:rsidR="00CC19CB" w:rsidRPr="00D73175" w:rsidRDefault="00CC19CB" w:rsidP="00CC19CB">
      <w:pPr>
        <w:spacing w:after="0" w:line="240" w:lineRule="auto"/>
        <w:jc w:val="both"/>
        <w:rPr>
          <w:b/>
          <w:szCs w:val="24"/>
        </w:rPr>
      </w:pPr>
    </w:p>
    <w:p w:rsidR="00646F1C" w:rsidRPr="00D73175" w:rsidRDefault="00646F1C" w:rsidP="005E1061">
      <w:pPr>
        <w:pStyle w:val="3"/>
        <w:rPr>
          <w:rFonts w:ascii="Times New Roman" w:hAnsi="Times New Roman" w:cs="Times New Roman"/>
          <w:b/>
        </w:rPr>
      </w:pPr>
      <w:bookmarkStart w:id="46" w:name="_Toc532993119"/>
      <w:r w:rsidRPr="00D73175">
        <w:rPr>
          <w:rFonts w:ascii="Times New Roman" w:hAnsi="Times New Roman" w:cs="Times New Roman"/>
          <w:b/>
        </w:rPr>
        <w:t>4.3.2</w:t>
      </w:r>
      <w:r w:rsidRPr="00D73175">
        <w:rPr>
          <w:rFonts w:ascii="Times New Roman" w:hAnsi="Times New Roman" w:cs="Times New Roman"/>
          <w:b/>
        </w:rPr>
        <w:tab/>
        <w:t>Экологическое просвещение</w:t>
      </w:r>
      <w:bookmarkEnd w:id="46"/>
      <w:r w:rsidRPr="00D73175">
        <w:rPr>
          <w:rFonts w:ascii="Times New Roman" w:hAnsi="Times New Roman" w:cs="Times New Roman"/>
          <w:b/>
        </w:rPr>
        <w:t xml:space="preserve"> </w:t>
      </w:r>
    </w:p>
    <w:p w:rsidR="005A30BA" w:rsidRPr="00D73175" w:rsidRDefault="005A30BA" w:rsidP="005A30BA">
      <w:pPr>
        <w:pStyle w:val="af6"/>
        <w:spacing w:after="0" w:line="240" w:lineRule="auto"/>
        <w:ind w:left="0" w:firstLine="709"/>
        <w:jc w:val="both"/>
      </w:pPr>
      <w:r w:rsidRPr="00D73175">
        <w:t xml:space="preserve">Экологическое просвещение читателей – одно из приоритетных направлений в деятельности библиотек МУК </w:t>
      </w:r>
      <w:r w:rsidR="006E5228" w:rsidRPr="00D73175">
        <w:t>«</w:t>
      </w:r>
      <w:r w:rsidRPr="00D73175">
        <w:t>ЛЦБС</w:t>
      </w:r>
      <w:r w:rsidR="006E5228" w:rsidRPr="00D73175">
        <w:t>»</w:t>
      </w:r>
      <w:r w:rsidRPr="00D73175">
        <w:t>. В Городской библиотеке</w:t>
      </w:r>
      <w:r w:rsidR="00E05C35" w:rsidRPr="00D73175">
        <w:t xml:space="preserve"> №2</w:t>
      </w:r>
      <w:r w:rsidRPr="00D73175">
        <w:t xml:space="preserve"> создан и функционирует экологический центр </w:t>
      </w:r>
      <w:r w:rsidR="006E5228" w:rsidRPr="00D73175">
        <w:t>«</w:t>
      </w:r>
      <w:r w:rsidRPr="00D73175">
        <w:t>ЭкоИнфо</w:t>
      </w:r>
      <w:r w:rsidR="006E5228" w:rsidRPr="00D73175">
        <w:t>»</w:t>
      </w:r>
      <w:r w:rsidRPr="00D73175">
        <w:t>.</w:t>
      </w:r>
    </w:p>
    <w:p w:rsidR="005A30BA" w:rsidRPr="00D73175" w:rsidRDefault="005A30BA" w:rsidP="005A30BA">
      <w:pPr>
        <w:pStyle w:val="af6"/>
        <w:spacing w:after="0" w:line="240" w:lineRule="auto"/>
        <w:ind w:left="0" w:firstLine="709"/>
        <w:jc w:val="both"/>
      </w:pPr>
      <w:r w:rsidRPr="00D73175">
        <w:t>Библиотеки учреждения определили для себя следующие цели по экологическому просвещению населения:</w:t>
      </w:r>
    </w:p>
    <w:p w:rsidR="005A30BA" w:rsidRPr="00D73175" w:rsidRDefault="005A30BA" w:rsidP="001724FC">
      <w:pPr>
        <w:pStyle w:val="af6"/>
        <w:numPr>
          <w:ilvl w:val="0"/>
          <w:numId w:val="24"/>
        </w:numPr>
        <w:spacing w:after="0" w:line="240" w:lineRule="auto"/>
        <w:ind w:left="1276" w:hanging="567"/>
        <w:jc w:val="both"/>
      </w:pPr>
      <w:r w:rsidRPr="00D73175">
        <w:t>Формирование системы знаний об основах экологии.</w:t>
      </w:r>
    </w:p>
    <w:p w:rsidR="005A30BA" w:rsidRPr="00D73175" w:rsidRDefault="005A30BA" w:rsidP="001724FC">
      <w:pPr>
        <w:pStyle w:val="a7"/>
        <w:numPr>
          <w:ilvl w:val="0"/>
          <w:numId w:val="24"/>
        </w:numPr>
        <w:spacing w:after="0" w:line="240" w:lineRule="auto"/>
        <w:ind w:left="1276" w:hanging="567"/>
        <w:jc w:val="both"/>
        <w:rPr>
          <w:szCs w:val="24"/>
        </w:rPr>
      </w:pPr>
      <w:r w:rsidRPr="00D73175">
        <w:t>Воспитание экологической культуры населения.</w:t>
      </w:r>
    </w:p>
    <w:p w:rsidR="00381F97" w:rsidRPr="00D73175" w:rsidRDefault="00381F97" w:rsidP="00646F1C">
      <w:pPr>
        <w:spacing w:after="0" w:line="240" w:lineRule="auto"/>
        <w:ind w:firstLine="567"/>
        <w:jc w:val="both"/>
        <w:rPr>
          <w:szCs w:val="24"/>
        </w:rPr>
      </w:pPr>
    </w:p>
    <w:p w:rsidR="00646F1C" w:rsidRPr="00D73175" w:rsidRDefault="00646F1C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3175">
        <w:rPr>
          <w:sz w:val="20"/>
          <w:szCs w:val="20"/>
        </w:rPr>
        <w:t>Показатели работы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84"/>
        <w:gridCol w:w="744"/>
        <w:gridCol w:w="767"/>
        <w:gridCol w:w="770"/>
        <w:gridCol w:w="767"/>
        <w:gridCol w:w="770"/>
        <w:gridCol w:w="767"/>
        <w:gridCol w:w="770"/>
        <w:gridCol w:w="767"/>
        <w:gridCol w:w="767"/>
        <w:gridCol w:w="767"/>
        <w:gridCol w:w="770"/>
      </w:tblGrid>
      <w:tr w:rsidR="00646F1C" w:rsidRPr="00D73175" w:rsidTr="00646F1C">
        <w:trPr>
          <w:trHeight w:val="741"/>
        </w:trPr>
        <w:tc>
          <w:tcPr>
            <w:tcW w:w="848" w:type="dxa"/>
            <w:vMerge w:val="restart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Период</w:t>
            </w:r>
          </w:p>
        </w:tc>
        <w:tc>
          <w:tcPr>
            <w:tcW w:w="1528" w:type="dxa"/>
            <w:gridSpan w:val="2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 xml:space="preserve">Кол-во мероприятий </w:t>
            </w:r>
          </w:p>
        </w:tc>
        <w:tc>
          <w:tcPr>
            <w:tcW w:w="1537" w:type="dxa"/>
            <w:gridSpan w:val="2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посещений мероприятий (чел.)</w:t>
            </w:r>
          </w:p>
        </w:tc>
        <w:tc>
          <w:tcPr>
            <w:tcW w:w="1537" w:type="dxa"/>
            <w:gridSpan w:val="2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кн. выставок</w:t>
            </w:r>
          </w:p>
        </w:tc>
        <w:tc>
          <w:tcPr>
            <w:tcW w:w="1537" w:type="dxa"/>
            <w:gridSpan w:val="2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справок</w:t>
            </w:r>
          </w:p>
        </w:tc>
        <w:tc>
          <w:tcPr>
            <w:tcW w:w="767" w:type="dxa"/>
            <w:vMerge w:val="restart"/>
          </w:tcPr>
          <w:p w:rsidR="00646F1C" w:rsidRPr="00D73175" w:rsidRDefault="00646F1C" w:rsidP="00646F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Объём выделенного фонда (экз.)</w:t>
            </w:r>
          </w:p>
        </w:tc>
        <w:tc>
          <w:tcPr>
            <w:tcW w:w="767" w:type="dxa"/>
            <w:vMerge w:val="restart"/>
          </w:tcPr>
          <w:p w:rsidR="00646F1C" w:rsidRPr="00D73175" w:rsidRDefault="00646F1C" w:rsidP="00646F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Объём СБА</w:t>
            </w:r>
          </w:p>
        </w:tc>
        <w:tc>
          <w:tcPr>
            <w:tcW w:w="1537" w:type="dxa"/>
            <w:gridSpan w:val="2"/>
          </w:tcPr>
          <w:p w:rsidR="00646F1C" w:rsidRPr="00D73175" w:rsidRDefault="00646F1C" w:rsidP="00646F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абонентов информирования</w:t>
            </w:r>
          </w:p>
        </w:tc>
      </w:tr>
      <w:tr w:rsidR="00646F1C" w:rsidRPr="00D73175" w:rsidTr="00D201C0">
        <w:trPr>
          <w:cantSplit/>
          <w:trHeight w:val="588"/>
        </w:trPr>
        <w:tc>
          <w:tcPr>
            <w:tcW w:w="848" w:type="dxa"/>
            <w:vMerge/>
            <w:textDirection w:val="btL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44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 т.ч. для детей</w:t>
            </w:r>
          </w:p>
        </w:tc>
        <w:tc>
          <w:tcPr>
            <w:tcW w:w="767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70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 т.ч. детей</w:t>
            </w:r>
          </w:p>
        </w:tc>
        <w:tc>
          <w:tcPr>
            <w:tcW w:w="767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70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 т.ч. для детей</w:t>
            </w:r>
          </w:p>
        </w:tc>
        <w:tc>
          <w:tcPr>
            <w:tcW w:w="767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70" w:type="dxa"/>
            <w:textDirection w:val="btLr"/>
            <w:vAlign w:val="cente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 т.ч. для детей</w:t>
            </w:r>
          </w:p>
        </w:tc>
        <w:tc>
          <w:tcPr>
            <w:tcW w:w="767" w:type="dxa"/>
            <w:vMerge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73175">
              <w:rPr>
                <w:sz w:val="18"/>
                <w:szCs w:val="18"/>
                <w:lang w:eastAsia="en-US" w:bidi="en-US"/>
              </w:rPr>
              <w:t>индив.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6F1C" w:rsidRPr="00D73175" w:rsidRDefault="00646F1C" w:rsidP="00646F1C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D73175">
              <w:rPr>
                <w:sz w:val="18"/>
                <w:szCs w:val="18"/>
                <w:lang w:eastAsia="en-US" w:bidi="en-US"/>
              </w:rPr>
              <w:t>коллект.</w:t>
            </w:r>
          </w:p>
        </w:tc>
      </w:tr>
      <w:tr w:rsidR="009168F6" w:rsidRPr="00D73175" w:rsidTr="00D61E94">
        <w:trPr>
          <w:trHeight w:val="70"/>
        </w:trPr>
        <w:tc>
          <w:tcPr>
            <w:tcW w:w="848" w:type="dxa"/>
            <w:vAlign w:val="center"/>
          </w:tcPr>
          <w:p w:rsidR="009168F6" w:rsidRPr="00D73175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84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4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8F6" w:rsidRPr="00D73175" w:rsidTr="00906CD8">
        <w:trPr>
          <w:trHeight w:val="70"/>
        </w:trPr>
        <w:tc>
          <w:tcPr>
            <w:tcW w:w="848" w:type="dxa"/>
            <w:vAlign w:val="center"/>
          </w:tcPr>
          <w:p w:rsidR="009168F6" w:rsidRPr="00D73175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784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44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767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0874" w:rsidRPr="00D73175" w:rsidTr="009B6538">
        <w:trPr>
          <w:trHeight w:val="70"/>
        </w:trPr>
        <w:tc>
          <w:tcPr>
            <w:tcW w:w="848" w:type="dxa"/>
            <w:vAlign w:val="center"/>
          </w:tcPr>
          <w:p w:rsidR="00E60874" w:rsidRPr="00D73175" w:rsidRDefault="00E60874" w:rsidP="00D201C0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784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44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D73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1</w:t>
            </w:r>
            <w:r w:rsidR="00D73175" w:rsidRPr="00D7317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0874" w:rsidRPr="00D73175" w:rsidTr="00620071">
        <w:trPr>
          <w:trHeight w:val="70"/>
        </w:trPr>
        <w:tc>
          <w:tcPr>
            <w:tcW w:w="848" w:type="dxa"/>
            <w:vAlign w:val="center"/>
          </w:tcPr>
          <w:p w:rsidR="00E60874" w:rsidRPr="00D73175" w:rsidRDefault="00E60874" w:rsidP="00646F1C">
            <w:pPr>
              <w:spacing w:after="0" w:line="240" w:lineRule="auto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+/-</w:t>
            </w:r>
          </w:p>
        </w:tc>
        <w:tc>
          <w:tcPr>
            <w:tcW w:w="784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44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+6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+281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+8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+130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+98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D731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+</w:t>
            </w:r>
            <w:r w:rsidR="00D73175" w:rsidRPr="00D7317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7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bottom"/>
          </w:tcPr>
          <w:p w:rsidR="00E60874" w:rsidRPr="00D73175" w:rsidRDefault="00E60874" w:rsidP="00E608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317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83167" w:rsidRPr="00D73175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D73175">
        <w:rPr>
          <w:bCs/>
        </w:rPr>
        <w:t xml:space="preserve">Мероприятия по предоставлению пользователям экологической информации </w:t>
      </w:r>
      <w:r w:rsidR="00E137FF" w:rsidRPr="00D73175">
        <w:rPr>
          <w:bCs/>
        </w:rPr>
        <w:t xml:space="preserve">в Городской библиотеке №2 </w:t>
      </w:r>
      <w:r w:rsidRPr="00D73175">
        <w:rPr>
          <w:bCs/>
        </w:rPr>
        <w:t>реализовались в рамках экологического проекта «Через книгу – любовь к природе», цель которого – формирование комплексных знаний о бережном и заботливом отношении к природе. Подготовлены видео-презентации, познавательные путешествия, мастер-классы, экологические уроки, часы информации и другие мероприятия.</w:t>
      </w:r>
    </w:p>
    <w:p w:rsidR="00D83167" w:rsidRPr="00D73175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D73175">
        <w:rPr>
          <w:bCs/>
        </w:rPr>
        <w:t>В 2019 году состоялось открытие кружка экологической грамотности «Экознайки».</w:t>
      </w:r>
    </w:p>
    <w:p w:rsidR="00E137FF" w:rsidRPr="00E137FF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D73175">
        <w:rPr>
          <w:bCs/>
        </w:rPr>
        <w:t>В рамках экологического просвещения в Городской библиотеке №2</w:t>
      </w:r>
      <w:r w:rsidRPr="00E137FF">
        <w:rPr>
          <w:bCs/>
        </w:rPr>
        <w:t xml:space="preserve">  состоялись мероприятия:  </w:t>
      </w:r>
    </w:p>
    <w:p w:rsidR="00D83167" w:rsidRPr="00E137FF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E137FF">
        <w:rPr>
          <w:bCs/>
        </w:rPr>
        <w:t>- акция «Покорми</w:t>
      </w:r>
      <w:r w:rsidR="00E137FF" w:rsidRPr="00E137FF">
        <w:rPr>
          <w:bCs/>
        </w:rPr>
        <w:t>те птиц зимой». В этот раз накормили пернатых</w:t>
      </w:r>
      <w:r w:rsidRPr="00E137FF">
        <w:rPr>
          <w:bCs/>
        </w:rPr>
        <w:t xml:space="preserve"> ребята</w:t>
      </w:r>
      <w:r w:rsidR="00E137FF" w:rsidRPr="00E137FF">
        <w:rPr>
          <w:bCs/>
        </w:rPr>
        <w:t xml:space="preserve"> с ОВЗ</w:t>
      </w:r>
      <w:r w:rsidRPr="00E137FF">
        <w:rPr>
          <w:bCs/>
        </w:rPr>
        <w:t xml:space="preserve"> из </w:t>
      </w:r>
      <w:r w:rsidR="00E137FF" w:rsidRPr="00E137FF">
        <w:rPr>
          <w:bCs/>
        </w:rPr>
        <w:t>ц</w:t>
      </w:r>
      <w:r w:rsidRPr="00E137FF">
        <w:rPr>
          <w:bCs/>
        </w:rPr>
        <w:t xml:space="preserve">ентра «Апрель». Вкусные семена подсолнуха очень понравились синицам и воробьям. А детям были вручены поучительные буклеты, где описаны правила поведения при кормлении птиц, как сделать кормушку своими руками и чем угощать крылатых друзей; </w:t>
      </w:r>
    </w:p>
    <w:p w:rsidR="00D83167" w:rsidRPr="0005723D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E137FF">
        <w:rPr>
          <w:bCs/>
        </w:rPr>
        <w:t xml:space="preserve">- </w:t>
      </w:r>
      <w:r w:rsidR="00E137FF" w:rsidRPr="00E137FF">
        <w:rPr>
          <w:bCs/>
        </w:rPr>
        <w:t xml:space="preserve">в апреле для студентов Лянторского нефтяного техникума библиотекари организовали мероприятие-встречу о событиях на Чернобыльской АЭС, чтобы почтить память тех, кто, не жалея жизни и здоровья, встал на борьбу с радиационной стихией, научиться воспринимать чужую беду, чужую боль как свою собственную, воспитывать ответственность за всё, что происходит вокруг. </w:t>
      </w:r>
      <w:r w:rsidRPr="0005723D">
        <w:rPr>
          <w:bCs/>
        </w:rPr>
        <w:t xml:space="preserve">Для гостей встречи была подготовлена книжно-иллюстрированная выставка </w:t>
      </w:r>
      <w:r w:rsidR="00E137FF" w:rsidRPr="0005723D">
        <w:rPr>
          <w:bCs/>
        </w:rPr>
        <w:t>«</w:t>
      </w:r>
      <w:r w:rsidRPr="0005723D">
        <w:rPr>
          <w:bCs/>
        </w:rPr>
        <w:t>Эхо Чернобыля</w:t>
      </w:r>
      <w:r w:rsidR="0005723D" w:rsidRPr="0005723D">
        <w:rPr>
          <w:bCs/>
        </w:rPr>
        <w:t>»</w:t>
      </w:r>
      <w:r w:rsidRPr="0005723D">
        <w:rPr>
          <w:bCs/>
        </w:rPr>
        <w:t>. На ней была представлена литература и периодические издания о событиях техногенной катастрофы, воспоминания непосредственных свидетелей и участников ликвидации Чернобыльской аварии, взгляды врачей, журналистов, ученых на саму аварию и её последствия.</w:t>
      </w:r>
    </w:p>
    <w:p w:rsidR="00D83167" w:rsidRPr="0005723D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05723D">
        <w:rPr>
          <w:bCs/>
        </w:rPr>
        <w:t>- сотрудники библиотеки вместе с воспитанниками детского сада «Светлячок» поздравили Землю с днем рождения, который ежегодно отмечается 22 апреля. Во время мероприятия дети вспомнили пословицы о Земле и её щедротах, повторили правила поведения в лесу и поиграли в игры «Очистим планету от мусора», «Найди животному свой домик», «Да – нет», а также разгадали кроссворд под названием «Планета Земля»;</w:t>
      </w:r>
    </w:p>
    <w:p w:rsidR="00D83167" w:rsidRPr="0005723D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05723D">
        <w:rPr>
          <w:bCs/>
        </w:rPr>
        <w:t xml:space="preserve"> - в День эколога, на прилегающей к Городской библиотеке № 2 территории, прошла акция </w:t>
      </w:r>
      <w:r w:rsidR="0005723D" w:rsidRPr="0005723D">
        <w:rPr>
          <w:bCs/>
        </w:rPr>
        <w:t>«</w:t>
      </w:r>
      <w:r w:rsidRPr="0005723D">
        <w:rPr>
          <w:bCs/>
        </w:rPr>
        <w:t>Цвети, цвети, моя Земля</w:t>
      </w:r>
      <w:r w:rsidR="0005723D" w:rsidRPr="0005723D">
        <w:rPr>
          <w:bCs/>
        </w:rPr>
        <w:t>»</w:t>
      </w:r>
      <w:r w:rsidRPr="0005723D">
        <w:rPr>
          <w:bCs/>
        </w:rPr>
        <w:t xml:space="preserve">. Ребята, посещающие </w:t>
      </w:r>
      <w:r w:rsidR="0005723D" w:rsidRPr="0005723D">
        <w:rPr>
          <w:bCs/>
        </w:rPr>
        <w:t xml:space="preserve">библиотечную летнюю </w:t>
      </w:r>
      <w:r w:rsidRPr="0005723D">
        <w:rPr>
          <w:bCs/>
        </w:rPr>
        <w:t xml:space="preserve">творческую площадку, </w:t>
      </w:r>
      <w:r w:rsidRPr="0005723D">
        <w:rPr>
          <w:bCs/>
        </w:rPr>
        <w:lastRenderedPageBreak/>
        <w:t>высадили в клумбы семена различных цветов, которые будут радовать горожан и гостей</w:t>
      </w:r>
      <w:r w:rsidR="0005723D" w:rsidRPr="0005723D">
        <w:rPr>
          <w:bCs/>
        </w:rPr>
        <w:t xml:space="preserve"> города своей красотой всё лето</w:t>
      </w:r>
      <w:r w:rsidRPr="0005723D">
        <w:rPr>
          <w:bCs/>
        </w:rPr>
        <w:t xml:space="preserve">; </w:t>
      </w:r>
    </w:p>
    <w:p w:rsidR="00D83167" w:rsidRPr="0005723D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05723D">
        <w:rPr>
          <w:bCs/>
        </w:rPr>
        <w:t xml:space="preserve"> - на литературной игре «Собаки и кошки в одной обложке» школьникам рассказали об истории приручения собак и кошек, их повадках и достоинствах, было приведено много занимательных фа</w:t>
      </w:r>
      <w:r w:rsidR="0005723D" w:rsidRPr="0005723D">
        <w:rPr>
          <w:bCs/>
        </w:rPr>
        <w:t>ктов из жизни домашних животных</w:t>
      </w:r>
      <w:r w:rsidRPr="0005723D">
        <w:rPr>
          <w:bCs/>
        </w:rPr>
        <w:t xml:space="preserve">; </w:t>
      </w:r>
    </w:p>
    <w:p w:rsidR="00D83167" w:rsidRPr="0005723D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05723D">
        <w:rPr>
          <w:bCs/>
        </w:rPr>
        <w:t xml:space="preserve"> - всё лето сотрудниками Городской библиотеки № 2 проводились громкие чтения «Экологическая сказка», которые были посвящены природе, животным и растениям. Громкие чтения проходили на площадках детских садов города; 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05723D">
        <w:rPr>
          <w:bCs/>
        </w:rPr>
        <w:t xml:space="preserve"> - на экологическом часе «Этот удивительный мир природы», путешествуя по станциям мира природы, ребята побывали в гостях у лесных жителей, познакомились с редкими растения</w:t>
      </w:r>
      <w:r w:rsidR="0005723D" w:rsidRPr="0005723D">
        <w:rPr>
          <w:bCs/>
        </w:rPr>
        <w:t xml:space="preserve">ми, </w:t>
      </w:r>
      <w:r w:rsidR="0005723D" w:rsidRPr="00845AE2">
        <w:rPr>
          <w:bCs/>
        </w:rPr>
        <w:t xml:space="preserve">заглянули в царство грибов, </w:t>
      </w:r>
      <w:r w:rsidRPr="00845AE2">
        <w:rPr>
          <w:bCs/>
        </w:rPr>
        <w:t xml:space="preserve">отвечали на вопросы викторины «Узнай растение», отгадывали «лесные загадки». А еще ребята вспомнили «Правила друзей природы»; 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-  </w:t>
      </w:r>
      <w:r w:rsidR="0005723D" w:rsidRPr="00845AE2">
        <w:rPr>
          <w:bCs/>
        </w:rPr>
        <w:t>н</w:t>
      </w:r>
      <w:r w:rsidRPr="00845AE2">
        <w:rPr>
          <w:bCs/>
        </w:rPr>
        <w:t xml:space="preserve">а </w:t>
      </w:r>
      <w:r w:rsidR="0005723D" w:rsidRPr="00845AE2">
        <w:rPr>
          <w:bCs/>
        </w:rPr>
        <w:t>эко</w:t>
      </w:r>
      <w:r w:rsidRPr="00845AE2">
        <w:rPr>
          <w:bCs/>
        </w:rPr>
        <w:t xml:space="preserve">уроке </w:t>
      </w:r>
      <w:r w:rsidR="0005723D" w:rsidRPr="00845AE2">
        <w:rPr>
          <w:bCs/>
        </w:rPr>
        <w:t xml:space="preserve">«Знатоки природы» </w:t>
      </w:r>
      <w:r w:rsidRPr="00845AE2">
        <w:rPr>
          <w:bCs/>
        </w:rPr>
        <w:t>мальчишки и девчонки совершили путешествие в удивительный и загадочный мир природы. Узнали, какую роль играет человек в охране окружающей его среды. Школьники активно беседовали, отвечали на множество вопросов и опред</w:t>
      </w:r>
      <w:r w:rsidR="00845AE2">
        <w:rPr>
          <w:bCs/>
        </w:rPr>
        <w:t>елили связь человека с природой</w:t>
      </w:r>
      <w:r w:rsidRPr="00845AE2">
        <w:rPr>
          <w:bCs/>
        </w:rPr>
        <w:t xml:space="preserve">; 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 - цикл мероприятий. Урок экологической культуры  «На природу и читай!»;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- сотрудники городской библиотеки №2 присоединились к акции </w:t>
      </w:r>
      <w:r w:rsidR="00845AE2" w:rsidRPr="00845AE2">
        <w:rPr>
          <w:bCs/>
        </w:rPr>
        <w:t xml:space="preserve">Всероссийский субботник </w:t>
      </w:r>
      <w:r w:rsidRPr="00845AE2">
        <w:rPr>
          <w:bCs/>
        </w:rPr>
        <w:t xml:space="preserve">«Зелёная Россия». Библиотекари внесли свой вклад в сохранение природы и провели субботник на территории отделения социальной реабилитации и абилитации детей с ограниченными возможностями (бывший </w:t>
      </w:r>
      <w:r w:rsidR="00845AE2" w:rsidRPr="00845AE2">
        <w:rPr>
          <w:bCs/>
        </w:rPr>
        <w:t xml:space="preserve">центр </w:t>
      </w:r>
      <w:r w:rsidRPr="00845AE2">
        <w:rPr>
          <w:bCs/>
        </w:rPr>
        <w:t>«Апрель»).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 - игра-викторина «Знатоки природы», в Городской библиотеке №2. Участниками, которой стали дети из пришкольного лагеря Лянторской СОШ №3. В ходе мероприятия ребята узнали,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Земля. Присутствующие с удивлением узнали, что в природе нет вредных, ненужных растений и животных, все они тесно взаимосвязаны. Вниманию ребят были представлены книги с выставки «Жили - были звери, рыбы, птицы», которые они п</w:t>
      </w:r>
      <w:r w:rsidR="00845AE2" w:rsidRPr="00845AE2">
        <w:rPr>
          <w:bCs/>
        </w:rPr>
        <w:t>росмотрели с большим интересом;</w:t>
      </w:r>
    </w:p>
    <w:p w:rsidR="00D83167" w:rsidRPr="00845AE2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 - на поэтический час </w:t>
      </w:r>
      <w:r w:rsidR="00845AE2" w:rsidRPr="00845AE2">
        <w:rPr>
          <w:bCs/>
        </w:rPr>
        <w:t>«</w:t>
      </w:r>
      <w:r w:rsidRPr="00845AE2">
        <w:rPr>
          <w:bCs/>
        </w:rPr>
        <w:t>Мир природы в русской поэзии</w:t>
      </w:r>
      <w:r w:rsidR="00845AE2" w:rsidRPr="00845AE2">
        <w:rPr>
          <w:bCs/>
        </w:rPr>
        <w:t>»</w:t>
      </w:r>
      <w:r w:rsidRPr="00845AE2">
        <w:rPr>
          <w:bCs/>
        </w:rPr>
        <w:t xml:space="preserve"> собрались ребята из Лянторской школы №7. Во все времена природа вдохновляла человека на создание художественных произведений. </w:t>
      </w:r>
      <w:r w:rsidR="00845AE2" w:rsidRPr="00845AE2">
        <w:rPr>
          <w:bCs/>
        </w:rPr>
        <w:t>Школьники</w:t>
      </w:r>
      <w:r w:rsidRPr="00845AE2">
        <w:rPr>
          <w:bCs/>
        </w:rPr>
        <w:t xml:space="preserve"> показали своё мастерство выразительного чтения стихотворений о родной природе, раскрывая её красоту и величие. Русская природа поистине уникальна. Она пробуждает в человеке глубокие чувства, заставляет ценить и любить окружающее великолепие. Как бы ни было плохо и темно на душе, человек, на фоне природы всегда успокаивается, находит внутри себя гармонию и надежду на лучшее;</w:t>
      </w:r>
    </w:p>
    <w:p w:rsidR="008604AC" w:rsidRPr="00E137FF" w:rsidRDefault="00D83167" w:rsidP="00D83167">
      <w:pPr>
        <w:spacing w:after="0" w:line="240" w:lineRule="auto"/>
        <w:ind w:firstLine="567"/>
        <w:jc w:val="both"/>
        <w:rPr>
          <w:bCs/>
        </w:rPr>
      </w:pPr>
      <w:r w:rsidRPr="00845AE2">
        <w:rPr>
          <w:bCs/>
        </w:rPr>
        <w:t xml:space="preserve"> - познавательный час «Звери, птицы, лес и я вместе дружная Земля» участники в ходе мероприятия ребята цитировали стихи о природе, пословицы о лесе, активно участвовали в экологических викторинах.</w:t>
      </w:r>
    </w:p>
    <w:p w:rsidR="00031F13" w:rsidRPr="00E81D89" w:rsidRDefault="00E137FF" w:rsidP="00E137FF">
      <w:pPr>
        <w:spacing w:after="0" w:line="240" w:lineRule="auto"/>
        <w:ind w:firstLine="567"/>
        <w:jc w:val="both"/>
        <w:rPr>
          <w:bCs/>
        </w:rPr>
      </w:pPr>
      <w:r w:rsidRPr="00E137FF">
        <w:rPr>
          <w:bCs/>
        </w:rPr>
        <w:t xml:space="preserve">В 2019 году </w:t>
      </w:r>
      <w:r>
        <w:rPr>
          <w:bCs/>
        </w:rPr>
        <w:t>Городская библиотека №2</w:t>
      </w:r>
      <w:r w:rsidRPr="00E137FF">
        <w:rPr>
          <w:bCs/>
        </w:rPr>
        <w:t xml:space="preserve"> занял</w:t>
      </w:r>
      <w:r>
        <w:rPr>
          <w:bCs/>
        </w:rPr>
        <w:t>а</w:t>
      </w:r>
      <w:r w:rsidRPr="00E137FF">
        <w:rPr>
          <w:bCs/>
        </w:rPr>
        <w:t xml:space="preserve"> почётное 3-е место </w:t>
      </w:r>
      <w:r>
        <w:rPr>
          <w:bCs/>
        </w:rPr>
        <w:t xml:space="preserve">в </w:t>
      </w:r>
      <w:r w:rsidRPr="00E137FF">
        <w:rPr>
          <w:bCs/>
        </w:rPr>
        <w:t>районно</w:t>
      </w:r>
      <w:r>
        <w:rPr>
          <w:bCs/>
        </w:rPr>
        <w:t>м</w:t>
      </w:r>
      <w:r w:rsidRPr="00E137FF">
        <w:rPr>
          <w:bCs/>
        </w:rPr>
        <w:t xml:space="preserve"> смотр</w:t>
      </w:r>
      <w:r>
        <w:rPr>
          <w:bCs/>
        </w:rPr>
        <w:t>е</w:t>
      </w:r>
      <w:r w:rsidRPr="00E137FF">
        <w:rPr>
          <w:bCs/>
        </w:rPr>
        <w:t xml:space="preserve"> - конкурс</w:t>
      </w:r>
      <w:r>
        <w:rPr>
          <w:bCs/>
        </w:rPr>
        <w:t>е</w:t>
      </w:r>
      <w:r w:rsidRPr="00E137FF">
        <w:rPr>
          <w:bCs/>
        </w:rPr>
        <w:t xml:space="preserve"> работ библиотек по </w:t>
      </w:r>
      <w:r w:rsidRPr="00E81D89">
        <w:rPr>
          <w:bCs/>
        </w:rPr>
        <w:t>экологическому просвещению населения.</w:t>
      </w:r>
    </w:p>
    <w:p w:rsidR="00445DD8" w:rsidRPr="00E81D89" w:rsidRDefault="00445DD8" w:rsidP="008E68C1">
      <w:pPr>
        <w:spacing w:after="0" w:line="240" w:lineRule="auto"/>
        <w:ind w:firstLine="567"/>
        <w:jc w:val="both"/>
        <w:rPr>
          <w:bCs/>
        </w:rPr>
      </w:pPr>
      <w:r w:rsidRPr="00E81D89">
        <w:rPr>
          <w:bCs/>
        </w:rPr>
        <w:t>В Детской библиотеке проведено 4 мероприятия:</w:t>
      </w:r>
    </w:p>
    <w:p w:rsidR="008E68C1" w:rsidRPr="00E81D89" w:rsidRDefault="00445DD8" w:rsidP="00445DD8">
      <w:pPr>
        <w:spacing w:after="0" w:line="240" w:lineRule="auto"/>
        <w:ind w:firstLine="567"/>
        <w:jc w:val="both"/>
        <w:rPr>
          <w:bCs/>
        </w:rPr>
      </w:pPr>
      <w:r w:rsidRPr="00E81D89">
        <w:rPr>
          <w:bCs/>
        </w:rPr>
        <w:t>- обзор книжной выставки «Лесной сказочник – Бианки» для учащихся 2 и 3 классов СОШ№4, где библиотекарь в увлекательной форме познакомила ребят с жизнью и творчеством писателя-натуралиста. Дети читали</w:t>
      </w:r>
      <w:r w:rsidR="008E68C1" w:rsidRPr="00E81D89">
        <w:rPr>
          <w:bCs/>
        </w:rPr>
        <w:t xml:space="preserve"> отрывк</w:t>
      </w:r>
      <w:r w:rsidRPr="00E81D89">
        <w:rPr>
          <w:bCs/>
        </w:rPr>
        <w:t>и</w:t>
      </w:r>
      <w:r w:rsidR="008E68C1" w:rsidRPr="00E81D89">
        <w:rPr>
          <w:bCs/>
        </w:rPr>
        <w:t xml:space="preserve"> произведений Виталия Бианки, которые помогают познакомиться с родной природой, больше узнать про птиц и зверей, охоту и лес, </w:t>
      </w:r>
      <w:proofErr w:type="gramStart"/>
      <w:r w:rsidR="008E68C1" w:rsidRPr="00E81D89">
        <w:rPr>
          <w:bCs/>
        </w:rPr>
        <w:t>учат бережно относится</w:t>
      </w:r>
      <w:proofErr w:type="gramEnd"/>
      <w:r w:rsidR="008E68C1" w:rsidRPr="00E81D89">
        <w:rPr>
          <w:bCs/>
        </w:rPr>
        <w:t xml:space="preserve"> к родной природе, любить и охранять все живое.</w:t>
      </w:r>
    </w:p>
    <w:p w:rsidR="008E68C1" w:rsidRPr="00E81D89" w:rsidRDefault="00445DD8" w:rsidP="008E68C1">
      <w:pPr>
        <w:spacing w:after="0" w:line="240" w:lineRule="auto"/>
        <w:ind w:firstLine="567"/>
        <w:jc w:val="both"/>
        <w:rPr>
          <w:bCs/>
        </w:rPr>
      </w:pPr>
      <w:r w:rsidRPr="00E81D89">
        <w:rPr>
          <w:bCs/>
        </w:rPr>
        <w:t xml:space="preserve">- </w:t>
      </w:r>
      <w:r w:rsidR="008E68C1" w:rsidRPr="00E81D89">
        <w:rPr>
          <w:bCs/>
        </w:rPr>
        <w:t>экологический час «Природы милое творенье, цветок, ты в жизни украшенье»</w:t>
      </w:r>
      <w:r w:rsidRPr="00E81D89">
        <w:rPr>
          <w:bCs/>
        </w:rPr>
        <w:t xml:space="preserve"> для детей, </w:t>
      </w:r>
      <w:r w:rsidR="008E68C1" w:rsidRPr="00E81D89">
        <w:rPr>
          <w:bCs/>
        </w:rPr>
        <w:t>посещающи</w:t>
      </w:r>
      <w:r w:rsidRPr="00E81D89">
        <w:rPr>
          <w:bCs/>
        </w:rPr>
        <w:t>х</w:t>
      </w:r>
      <w:r w:rsidR="008E68C1" w:rsidRPr="00E81D89">
        <w:rPr>
          <w:bCs/>
        </w:rPr>
        <w:t xml:space="preserve"> пришкольный лагерь школы № 4.</w:t>
      </w:r>
      <w:r w:rsidRPr="00E81D89">
        <w:rPr>
          <w:bCs/>
        </w:rPr>
        <w:t xml:space="preserve"> Библиотекарь провела беседу о природе, рассказала о цветах, которые имеют магическую силу и обладают способностью лечить и продемонстрировала рисунки и фотографии лекарственных растений.</w:t>
      </w:r>
    </w:p>
    <w:p w:rsidR="008E68C1" w:rsidRPr="00E81D89" w:rsidRDefault="00445DD8" w:rsidP="008E68C1">
      <w:pPr>
        <w:spacing w:after="0" w:line="240" w:lineRule="auto"/>
        <w:ind w:firstLine="567"/>
        <w:jc w:val="both"/>
        <w:rPr>
          <w:bCs/>
        </w:rPr>
      </w:pPr>
      <w:r w:rsidRPr="00E81D89">
        <w:rPr>
          <w:bCs/>
        </w:rPr>
        <w:t xml:space="preserve">- </w:t>
      </w:r>
      <w:r w:rsidR="008E68C1" w:rsidRPr="00E81D89">
        <w:rPr>
          <w:bCs/>
        </w:rPr>
        <w:t xml:space="preserve">экологическая викторина «Земля – наш общий дом». </w:t>
      </w:r>
      <w:r w:rsidRPr="00E81D89">
        <w:rPr>
          <w:bCs/>
        </w:rPr>
        <w:t>Ребята в ходе викторины</w:t>
      </w:r>
      <w:r w:rsidR="008E68C1" w:rsidRPr="00E81D89">
        <w:rPr>
          <w:bCs/>
        </w:rPr>
        <w:t xml:space="preserve"> отвечали на вопросы о лесе, о растениях, животных и птицах, повторили правила проведения в природе. </w:t>
      </w:r>
    </w:p>
    <w:p w:rsidR="00845AE2" w:rsidRPr="00D73175" w:rsidRDefault="00445DD8" w:rsidP="008E68C1">
      <w:pPr>
        <w:spacing w:after="0" w:line="240" w:lineRule="auto"/>
        <w:ind w:firstLine="567"/>
        <w:jc w:val="both"/>
        <w:rPr>
          <w:bCs/>
        </w:rPr>
      </w:pPr>
      <w:r w:rsidRPr="00E81D89">
        <w:rPr>
          <w:bCs/>
        </w:rPr>
        <w:t xml:space="preserve">- </w:t>
      </w:r>
      <w:r w:rsidR="008E68C1" w:rsidRPr="00E81D89">
        <w:rPr>
          <w:bCs/>
        </w:rPr>
        <w:t>информационно-познавательн</w:t>
      </w:r>
      <w:r w:rsidRPr="00E81D89">
        <w:rPr>
          <w:bCs/>
        </w:rPr>
        <w:t>ая</w:t>
      </w:r>
      <w:r w:rsidR="008E68C1" w:rsidRPr="00E81D89">
        <w:rPr>
          <w:bCs/>
        </w:rPr>
        <w:t xml:space="preserve"> программ</w:t>
      </w:r>
      <w:r w:rsidRPr="00E81D89">
        <w:rPr>
          <w:bCs/>
        </w:rPr>
        <w:t>а</w:t>
      </w:r>
      <w:r w:rsidR="008E68C1" w:rsidRPr="00E81D89">
        <w:rPr>
          <w:bCs/>
        </w:rPr>
        <w:t xml:space="preserve"> «Заповедная природа».</w:t>
      </w:r>
      <w:r w:rsidR="00E81D89" w:rsidRPr="00E81D89">
        <w:rPr>
          <w:bCs/>
        </w:rPr>
        <w:t xml:space="preserve"> </w:t>
      </w:r>
      <w:r w:rsidR="008E68C1" w:rsidRPr="00E81D89">
        <w:rPr>
          <w:bCs/>
        </w:rPr>
        <w:t xml:space="preserve">Из рассказа </w:t>
      </w:r>
      <w:r w:rsidR="00E81D89" w:rsidRPr="00E81D89">
        <w:rPr>
          <w:bCs/>
        </w:rPr>
        <w:t xml:space="preserve">библиотекаря </w:t>
      </w:r>
      <w:r w:rsidR="008E68C1" w:rsidRPr="00E81D89">
        <w:rPr>
          <w:bCs/>
        </w:rPr>
        <w:t xml:space="preserve">ребята узнали интересные факты из жизни животных и растений, историю возникновения заповедников, для чего их создают, когда появился самый первый, сколько их </w:t>
      </w:r>
      <w:r w:rsidR="008E68C1" w:rsidRPr="00E81D89">
        <w:rPr>
          <w:bCs/>
        </w:rPr>
        <w:lastRenderedPageBreak/>
        <w:t xml:space="preserve">находится в </w:t>
      </w:r>
      <w:proofErr w:type="gramStart"/>
      <w:r w:rsidR="008E68C1" w:rsidRPr="00E81D89">
        <w:rPr>
          <w:bCs/>
        </w:rPr>
        <w:t>России</w:t>
      </w:r>
      <w:proofErr w:type="gramEnd"/>
      <w:r w:rsidR="008E68C1" w:rsidRPr="00E81D89">
        <w:rPr>
          <w:bCs/>
        </w:rPr>
        <w:t xml:space="preserve"> и </w:t>
      </w:r>
      <w:proofErr w:type="gramStart"/>
      <w:r w:rsidR="008E68C1" w:rsidRPr="00E81D89">
        <w:rPr>
          <w:bCs/>
        </w:rPr>
        <w:t>какова</w:t>
      </w:r>
      <w:proofErr w:type="gramEnd"/>
      <w:r w:rsidR="008E68C1" w:rsidRPr="00E81D89">
        <w:rPr>
          <w:bCs/>
        </w:rPr>
        <w:t xml:space="preserve"> роль заповедных природных территорий в сохранении растений и животных. Особое внимание было уделено самому первому в мире государственному заповеднику – «Баргузинский». Иллюстрации электронной презентации дополнили рассказ, учащиеся отвечали на вопросы викторины «Умная сова». В завершении, для детей был проведён обзор книжной выставки «Эти </w:t>
      </w:r>
      <w:r w:rsidR="008E68C1" w:rsidRPr="00D73175">
        <w:rPr>
          <w:bCs/>
        </w:rPr>
        <w:t>удивительные животные».</w:t>
      </w:r>
    </w:p>
    <w:p w:rsidR="00845AE2" w:rsidRPr="00D73175" w:rsidRDefault="00845AE2" w:rsidP="00E137FF">
      <w:pPr>
        <w:spacing w:after="0" w:line="240" w:lineRule="auto"/>
        <w:ind w:firstLine="567"/>
        <w:jc w:val="both"/>
        <w:rPr>
          <w:bCs/>
        </w:rPr>
      </w:pPr>
    </w:p>
    <w:p w:rsidR="00DF6A69" w:rsidRPr="00D73175" w:rsidRDefault="00DF6A69" w:rsidP="005E1061">
      <w:pPr>
        <w:pStyle w:val="3"/>
        <w:rPr>
          <w:rFonts w:ascii="Times New Roman" w:hAnsi="Times New Roman" w:cs="Times New Roman"/>
          <w:b/>
        </w:rPr>
      </w:pPr>
      <w:bookmarkStart w:id="47" w:name="_Toc532993120"/>
      <w:r w:rsidRPr="00D73175">
        <w:rPr>
          <w:rFonts w:ascii="Times New Roman" w:hAnsi="Times New Roman" w:cs="Times New Roman"/>
          <w:b/>
        </w:rPr>
        <w:t>4.3.3</w:t>
      </w:r>
      <w:r w:rsidRPr="00D73175">
        <w:rPr>
          <w:rFonts w:ascii="Times New Roman" w:hAnsi="Times New Roman" w:cs="Times New Roman"/>
          <w:b/>
        </w:rPr>
        <w:tab/>
        <w:t>Предоставление социально значимой информации. Правовое просвещение</w:t>
      </w:r>
      <w:bookmarkEnd w:id="47"/>
    </w:p>
    <w:p w:rsidR="00452F65" w:rsidRPr="00D73175" w:rsidRDefault="00DF6A69" w:rsidP="00452F65">
      <w:pPr>
        <w:spacing w:after="0" w:line="240" w:lineRule="auto"/>
        <w:jc w:val="both"/>
        <w:rPr>
          <w:szCs w:val="24"/>
        </w:rPr>
      </w:pPr>
      <w:r w:rsidRPr="00D73175">
        <w:rPr>
          <w:b/>
          <w:szCs w:val="24"/>
        </w:rPr>
        <w:tab/>
      </w:r>
      <w:r w:rsidR="00DE44E6" w:rsidRPr="00D73175">
        <w:rPr>
          <w:bCs/>
        </w:rPr>
        <w:t>Центр</w:t>
      </w:r>
      <w:r w:rsidR="00452F65" w:rsidRPr="00D73175">
        <w:rPr>
          <w:bCs/>
        </w:rPr>
        <w:t xml:space="preserve"> общественного доступа </w:t>
      </w:r>
      <w:r w:rsidR="00DE44E6" w:rsidRPr="00D73175">
        <w:rPr>
          <w:bCs/>
        </w:rPr>
        <w:t>переехал из</w:t>
      </w:r>
      <w:r w:rsidR="00452F65" w:rsidRPr="00D73175">
        <w:rPr>
          <w:bCs/>
        </w:rPr>
        <w:t xml:space="preserve"> </w:t>
      </w:r>
      <w:r w:rsidR="007A559F" w:rsidRPr="00D73175">
        <w:rPr>
          <w:bCs/>
        </w:rPr>
        <w:t>Г</w:t>
      </w:r>
      <w:r w:rsidR="00452F65" w:rsidRPr="00D73175">
        <w:rPr>
          <w:bCs/>
        </w:rPr>
        <w:t>ородской библиотеки</w:t>
      </w:r>
      <w:r w:rsidR="00DE44E6" w:rsidRPr="00D73175">
        <w:rPr>
          <w:bCs/>
        </w:rPr>
        <w:t xml:space="preserve"> в </w:t>
      </w:r>
      <w:r w:rsidR="00452F65" w:rsidRPr="00D73175">
        <w:rPr>
          <w:bCs/>
        </w:rPr>
        <w:t>Городск</w:t>
      </w:r>
      <w:r w:rsidR="00DE44E6" w:rsidRPr="00D73175">
        <w:rPr>
          <w:bCs/>
        </w:rPr>
        <w:t>ую</w:t>
      </w:r>
      <w:r w:rsidR="00452F65" w:rsidRPr="00D73175">
        <w:rPr>
          <w:bCs/>
        </w:rPr>
        <w:t xml:space="preserve"> библиотек</w:t>
      </w:r>
      <w:r w:rsidR="00DE44E6" w:rsidRPr="00D73175">
        <w:rPr>
          <w:bCs/>
        </w:rPr>
        <w:t>у</w:t>
      </w:r>
      <w:r w:rsidR="00452F65" w:rsidRPr="00D73175">
        <w:rPr>
          <w:bCs/>
        </w:rPr>
        <w:t xml:space="preserve"> №2</w:t>
      </w:r>
      <w:r w:rsidR="00DE44E6" w:rsidRPr="00D73175">
        <w:rPr>
          <w:bCs/>
        </w:rPr>
        <w:t xml:space="preserve">, в связи с ремонтными работами. Теперь в Городской библиотеке №2 функционируют два Центра общественного доступа: один для взрослого населения и один для детей до 14 лет, третий ЦОД находится в </w:t>
      </w:r>
      <w:r w:rsidR="00452F65" w:rsidRPr="00D73175">
        <w:rPr>
          <w:bCs/>
        </w:rPr>
        <w:t>Детской библиотек</w:t>
      </w:r>
      <w:r w:rsidR="00DE44E6" w:rsidRPr="00D73175">
        <w:rPr>
          <w:bCs/>
        </w:rPr>
        <w:t>е</w:t>
      </w:r>
      <w:r w:rsidR="00452F65" w:rsidRPr="00D73175">
        <w:rPr>
          <w:bCs/>
        </w:rPr>
        <w:t xml:space="preserve">. </w:t>
      </w:r>
      <w:r w:rsidR="00452F65" w:rsidRPr="00D73175">
        <w:t>По результатам работы за 201</w:t>
      </w:r>
      <w:r w:rsidR="00EE1446" w:rsidRPr="00D73175">
        <w:t>9</w:t>
      </w:r>
      <w:r w:rsidR="00452F65" w:rsidRPr="00D73175">
        <w:t xml:space="preserve"> год наблюдается </w:t>
      </w:r>
      <w:r w:rsidR="00EE1446" w:rsidRPr="00D73175">
        <w:t xml:space="preserve">снижение </w:t>
      </w:r>
      <w:r w:rsidR="00D06621" w:rsidRPr="00D73175">
        <w:t>показателей работы</w:t>
      </w:r>
      <w:r w:rsidR="00EE1446" w:rsidRPr="00D73175">
        <w:t xml:space="preserve"> ЦОДа, это связано с тем, что некоторое время ЦОД для взрослых был закрыт для переезда в другую библиотеку.</w:t>
      </w:r>
      <w:r w:rsidR="00452F65" w:rsidRPr="00D73175">
        <w:t xml:space="preserve"> </w:t>
      </w:r>
      <w:r w:rsidR="00EE1446" w:rsidRPr="00D73175">
        <w:rPr>
          <w:szCs w:val="24"/>
        </w:rPr>
        <w:t>В настоящее время наблюдается стабильная работа ЦОДов, особенно востребована услуга по консультированию</w:t>
      </w:r>
      <w:r w:rsidR="00452F65" w:rsidRPr="00D73175">
        <w:rPr>
          <w:szCs w:val="24"/>
        </w:rPr>
        <w:t xml:space="preserve"> </w:t>
      </w:r>
      <w:r w:rsidR="00EE1446" w:rsidRPr="00D73175">
        <w:rPr>
          <w:szCs w:val="24"/>
        </w:rPr>
        <w:t xml:space="preserve">в </w:t>
      </w:r>
      <w:r w:rsidR="00452F65" w:rsidRPr="00D73175">
        <w:rPr>
          <w:szCs w:val="24"/>
        </w:rPr>
        <w:t>пользовани</w:t>
      </w:r>
      <w:r w:rsidR="00EE1446" w:rsidRPr="00D73175">
        <w:rPr>
          <w:szCs w:val="24"/>
        </w:rPr>
        <w:t>и</w:t>
      </w:r>
      <w:r w:rsidR="00452F65" w:rsidRPr="00D73175">
        <w:rPr>
          <w:szCs w:val="24"/>
        </w:rPr>
        <w:t xml:space="preserve"> услугами сайта электронного правител</w:t>
      </w:r>
      <w:r w:rsidR="00CC6EF8" w:rsidRPr="00D73175">
        <w:rPr>
          <w:szCs w:val="24"/>
        </w:rPr>
        <w:t>ьства ГОСУСЛУГИ.РУ.</w:t>
      </w:r>
      <w:r w:rsidR="00452F65" w:rsidRPr="00D73175">
        <w:rPr>
          <w:szCs w:val="24"/>
        </w:rPr>
        <w:t xml:space="preserve"> </w:t>
      </w:r>
      <w:r w:rsidR="00CC6EF8" w:rsidRPr="00D73175">
        <w:rPr>
          <w:szCs w:val="24"/>
        </w:rPr>
        <w:t>З</w:t>
      </w:r>
      <w:r w:rsidR="00452F65" w:rsidRPr="00D73175">
        <w:rPr>
          <w:szCs w:val="24"/>
        </w:rPr>
        <w:t xml:space="preserve">а текущий год услугами портала воспользовались </w:t>
      </w:r>
      <w:r w:rsidR="00D06621" w:rsidRPr="00D73175">
        <w:rPr>
          <w:szCs w:val="24"/>
        </w:rPr>
        <w:t>618</w:t>
      </w:r>
      <w:r w:rsidR="00ED6D2A" w:rsidRPr="00D73175">
        <w:rPr>
          <w:szCs w:val="24"/>
        </w:rPr>
        <w:t xml:space="preserve"> пользовател</w:t>
      </w:r>
      <w:r w:rsidR="00CC6EF8" w:rsidRPr="00D73175">
        <w:rPr>
          <w:szCs w:val="24"/>
        </w:rPr>
        <w:t>ей</w:t>
      </w:r>
      <w:r w:rsidR="00452F65" w:rsidRPr="00D73175">
        <w:rPr>
          <w:szCs w:val="24"/>
        </w:rPr>
        <w:t>.</w:t>
      </w:r>
      <w:r w:rsidR="00CC6EF8" w:rsidRPr="00D73175">
        <w:rPr>
          <w:szCs w:val="24"/>
        </w:rPr>
        <w:t xml:space="preserve"> </w:t>
      </w:r>
    </w:p>
    <w:p w:rsidR="00452F65" w:rsidRPr="00D73175" w:rsidRDefault="00452F65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D73175">
        <w:t xml:space="preserve"> На сегодняшний день, в ЦОДах оборудованы автоматизированные рабочие места для пользователей, имеется доступ к фондам электронных документов, социально значимым ресурсам сети Интернет, справочно-правовой системе </w:t>
      </w:r>
      <w:r w:rsidR="006E5228" w:rsidRPr="00D73175">
        <w:rPr>
          <w:b/>
        </w:rPr>
        <w:t>«</w:t>
      </w:r>
      <w:r w:rsidRPr="00D73175">
        <w:rPr>
          <w:b/>
        </w:rPr>
        <w:t>КонсультантПлюс</w:t>
      </w:r>
      <w:r w:rsidR="006E5228" w:rsidRPr="00D73175">
        <w:rPr>
          <w:b/>
        </w:rPr>
        <w:t>»</w:t>
      </w:r>
      <w:r w:rsidRPr="00D73175">
        <w:rPr>
          <w:b/>
        </w:rPr>
        <w:t xml:space="preserve"> </w:t>
      </w:r>
      <w:r w:rsidRPr="00D73175">
        <w:t>и</w:t>
      </w:r>
      <w:r w:rsidRPr="00D73175">
        <w:rPr>
          <w:b/>
        </w:rPr>
        <w:t xml:space="preserve"> </w:t>
      </w:r>
      <w:r w:rsidR="006E5228" w:rsidRPr="00D73175">
        <w:rPr>
          <w:b/>
        </w:rPr>
        <w:t>«</w:t>
      </w:r>
      <w:r w:rsidRPr="00D73175">
        <w:rPr>
          <w:b/>
        </w:rPr>
        <w:t>Гарант</w:t>
      </w:r>
      <w:r w:rsidR="006E5228" w:rsidRPr="00D73175">
        <w:rPr>
          <w:b/>
        </w:rPr>
        <w:t>»</w:t>
      </w:r>
      <w:r w:rsidRPr="00D73175">
        <w:t>. За текущий период посетител</w:t>
      </w:r>
      <w:r w:rsidR="001217C7" w:rsidRPr="00D73175">
        <w:t>и</w:t>
      </w:r>
      <w:r w:rsidRPr="00D73175">
        <w:t xml:space="preserve"> обратилось к справочн</w:t>
      </w:r>
      <w:r w:rsidR="009C28B7" w:rsidRPr="00D73175">
        <w:t>о</w:t>
      </w:r>
      <w:r w:rsidRPr="00D73175">
        <w:t>-правов</w:t>
      </w:r>
      <w:r w:rsidR="009C28B7" w:rsidRPr="00D73175">
        <w:t>ым</w:t>
      </w:r>
      <w:r w:rsidRPr="00D73175">
        <w:t xml:space="preserve"> систем</w:t>
      </w:r>
      <w:r w:rsidR="009C28B7" w:rsidRPr="00D73175">
        <w:t>ам</w:t>
      </w:r>
      <w:r w:rsidR="001217C7" w:rsidRPr="00D73175">
        <w:t xml:space="preserve"> </w:t>
      </w:r>
      <w:r w:rsidR="00D06621" w:rsidRPr="00D73175">
        <w:t>227</w:t>
      </w:r>
      <w:r w:rsidR="009C28B7" w:rsidRPr="00D73175">
        <w:t xml:space="preserve"> раз</w:t>
      </w:r>
      <w:r w:rsidRPr="00D73175">
        <w:t>.</w:t>
      </w:r>
    </w:p>
    <w:p w:rsidR="00452F65" w:rsidRPr="00440074" w:rsidRDefault="00440074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D73175">
        <w:rPr>
          <w:szCs w:val="24"/>
        </w:rPr>
        <w:t>Центр общественного доступа Городской библиотеки №2 проводит обучение льготных категорий населения основам компьютерной</w:t>
      </w:r>
      <w:r w:rsidRPr="00440074">
        <w:rPr>
          <w:szCs w:val="24"/>
        </w:rPr>
        <w:t xml:space="preserve"> грамотности по программам «Электронный гражданин», «Основы цифровой грамотности»,  «Ресурсы и сервисы цифровой экономики» и «Основы безопасной работы в сети Интернет». За текущий год прошло обучение 18 жителей города, из них 1 слушатель с ограниченными возможностями здоровья. Для проведения курсов сотрудники в дополнение к учебным материалам разрабатывают и выпускают собственные информационные издания – буклеты, методички, памятки, закладки, адаптированные под информационную среду нашего города с полезными ссылками, адресами и телефонами.  </w:t>
      </w:r>
    </w:p>
    <w:p w:rsidR="00584B05" w:rsidRPr="00440074" w:rsidRDefault="00584B05" w:rsidP="00565ABB">
      <w:pPr>
        <w:spacing w:after="0" w:line="240" w:lineRule="auto"/>
        <w:jc w:val="both"/>
        <w:rPr>
          <w:szCs w:val="24"/>
        </w:rPr>
      </w:pPr>
    </w:p>
    <w:p w:rsidR="00DA0FA0" w:rsidRPr="00440074" w:rsidRDefault="00DA0FA0" w:rsidP="001D6D35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440074">
        <w:rPr>
          <w:bCs/>
          <w:sz w:val="20"/>
          <w:szCs w:val="20"/>
        </w:rPr>
        <w:t>Категории пользователей ЦМИ и ЦОДов</w:t>
      </w: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098"/>
        <w:gridCol w:w="1165"/>
        <w:gridCol w:w="1038"/>
        <w:gridCol w:w="1041"/>
        <w:gridCol w:w="1038"/>
        <w:gridCol w:w="1041"/>
        <w:gridCol w:w="1038"/>
        <w:gridCol w:w="1179"/>
        <w:gridCol w:w="611"/>
      </w:tblGrid>
      <w:tr w:rsidR="000A2791" w:rsidRPr="002F5025" w:rsidTr="0071288C">
        <w:trPr>
          <w:trHeight w:val="1453"/>
          <w:jc w:val="center"/>
        </w:trPr>
        <w:tc>
          <w:tcPr>
            <w:tcW w:w="795" w:type="dxa"/>
            <w:tcBorders>
              <w:right w:val="single" w:sz="4" w:space="0" w:color="auto"/>
            </w:tcBorders>
            <w:textDirection w:val="btLr"/>
          </w:tcPr>
          <w:p w:rsidR="00DA0FA0" w:rsidRPr="00E5661F" w:rsidRDefault="00DA0FA0" w:rsidP="00DA0FA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Период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bCs/>
                <w:sz w:val="18"/>
                <w:szCs w:val="18"/>
              </w:rPr>
            </w:pPr>
            <w:r w:rsidRPr="00E5661F">
              <w:rPr>
                <w:sz w:val="18"/>
                <w:szCs w:val="18"/>
              </w:rPr>
              <w:t>Всего</w:t>
            </w:r>
            <w:r w:rsidRPr="00E5661F">
              <w:rPr>
                <w:bCs/>
                <w:sz w:val="18"/>
                <w:szCs w:val="18"/>
              </w:rPr>
              <w:t xml:space="preserve"> пользователей (чел.), </w:t>
            </w:r>
          </w:p>
          <w:p w:rsidR="00DA0FA0" w:rsidRPr="00E5661F" w:rsidRDefault="00DA0FA0" w:rsidP="00DA0FA0">
            <w:pPr>
              <w:spacing w:after="0" w:line="240" w:lineRule="auto"/>
              <w:ind w:left="57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в том числе:</w:t>
            </w:r>
          </w:p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Дети до 14 лет (чел.)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Молодёжь от 15 до 30 лет (чел.)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Государственные муниципальные служащие (чел.)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Сотрудники бюджетных организаций (чел.)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Представители малого и среднего бизнеса (чел.)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textDirection w:val="btLr"/>
            <w:vAlign w:val="cente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Люди с ограничениями жизнедеятельности (чел.)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textDirection w:val="btL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Представители коренных малочисленных народов севера (чел.)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textDirection w:val="btLr"/>
          </w:tcPr>
          <w:p w:rsidR="00DA0FA0" w:rsidRPr="00E5661F" w:rsidRDefault="00DA0FA0" w:rsidP="00DA0FA0">
            <w:pPr>
              <w:spacing w:after="0" w:line="240" w:lineRule="auto"/>
              <w:ind w:left="57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др. категории</w:t>
            </w:r>
          </w:p>
        </w:tc>
      </w:tr>
      <w:tr w:rsidR="009168F6" w:rsidRPr="002F5025" w:rsidTr="00D61E94">
        <w:trPr>
          <w:trHeight w:val="164"/>
          <w:jc w:val="center"/>
        </w:trPr>
        <w:tc>
          <w:tcPr>
            <w:tcW w:w="795" w:type="dxa"/>
            <w:vAlign w:val="center"/>
          </w:tcPr>
          <w:p w:rsidR="009168F6" w:rsidRPr="00E5661F" w:rsidRDefault="009168F6" w:rsidP="00D61E9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919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427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119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68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157</w:t>
            </w:r>
          </w:p>
        </w:tc>
      </w:tr>
      <w:tr w:rsidR="009168F6" w:rsidRPr="002F5025" w:rsidTr="00906CD8">
        <w:trPr>
          <w:trHeight w:val="164"/>
          <w:jc w:val="center"/>
        </w:trPr>
        <w:tc>
          <w:tcPr>
            <w:tcW w:w="795" w:type="dxa"/>
            <w:vAlign w:val="center"/>
          </w:tcPr>
          <w:p w:rsidR="009168F6" w:rsidRPr="00E5661F" w:rsidRDefault="009168F6" w:rsidP="00D61E9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1270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360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177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118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168F6" w:rsidRPr="00E5661F" w:rsidRDefault="009168F6" w:rsidP="00D6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153</w:t>
            </w:r>
          </w:p>
        </w:tc>
      </w:tr>
      <w:tr w:rsidR="009168F6" w:rsidRPr="002F5025" w:rsidTr="0071288C">
        <w:trPr>
          <w:trHeight w:val="164"/>
          <w:jc w:val="center"/>
        </w:trPr>
        <w:tc>
          <w:tcPr>
            <w:tcW w:w="795" w:type="dxa"/>
            <w:vAlign w:val="center"/>
          </w:tcPr>
          <w:p w:rsidR="009168F6" w:rsidRPr="00E5661F" w:rsidRDefault="009168F6" w:rsidP="00ED6CD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5661F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1156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660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67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23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9168F6" w:rsidRPr="00E5661F" w:rsidRDefault="00182D30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168F6" w:rsidRPr="00E5661F" w:rsidRDefault="00E5661F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9168F6" w:rsidRPr="00E5661F" w:rsidRDefault="00E5661F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9168F6" w:rsidRPr="00E5661F" w:rsidRDefault="00E5661F" w:rsidP="00ED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160</w:t>
            </w:r>
          </w:p>
        </w:tc>
      </w:tr>
      <w:tr w:rsidR="00E5661F" w:rsidRPr="00E5661F" w:rsidTr="00E5661F">
        <w:trPr>
          <w:trHeight w:val="152"/>
          <w:jc w:val="center"/>
        </w:trPr>
        <w:tc>
          <w:tcPr>
            <w:tcW w:w="795" w:type="dxa"/>
            <w:vAlign w:val="center"/>
          </w:tcPr>
          <w:p w:rsidR="00E5661F" w:rsidRPr="00E5661F" w:rsidRDefault="00E5661F" w:rsidP="00ED6CDB">
            <w:pPr>
              <w:spacing w:after="0" w:line="240" w:lineRule="auto"/>
              <w:rPr>
                <w:sz w:val="18"/>
                <w:szCs w:val="18"/>
              </w:rPr>
            </w:pPr>
            <w:r w:rsidRPr="00E5661F">
              <w:rPr>
                <w:sz w:val="18"/>
                <w:szCs w:val="18"/>
              </w:rPr>
              <w:t>+/-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-114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+300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-110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-95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-5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+12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-8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E5661F" w:rsidRPr="00E5661F" w:rsidRDefault="00E5661F" w:rsidP="00E5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61F">
              <w:rPr>
                <w:sz w:val="20"/>
                <w:szCs w:val="20"/>
              </w:rPr>
              <w:t>+7</w:t>
            </w:r>
          </w:p>
        </w:tc>
      </w:tr>
    </w:tbl>
    <w:p w:rsidR="00452F65" w:rsidRPr="00D73175" w:rsidRDefault="00AB5AD7" w:rsidP="00DA0FA0">
      <w:pPr>
        <w:spacing w:after="0" w:line="240" w:lineRule="auto"/>
        <w:ind w:firstLine="567"/>
        <w:jc w:val="both"/>
        <w:rPr>
          <w:bCs/>
          <w:szCs w:val="24"/>
        </w:rPr>
      </w:pPr>
      <w:r w:rsidRPr="00E5661F">
        <w:rPr>
          <w:szCs w:val="24"/>
        </w:rPr>
        <w:t>У</w:t>
      </w:r>
      <w:r w:rsidR="00E5661F" w:rsidRPr="00E5661F">
        <w:rPr>
          <w:szCs w:val="24"/>
        </w:rPr>
        <w:t>меньш</w:t>
      </w:r>
      <w:r w:rsidRPr="00E5661F">
        <w:rPr>
          <w:szCs w:val="24"/>
        </w:rPr>
        <w:t xml:space="preserve">ение посещаемости связанно </w:t>
      </w:r>
      <w:r w:rsidR="00E5661F" w:rsidRPr="00E5661F">
        <w:rPr>
          <w:szCs w:val="24"/>
        </w:rPr>
        <w:t xml:space="preserve">с тем, что некоторое время ЦОД для взрослых был закрыт для переезда в </w:t>
      </w:r>
      <w:r w:rsidR="00E5661F" w:rsidRPr="00BE6CB8">
        <w:rPr>
          <w:szCs w:val="24"/>
        </w:rPr>
        <w:t xml:space="preserve">Городскую </w:t>
      </w:r>
      <w:r w:rsidR="00E5661F" w:rsidRPr="00D73175">
        <w:rPr>
          <w:szCs w:val="24"/>
        </w:rPr>
        <w:t>библиотеку №2.</w:t>
      </w:r>
    </w:p>
    <w:p w:rsidR="00DA0FA0" w:rsidRPr="00D73175" w:rsidRDefault="00DA0FA0" w:rsidP="00565ABB">
      <w:pPr>
        <w:spacing w:after="0" w:line="240" w:lineRule="auto"/>
        <w:jc w:val="both"/>
        <w:rPr>
          <w:b/>
          <w:szCs w:val="24"/>
        </w:rPr>
      </w:pPr>
    </w:p>
    <w:p w:rsidR="00DA0FA0" w:rsidRPr="00D73175" w:rsidRDefault="00DA0FA0" w:rsidP="001D6D35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D73175">
        <w:rPr>
          <w:bCs/>
          <w:sz w:val="20"/>
          <w:szCs w:val="20"/>
        </w:rPr>
        <w:t xml:space="preserve">Статистика ЦМИ и ЦОДов 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25"/>
        <w:gridCol w:w="567"/>
        <w:gridCol w:w="709"/>
        <w:gridCol w:w="709"/>
        <w:gridCol w:w="425"/>
        <w:gridCol w:w="425"/>
        <w:gridCol w:w="709"/>
        <w:gridCol w:w="709"/>
        <w:gridCol w:w="567"/>
        <w:gridCol w:w="709"/>
        <w:gridCol w:w="425"/>
        <w:gridCol w:w="709"/>
        <w:gridCol w:w="425"/>
        <w:gridCol w:w="709"/>
        <w:gridCol w:w="708"/>
        <w:gridCol w:w="363"/>
      </w:tblGrid>
      <w:tr w:rsidR="000A2791" w:rsidRPr="00D73175" w:rsidTr="00BC1115">
        <w:trPr>
          <w:cantSplit/>
          <w:trHeight w:val="1719"/>
          <w:jc w:val="center"/>
        </w:trPr>
        <w:tc>
          <w:tcPr>
            <w:tcW w:w="646" w:type="dxa"/>
            <w:textDirection w:val="btL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Период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 xml:space="preserve">Количество </w:t>
            </w:r>
          </w:p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Кол-во посещений мероприятий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 xml:space="preserve">Количество </w:t>
            </w:r>
          </w:p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выставок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Объём выделенного фонда (экз.)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пользователей (чел.)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посещений (чел.)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ЭБД (наим.)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обращений к ЭБД (ед.)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Объём СБА (записей, карточек)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выполненных справок (ед.)</w:t>
            </w:r>
          </w:p>
        </w:tc>
        <w:tc>
          <w:tcPr>
            <w:tcW w:w="36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Количество информационных абонентов</w:t>
            </w:r>
          </w:p>
        </w:tc>
      </w:tr>
      <w:tr w:rsidR="000A2791" w:rsidRPr="00D73175" w:rsidTr="002B430E">
        <w:trPr>
          <w:trHeight w:val="1092"/>
          <w:jc w:val="center"/>
        </w:trPr>
        <w:tc>
          <w:tcPr>
            <w:tcW w:w="646" w:type="dxa"/>
            <w:tcBorders>
              <w:right w:val="single" w:sz="4" w:space="0" w:color="auto"/>
            </w:tcBorders>
            <w:textDirection w:val="btLr"/>
          </w:tcPr>
          <w:p w:rsidR="00F75C60" w:rsidRPr="00D73175" w:rsidRDefault="00F75C60" w:rsidP="00DA0FA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Для детей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Детьми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Для детей</w:t>
            </w:r>
          </w:p>
        </w:tc>
        <w:tc>
          <w:tcPr>
            <w:tcW w:w="709" w:type="dxa"/>
            <w:vMerge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7"/>
                <w:szCs w:val="17"/>
              </w:rPr>
            </w:pPr>
            <w:r w:rsidRPr="00D73175">
              <w:rPr>
                <w:sz w:val="17"/>
                <w:szCs w:val="17"/>
              </w:rPr>
              <w:t>В т.ч. детей</w:t>
            </w:r>
          </w:p>
        </w:tc>
        <w:tc>
          <w:tcPr>
            <w:tcW w:w="709" w:type="dxa"/>
            <w:vMerge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75C60" w:rsidRPr="00D73175" w:rsidRDefault="00F75C60" w:rsidP="00DA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75C60" w:rsidRPr="00D73175" w:rsidRDefault="00F75C60" w:rsidP="00DA0FA0">
            <w:pPr>
              <w:spacing w:after="0"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t>Для детей</w:t>
            </w:r>
          </w:p>
        </w:tc>
        <w:tc>
          <w:tcPr>
            <w:tcW w:w="363" w:type="dxa"/>
            <w:vMerge/>
            <w:tcBorders>
              <w:right w:val="single" w:sz="4" w:space="0" w:color="auto"/>
            </w:tcBorders>
            <w:vAlign w:val="center"/>
          </w:tcPr>
          <w:p w:rsidR="00F75C60" w:rsidRPr="00D73175" w:rsidRDefault="00F75C60" w:rsidP="00DA0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68F6" w:rsidRPr="00D73175" w:rsidTr="00D61E94">
        <w:trPr>
          <w:trHeight w:val="195"/>
          <w:jc w:val="center"/>
        </w:trPr>
        <w:tc>
          <w:tcPr>
            <w:tcW w:w="646" w:type="dxa"/>
            <w:vAlign w:val="center"/>
          </w:tcPr>
          <w:p w:rsidR="009168F6" w:rsidRPr="00D73175" w:rsidRDefault="009168F6" w:rsidP="00D61E9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1341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1005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1563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919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427</w:t>
            </w:r>
          </w:p>
        </w:tc>
        <w:tc>
          <w:tcPr>
            <w:tcW w:w="709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6225</w:t>
            </w:r>
          </w:p>
        </w:tc>
        <w:tc>
          <w:tcPr>
            <w:tcW w:w="425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190</w:t>
            </w:r>
          </w:p>
        </w:tc>
        <w:tc>
          <w:tcPr>
            <w:tcW w:w="425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324</w:t>
            </w:r>
          </w:p>
        </w:tc>
        <w:tc>
          <w:tcPr>
            <w:tcW w:w="363" w:type="dxa"/>
            <w:vAlign w:val="bottom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</w:tr>
      <w:tr w:rsidR="009168F6" w:rsidRPr="00D73175" w:rsidTr="00D61E94">
        <w:trPr>
          <w:trHeight w:val="195"/>
          <w:jc w:val="center"/>
        </w:trPr>
        <w:tc>
          <w:tcPr>
            <w:tcW w:w="646" w:type="dxa"/>
            <w:vAlign w:val="center"/>
          </w:tcPr>
          <w:p w:rsidR="009168F6" w:rsidRPr="00D73175" w:rsidRDefault="009168F6" w:rsidP="00D61E9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1432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1019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1576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1270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360</w:t>
            </w:r>
          </w:p>
        </w:tc>
        <w:tc>
          <w:tcPr>
            <w:tcW w:w="709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4992</w:t>
            </w:r>
          </w:p>
        </w:tc>
        <w:tc>
          <w:tcPr>
            <w:tcW w:w="425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191</w:t>
            </w:r>
          </w:p>
        </w:tc>
        <w:tc>
          <w:tcPr>
            <w:tcW w:w="425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315</w:t>
            </w:r>
          </w:p>
        </w:tc>
        <w:tc>
          <w:tcPr>
            <w:tcW w:w="363" w:type="dxa"/>
          </w:tcPr>
          <w:p w:rsidR="009168F6" w:rsidRPr="00D73175" w:rsidRDefault="009168F6" w:rsidP="00D61E9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73175">
              <w:rPr>
                <w:sz w:val="18"/>
                <w:szCs w:val="20"/>
              </w:rPr>
              <w:t>0</w:t>
            </w:r>
          </w:p>
        </w:tc>
      </w:tr>
      <w:tr w:rsidR="00F87164" w:rsidRPr="00D73175" w:rsidTr="002B430E">
        <w:trPr>
          <w:trHeight w:val="195"/>
          <w:jc w:val="center"/>
        </w:trPr>
        <w:tc>
          <w:tcPr>
            <w:tcW w:w="646" w:type="dxa"/>
            <w:vAlign w:val="center"/>
          </w:tcPr>
          <w:p w:rsidR="00F87164" w:rsidRPr="00D73175" w:rsidRDefault="00F87164" w:rsidP="009B653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7317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1011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977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1596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1156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660</w:t>
            </w:r>
          </w:p>
        </w:tc>
        <w:tc>
          <w:tcPr>
            <w:tcW w:w="709" w:type="dxa"/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5561</w:t>
            </w:r>
          </w:p>
        </w:tc>
        <w:tc>
          <w:tcPr>
            <w:tcW w:w="425" w:type="dxa"/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F87164" w:rsidRPr="00D73175" w:rsidRDefault="00D73175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227</w:t>
            </w:r>
          </w:p>
        </w:tc>
        <w:tc>
          <w:tcPr>
            <w:tcW w:w="425" w:type="dxa"/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7164" w:rsidRPr="00D73175" w:rsidRDefault="00F87164" w:rsidP="00AB5AD7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285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7164" w:rsidRPr="00D73175" w:rsidRDefault="00F87164" w:rsidP="002B430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159</w:t>
            </w:r>
          </w:p>
        </w:tc>
        <w:tc>
          <w:tcPr>
            <w:tcW w:w="363" w:type="dxa"/>
          </w:tcPr>
          <w:p w:rsidR="00F87164" w:rsidRPr="00D73175" w:rsidRDefault="00F87164" w:rsidP="00BC111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73175">
              <w:rPr>
                <w:sz w:val="18"/>
                <w:szCs w:val="20"/>
              </w:rPr>
              <w:t>0</w:t>
            </w:r>
          </w:p>
        </w:tc>
      </w:tr>
      <w:tr w:rsidR="00F87164" w:rsidRPr="00D73175" w:rsidTr="00F87164">
        <w:trPr>
          <w:trHeight w:val="182"/>
          <w:jc w:val="center"/>
        </w:trPr>
        <w:tc>
          <w:tcPr>
            <w:tcW w:w="646" w:type="dxa"/>
            <w:vAlign w:val="center"/>
          </w:tcPr>
          <w:p w:rsidR="00F87164" w:rsidRPr="00D73175" w:rsidRDefault="00F87164" w:rsidP="00DA0FA0">
            <w:pPr>
              <w:spacing w:after="0" w:line="240" w:lineRule="auto"/>
              <w:rPr>
                <w:sz w:val="18"/>
                <w:szCs w:val="18"/>
              </w:rPr>
            </w:pPr>
            <w:r w:rsidRPr="00D73175">
              <w:rPr>
                <w:sz w:val="18"/>
                <w:szCs w:val="18"/>
              </w:rPr>
              <w:lastRenderedPageBreak/>
              <w:t>+/-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-421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-42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+20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-114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+300</w:t>
            </w:r>
          </w:p>
        </w:tc>
        <w:tc>
          <w:tcPr>
            <w:tcW w:w="709" w:type="dxa"/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+569</w:t>
            </w:r>
          </w:p>
        </w:tc>
        <w:tc>
          <w:tcPr>
            <w:tcW w:w="425" w:type="dxa"/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F87164" w:rsidRPr="00D73175" w:rsidRDefault="00D73175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+36</w:t>
            </w:r>
          </w:p>
        </w:tc>
        <w:tc>
          <w:tcPr>
            <w:tcW w:w="425" w:type="dxa"/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-413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-156</w:t>
            </w:r>
          </w:p>
        </w:tc>
        <w:tc>
          <w:tcPr>
            <w:tcW w:w="363" w:type="dxa"/>
            <w:vAlign w:val="bottom"/>
          </w:tcPr>
          <w:p w:rsidR="00F87164" w:rsidRPr="00D73175" w:rsidRDefault="00F87164" w:rsidP="00F87164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73175">
              <w:rPr>
                <w:color w:val="000000"/>
                <w:sz w:val="18"/>
                <w:szCs w:val="20"/>
              </w:rPr>
              <w:t>0</w:t>
            </w:r>
          </w:p>
        </w:tc>
      </w:tr>
    </w:tbl>
    <w:p w:rsidR="00402911" w:rsidRPr="00D73175" w:rsidRDefault="00402911" w:rsidP="00F967F2">
      <w:pPr>
        <w:spacing w:after="0" w:line="240" w:lineRule="auto"/>
        <w:ind w:firstLine="709"/>
        <w:jc w:val="both"/>
        <w:rPr>
          <w:szCs w:val="24"/>
        </w:rPr>
      </w:pPr>
    </w:p>
    <w:p w:rsidR="00452F65" w:rsidRPr="001955FD" w:rsidRDefault="00F967F2" w:rsidP="00F967F2">
      <w:pPr>
        <w:spacing w:after="0" w:line="240" w:lineRule="auto"/>
        <w:ind w:firstLine="709"/>
        <w:jc w:val="both"/>
        <w:rPr>
          <w:szCs w:val="24"/>
        </w:rPr>
      </w:pPr>
      <w:r w:rsidRPr="00D73175">
        <w:rPr>
          <w:szCs w:val="24"/>
        </w:rPr>
        <w:t>Интернет стал частью жизни современных детей, даже совсем маленьких. Дети всё раньше и раньше начинают осваивать компьютер и Интернет. Они очень общительны и в их жизнь прочно вошли социальные сети, разнообразные сервисы</w:t>
      </w:r>
      <w:r w:rsidRPr="00E94D61">
        <w:rPr>
          <w:szCs w:val="24"/>
        </w:rPr>
        <w:t xml:space="preserve"> для живого общения в Интернете. Чтобы сделать это онлайн-общение безопасным для юных пользователей, необходимо обучать их правильному, этичному и безопасному поведению в Сети. Библиотекари Центров общественного доступа Городской библиотеки №2 и Детской </w:t>
      </w:r>
      <w:r w:rsidRPr="001955FD">
        <w:rPr>
          <w:szCs w:val="24"/>
        </w:rPr>
        <w:t xml:space="preserve">библиотеки в течение года проводят обучающие мероприятия для детей: </w:t>
      </w:r>
    </w:p>
    <w:p w:rsidR="00F967F2" w:rsidRPr="001955FD" w:rsidRDefault="001955FD" w:rsidP="00F967F2">
      <w:pPr>
        <w:spacing w:after="0" w:line="240" w:lineRule="auto"/>
        <w:ind w:firstLine="709"/>
        <w:jc w:val="both"/>
        <w:rPr>
          <w:szCs w:val="24"/>
        </w:rPr>
      </w:pPr>
      <w:r>
        <w:rPr>
          <w:b/>
          <w:szCs w:val="24"/>
        </w:rPr>
        <w:t>и</w:t>
      </w:r>
      <w:r w:rsidR="00E94D61" w:rsidRPr="001955FD">
        <w:rPr>
          <w:b/>
          <w:szCs w:val="24"/>
        </w:rPr>
        <w:t>нтернет урок «Библиотека - навигатор в море информации»</w:t>
      </w:r>
      <w:r w:rsidR="00326A3D" w:rsidRPr="001955FD">
        <w:rPr>
          <w:b/>
          <w:szCs w:val="24"/>
        </w:rPr>
        <w:t xml:space="preserve">, </w:t>
      </w:r>
      <w:r w:rsidR="00E94D61" w:rsidRPr="001955FD">
        <w:rPr>
          <w:b/>
          <w:szCs w:val="24"/>
        </w:rPr>
        <w:t>мультимедийный обзор «Полезные сайты и электронные новинки»</w:t>
      </w:r>
      <w:r w:rsidR="00326A3D" w:rsidRPr="001955FD">
        <w:rPr>
          <w:b/>
          <w:szCs w:val="24"/>
        </w:rPr>
        <w:t xml:space="preserve">, </w:t>
      </w:r>
      <w:r w:rsidR="00E94D61" w:rsidRPr="001955FD">
        <w:rPr>
          <w:b/>
          <w:szCs w:val="24"/>
        </w:rPr>
        <w:t>турнир «Знатоки компьютера»</w:t>
      </w:r>
      <w:r w:rsidR="00326A3D" w:rsidRPr="001955FD">
        <w:rPr>
          <w:b/>
          <w:szCs w:val="24"/>
        </w:rPr>
        <w:t xml:space="preserve">, </w:t>
      </w:r>
      <w:r w:rsidR="00E94D61" w:rsidRPr="001955FD">
        <w:rPr>
          <w:b/>
          <w:szCs w:val="24"/>
        </w:rPr>
        <w:t>брейн-ринге «ИнфоМЫ</w:t>
      </w:r>
      <w:r w:rsidR="006E5228" w:rsidRPr="001955FD">
        <w:rPr>
          <w:b/>
          <w:szCs w:val="24"/>
        </w:rPr>
        <w:t>»</w:t>
      </w:r>
      <w:r w:rsidR="00326A3D" w:rsidRPr="001955FD">
        <w:rPr>
          <w:b/>
          <w:szCs w:val="24"/>
        </w:rPr>
        <w:t>,</w:t>
      </w:r>
      <w:r w:rsidR="00326A3D" w:rsidRPr="001955FD">
        <w:rPr>
          <w:szCs w:val="24"/>
        </w:rPr>
        <w:t xml:space="preserve"> </w:t>
      </w:r>
      <w:r w:rsidR="00E94D61" w:rsidRPr="001955FD">
        <w:rPr>
          <w:b/>
          <w:szCs w:val="24"/>
        </w:rPr>
        <w:t>час информации «Полезный Интернет»</w:t>
      </w:r>
      <w:r w:rsidR="00096388">
        <w:rPr>
          <w:b/>
          <w:szCs w:val="24"/>
        </w:rPr>
        <w:t>,</w:t>
      </w:r>
      <w:r w:rsidR="00096388" w:rsidRPr="00096388">
        <w:t xml:space="preserve"> </w:t>
      </w:r>
      <w:r w:rsidR="00096388" w:rsidRPr="00096388">
        <w:rPr>
          <w:b/>
          <w:szCs w:val="24"/>
        </w:rPr>
        <w:t>«Обучение работе на сайте  gosuslugi.ru»</w:t>
      </w:r>
      <w:r w:rsidR="003F2E2C" w:rsidRPr="001955FD">
        <w:rPr>
          <w:b/>
          <w:szCs w:val="24"/>
        </w:rPr>
        <w:t xml:space="preserve">. </w:t>
      </w:r>
      <w:r w:rsidR="003F2E2C" w:rsidRPr="001955FD">
        <w:rPr>
          <w:szCs w:val="24"/>
        </w:rPr>
        <w:t>Для этих мероприятий библиотекари готовят презентации, подбирают подходящие полезные мультфильмы для показа детям, создают буклеты, знакомят участников с детскими социальными сетями и порталами, оформляют выставки.</w:t>
      </w:r>
    </w:p>
    <w:p w:rsidR="00326A3D" w:rsidRDefault="00326A3D" w:rsidP="00460542">
      <w:pPr>
        <w:spacing w:after="0"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1955FD">
        <w:rPr>
          <w:color w:val="000000" w:themeColor="text1"/>
          <w:szCs w:val="24"/>
          <w:shd w:val="clear" w:color="auto" w:fill="FFFFFF"/>
        </w:rPr>
        <w:t xml:space="preserve">В Детской библиотеке работает клуб </w:t>
      </w:r>
      <w:r w:rsidR="006E5228" w:rsidRPr="001955FD">
        <w:rPr>
          <w:b/>
          <w:color w:val="000000" w:themeColor="text1"/>
          <w:szCs w:val="24"/>
          <w:shd w:val="clear" w:color="auto" w:fill="FFFFFF"/>
        </w:rPr>
        <w:t>«</w:t>
      </w:r>
      <w:r w:rsidRPr="001955FD">
        <w:rPr>
          <w:b/>
          <w:color w:val="000000" w:themeColor="text1"/>
          <w:szCs w:val="24"/>
          <w:shd w:val="clear" w:color="auto" w:fill="FFFFFF"/>
        </w:rPr>
        <w:t>Я с компьютером дружу</w:t>
      </w:r>
      <w:r w:rsidR="006E5228" w:rsidRPr="001955FD">
        <w:rPr>
          <w:b/>
          <w:color w:val="000000" w:themeColor="text1"/>
          <w:szCs w:val="24"/>
          <w:shd w:val="clear" w:color="auto" w:fill="FFFFFF"/>
        </w:rPr>
        <w:t>»</w:t>
      </w:r>
      <w:r w:rsidRPr="001955FD">
        <w:rPr>
          <w:color w:val="000000" w:themeColor="text1"/>
          <w:szCs w:val="24"/>
          <w:shd w:val="clear" w:color="auto" w:fill="FFFFFF"/>
        </w:rPr>
        <w:t xml:space="preserve">, в Городской библиотеке №2 работает клуб </w:t>
      </w:r>
      <w:r w:rsidR="006E5228" w:rsidRPr="001955FD">
        <w:rPr>
          <w:b/>
          <w:color w:val="000000" w:themeColor="text1"/>
          <w:szCs w:val="24"/>
          <w:shd w:val="clear" w:color="auto" w:fill="FFFFFF"/>
        </w:rPr>
        <w:t>«</w:t>
      </w:r>
      <w:r w:rsidRPr="001955FD">
        <w:rPr>
          <w:b/>
          <w:color w:val="000000" w:themeColor="text1"/>
          <w:szCs w:val="24"/>
          <w:shd w:val="clear" w:color="auto" w:fill="FFFFFF"/>
        </w:rPr>
        <w:t>АРнаК</w:t>
      </w:r>
      <w:r w:rsidR="006E5228" w:rsidRPr="001955FD">
        <w:rPr>
          <w:b/>
          <w:color w:val="000000" w:themeColor="text1"/>
          <w:szCs w:val="24"/>
          <w:shd w:val="clear" w:color="auto" w:fill="FFFFFF"/>
        </w:rPr>
        <w:t>»</w:t>
      </w:r>
      <w:r w:rsidRPr="001955FD">
        <w:rPr>
          <w:color w:val="000000" w:themeColor="text1"/>
          <w:szCs w:val="24"/>
          <w:shd w:val="clear" w:color="auto" w:fill="FFFFFF"/>
        </w:rPr>
        <w:t xml:space="preserve"> (Азбука работы на компьютере – для детей школьного возраста).</w:t>
      </w:r>
    </w:p>
    <w:p w:rsidR="00096388" w:rsidRPr="00CD713C" w:rsidRDefault="00096388" w:rsidP="00096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  <w:shd w:val="clear" w:color="auto" w:fill="FFFFFF"/>
        </w:rPr>
      </w:pPr>
      <w:r w:rsidRPr="001B0824">
        <w:rPr>
          <w:szCs w:val="24"/>
        </w:rPr>
        <w:t>В рамках занятий дети знаком</w:t>
      </w:r>
      <w:r>
        <w:rPr>
          <w:szCs w:val="24"/>
        </w:rPr>
        <w:t>ятся</w:t>
      </w:r>
      <w:r w:rsidRPr="001B0824">
        <w:rPr>
          <w:szCs w:val="24"/>
        </w:rPr>
        <w:t xml:space="preserve"> с основами работы в программах Microsoft Office, с более детальным изучением Microsof Word, Microsof PowerPoint, Publisher. С помощью компьютерных программ-тренажёров улучш</w:t>
      </w:r>
      <w:r>
        <w:rPr>
          <w:szCs w:val="24"/>
        </w:rPr>
        <w:t>ают</w:t>
      </w:r>
      <w:r w:rsidRPr="001B0824">
        <w:rPr>
          <w:szCs w:val="24"/>
        </w:rPr>
        <w:t xml:space="preserve"> навыки набора текста и работы с компьютерной мышью. Также дети обуча</w:t>
      </w:r>
      <w:r>
        <w:rPr>
          <w:szCs w:val="24"/>
        </w:rPr>
        <w:t>ются</w:t>
      </w:r>
      <w:r w:rsidRPr="001B0824">
        <w:rPr>
          <w:szCs w:val="24"/>
        </w:rPr>
        <w:t xml:space="preserve"> безопасному и полезному использованию сети Интернет. Детей интересуют основы пр</w:t>
      </w:r>
      <w:r>
        <w:rPr>
          <w:szCs w:val="24"/>
        </w:rPr>
        <w:t>ограммирования и мультипликации</w:t>
      </w:r>
      <w:r w:rsidRPr="001B0824">
        <w:rPr>
          <w:szCs w:val="24"/>
        </w:rPr>
        <w:t>.</w:t>
      </w:r>
      <w:r>
        <w:rPr>
          <w:szCs w:val="24"/>
        </w:rPr>
        <w:t xml:space="preserve"> </w:t>
      </w:r>
      <w:r w:rsidRPr="001B0824">
        <w:rPr>
          <w:szCs w:val="24"/>
        </w:rPr>
        <w:t xml:space="preserve">Также ежедневно ведётся работа по проведению консультаций «Пользователь ПК». Чаще всего юные пользователи обращаются с вопросами по оформлению презентаций, поиску информации в сети Интернет и оформлению докладов, рефератов. Осуществляется бесплатный доступ к Интернет-ресурсам социально-значимой информации, для детей обеспечивается доступ к образовательным ресурсам, которые юные пользователи используют для написания </w:t>
      </w:r>
      <w:r w:rsidRPr="00CD713C">
        <w:rPr>
          <w:szCs w:val="24"/>
        </w:rPr>
        <w:t>докладов и подготовки учебных презентаций.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15"/>
        <w:gridCol w:w="2571"/>
      </w:tblGrid>
      <w:tr w:rsidR="006920B5" w:rsidRPr="00CD713C" w:rsidTr="006920B5">
        <w:tc>
          <w:tcPr>
            <w:tcW w:w="3085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Клуб</w:t>
            </w:r>
          </w:p>
        </w:tc>
        <w:tc>
          <w:tcPr>
            <w:tcW w:w="2410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Участники клуба</w:t>
            </w:r>
          </w:p>
        </w:tc>
        <w:tc>
          <w:tcPr>
            <w:tcW w:w="2215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Заседания клуба</w:t>
            </w:r>
          </w:p>
        </w:tc>
        <w:tc>
          <w:tcPr>
            <w:tcW w:w="2571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Посещений (в год)</w:t>
            </w:r>
          </w:p>
        </w:tc>
      </w:tr>
      <w:tr w:rsidR="006920B5" w:rsidRPr="00CD713C" w:rsidTr="006920B5">
        <w:tc>
          <w:tcPr>
            <w:tcW w:w="3085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b/>
                <w:color w:val="000000" w:themeColor="text1"/>
                <w:szCs w:val="24"/>
                <w:shd w:val="clear" w:color="auto" w:fill="FFFFFF"/>
              </w:rPr>
              <w:t>«АРнаК»</w:t>
            </w:r>
          </w:p>
        </w:tc>
        <w:tc>
          <w:tcPr>
            <w:tcW w:w="2410" w:type="dxa"/>
          </w:tcPr>
          <w:p w:rsidR="006920B5" w:rsidRPr="00CD713C" w:rsidRDefault="00BE6CB8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40</w:t>
            </w:r>
          </w:p>
        </w:tc>
        <w:tc>
          <w:tcPr>
            <w:tcW w:w="2215" w:type="dxa"/>
          </w:tcPr>
          <w:p w:rsidR="006920B5" w:rsidRPr="00CD713C" w:rsidRDefault="00BE6CB8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119</w:t>
            </w:r>
          </w:p>
        </w:tc>
        <w:tc>
          <w:tcPr>
            <w:tcW w:w="2571" w:type="dxa"/>
          </w:tcPr>
          <w:p w:rsidR="006920B5" w:rsidRPr="00CD713C" w:rsidRDefault="00BE6CB8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338</w:t>
            </w:r>
          </w:p>
        </w:tc>
      </w:tr>
      <w:tr w:rsidR="006920B5" w:rsidRPr="00CD713C" w:rsidTr="006920B5">
        <w:tc>
          <w:tcPr>
            <w:tcW w:w="3085" w:type="dxa"/>
          </w:tcPr>
          <w:p w:rsidR="006920B5" w:rsidRPr="00CD713C" w:rsidRDefault="006920B5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b/>
                <w:color w:val="000000" w:themeColor="text1"/>
                <w:szCs w:val="24"/>
                <w:shd w:val="clear" w:color="auto" w:fill="FFFFFF"/>
              </w:rPr>
              <w:t>«Я с компьютером дружу»</w:t>
            </w:r>
          </w:p>
        </w:tc>
        <w:tc>
          <w:tcPr>
            <w:tcW w:w="2410" w:type="dxa"/>
          </w:tcPr>
          <w:p w:rsidR="006920B5" w:rsidRPr="00CD713C" w:rsidRDefault="00CD713C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2215" w:type="dxa"/>
          </w:tcPr>
          <w:p w:rsidR="006920B5" w:rsidRPr="00CD713C" w:rsidRDefault="00CD713C" w:rsidP="00460542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2571" w:type="dxa"/>
          </w:tcPr>
          <w:p w:rsidR="006920B5" w:rsidRPr="00CD713C" w:rsidRDefault="006920B5" w:rsidP="00CD713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</w:t>
            </w:r>
            <w:r w:rsidR="00CD713C" w:rsidRPr="00CD713C">
              <w:rPr>
                <w:color w:val="000000" w:themeColor="text1"/>
                <w:szCs w:val="24"/>
                <w:shd w:val="clear" w:color="auto" w:fill="FFFFFF"/>
              </w:rPr>
              <w:t>67</w:t>
            </w:r>
          </w:p>
        </w:tc>
      </w:tr>
    </w:tbl>
    <w:p w:rsidR="00452F65" w:rsidRPr="00CD713C" w:rsidRDefault="001955FD" w:rsidP="00460542">
      <w:pPr>
        <w:spacing w:after="0"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CD713C">
        <w:rPr>
          <w:color w:val="000000" w:themeColor="text1"/>
          <w:szCs w:val="24"/>
          <w:shd w:val="clear" w:color="auto" w:fill="FFFFFF"/>
        </w:rPr>
        <w:t>Большое внимание библиотекари уделяют обучению детей и подростков безопасности в сети Интернет, в течение года проводили мероприятия:</w:t>
      </w:r>
    </w:p>
    <w:p w:rsidR="001955FD" w:rsidRPr="00AA1B70" w:rsidRDefault="001955FD" w:rsidP="00460542">
      <w:pPr>
        <w:spacing w:after="0" w:line="240" w:lineRule="auto"/>
        <w:ind w:firstLine="709"/>
        <w:jc w:val="both"/>
        <w:rPr>
          <w:b/>
          <w:color w:val="000000" w:themeColor="text1"/>
          <w:szCs w:val="24"/>
          <w:shd w:val="clear" w:color="auto" w:fill="FFFFFF"/>
        </w:rPr>
      </w:pPr>
      <w:proofErr w:type="gramStart"/>
      <w:r w:rsidRPr="00CD713C">
        <w:rPr>
          <w:b/>
          <w:color w:val="000000" w:themeColor="text1"/>
          <w:szCs w:val="24"/>
          <w:shd w:val="clear" w:color="auto" w:fill="FFFFFF"/>
        </w:rPr>
        <w:t xml:space="preserve">час информационной грамотности «Безопасный Интернет», «Наши дети – в Интернете», </w:t>
      </w:r>
      <w:r w:rsidR="00096388" w:rsidRPr="00CD713C">
        <w:rPr>
          <w:b/>
          <w:color w:val="000000" w:themeColor="text1"/>
          <w:szCs w:val="24"/>
          <w:shd w:val="clear" w:color="auto" w:fill="FFFFFF"/>
        </w:rPr>
        <w:t>виртуальная экскурсия «Безопасный Интернет</w:t>
      </w:r>
      <w:r w:rsidR="00096388" w:rsidRPr="00096388">
        <w:rPr>
          <w:b/>
          <w:color w:val="000000" w:themeColor="text1"/>
          <w:szCs w:val="24"/>
          <w:shd w:val="clear" w:color="auto" w:fill="FFFFFF"/>
        </w:rPr>
        <w:t>: сайты для детей»</w:t>
      </w:r>
      <w:r w:rsidR="00096388">
        <w:rPr>
          <w:b/>
          <w:color w:val="000000" w:themeColor="text1"/>
          <w:szCs w:val="24"/>
          <w:shd w:val="clear" w:color="auto" w:fill="FFFFFF"/>
        </w:rPr>
        <w:t xml:space="preserve">, </w:t>
      </w:r>
      <w:r w:rsidR="00096388" w:rsidRPr="00790C8B">
        <w:rPr>
          <w:b/>
          <w:szCs w:val="24"/>
        </w:rPr>
        <w:t>игр</w:t>
      </w:r>
      <w:r w:rsidR="00096388">
        <w:rPr>
          <w:b/>
          <w:szCs w:val="24"/>
        </w:rPr>
        <w:t>а-квест</w:t>
      </w:r>
      <w:r w:rsidR="00096388" w:rsidRPr="00790C8B">
        <w:rPr>
          <w:b/>
          <w:szCs w:val="24"/>
        </w:rPr>
        <w:t xml:space="preserve"> «По пути сетевой безопасности</w:t>
      </w:r>
      <w:r w:rsidR="00096388" w:rsidRPr="00096388">
        <w:rPr>
          <w:b/>
          <w:szCs w:val="24"/>
        </w:rPr>
        <w:t xml:space="preserve">», </w:t>
      </w:r>
      <w:r w:rsidR="00AA1B70" w:rsidRPr="00AA1B70">
        <w:rPr>
          <w:b/>
          <w:szCs w:val="24"/>
        </w:rPr>
        <w:t>бесед</w:t>
      </w:r>
      <w:r w:rsidR="00AA1B70">
        <w:rPr>
          <w:b/>
          <w:szCs w:val="24"/>
        </w:rPr>
        <w:t>а</w:t>
      </w:r>
      <w:r w:rsidR="00AA1B70" w:rsidRPr="00AA1B70">
        <w:rPr>
          <w:b/>
          <w:szCs w:val="24"/>
        </w:rPr>
        <w:t xml:space="preserve"> «Позитивная среда цифрового пространства»</w:t>
      </w:r>
      <w:r w:rsidR="00AA1B70">
        <w:rPr>
          <w:b/>
          <w:szCs w:val="24"/>
        </w:rPr>
        <w:t xml:space="preserve">, </w:t>
      </w:r>
      <w:r w:rsidR="00096388" w:rsidRPr="00096388">
        <w:rPr>
          <w:b/>
          <w:szCs w:val="24"/>
        </w:rPr>
        <w:t>информационн</w:t>
      </w:r>
      <w:r w:rsidR="00096388">
        <w:rPr>
          <w:b/>
          <w:szCs w:val="24"/>
        </w:rPr>
        <w:t>ый час</w:t>
      </w:r>
      <w:r w:rsidR="00096388" w:rsidRPr="00096388">
        <w:rPr>
          <w:b/>
          <w:szCs w:val="24"/>
        </w:rPr>
        <w:t xml:space="preserve"> «</w:t>
      </w:r>
      <w:r w:rsidR="00096388" w:rsidRPr="00AA1B70">
        <w:rPr>
          <w:b/>
          <w:szCs w:val="24"/>
        </w:rPr>
        <w:t>Правила сетевого общения».</w:t>
      </w:r>
      <w:proofErr w:type="gramEnd"/>
    </w:p>
    <w:p w:rsidR="00AA1B70" w:rsidRPr="00CA5F47" w:rsidRDefault="00AA1B70" w:rsidP="00CA5F47">
      <w:pPr>
        <w:spacing w:after="0" w:line="240" w:lineRule="auto"/>
        <w:ind w:firstLine="709"/>
        <w:jc w:val="both"/>
        <w:rPr>
          <w:szCs w:val="24"/>
        </w:rPr>
      </w:pPr>
      <w:r w:rsidRPr="00AA1B70">
        <w:rPr>
          <w:szCs w:val="24"/>
        </w:rPr>
        <w:t>В Интернет</w:t>
      </w:r>
      <w:r w:rsidR="00CA5F47">
        <w:rPr>
          <w:szCs w:val="24"/>
        </w:rPr>
        <w:t>е</w:t>
      </w:r>
      <w:r w:rsidRPr="00AA1B70">
        <w:rPr>
          <w:szCs w:val="24"/>
        </w:rPr>
        <w:t xml:space="preserve"> подросток может подвергнуться </w:t>
      </w:r>
      <w:r>
        <w:rPr>
          <w:szCs w:val="24"/>
        </w:rPr>
        <w:t>и</w:t>
      </w:r>
      <w:r w:rsidRPr="00AA1B70">
        <w:rPr>
          <w:szCs w:val="24"/>
        </w:rPr>
        <w:t xml:space="preserve"> </w:t>
      </w:r>
      <w:proofErr w:type="gramStart"/>
      <w:r w:rsidRPr="00CA5F47">
        <w:rPr>
          <w:szCs w:val="24"/>
        </w:rPr>
        <w:t>агрессивному</w:t>
      </w:r>
      <w:proofErr w:type="gramEnd"/>
      <w:r w:rsidRPr="00CA5F47">
        <w:rPr>
          <w:szCs w:val="24"/>
        </w:rPr>
        <w:t xml:space="preserve"> буллингу со стороны своих сверстников, </w:t>
      </w:r>
      <w:r w:rsidR="00CA5F47" w:rsidRPr="00CA5F47">
        <w:rPr>
          <w:szCs w:val="24"/>
        </w:rPr>
        <w:t xml:space="preserve">и попасться в мошенническую схему, и угодить в сети вербовщика. Беседа на эту тему прошла со </w:t>
      </w:r>
      <w:r w:rsidRPr="00CA5F47">
        <w:rPr>
          <w:szCs w:val="24"/>
        </w:rPr>
        <w:t xml:space="preserve">студентами первого курса Лянторского нефтяного техникума. В аудитории собралось порядка 50 человек. Библиотекари в очередной раз подняли такие острые темы, как: профилактика терроризма, мошенничество, безопасность в сети Интернет. Принял участие во встрече майор полиции Артур Сибагатуллин. Он прочитал лекцию для студентов в рамках профилактических мероприятий </w:t>
      </w:r>
      <w:r w:rsidR="00CA5F47" w:rsidRPr="00CA5F47">
        <w:rPr>
          <w:b/>
          <w:szCs w:val="24"/>
        </w:rPr>
        <w:t>«</w:t>
      </w:r>
      <w:r w:rsidRPr="00CA5F47">
        <w:rPr>
          <w:b/>
          <w:szCs w:val="24"/>
        </w:rPr>
        <w:t>Нет ненависти и вражде</w:t>
      </w:r>
      <w:r w:rsidR="00CA5F47" w:rsidRPr="00CA5F47">
        <w:rPr>
          <w:b/>
          <w:szCs w:val="24"/>
        </w:rPr>
        <w:t>»</w:t>
      </w:r>
      <w:r w:rsidRPr="00CA5F47">
        <w:rPr>
          <w:szCs w:val="24"/>
        </w:rPr>
        <w:t>.</w:t>
      </w:r>
    </w:p>
    <w:p w:rsidR="00AA1B70" w:rsidRPr="00CA5F47" w:rsidRDefault="00AA1B70" w:rsidP="00AA1B70">
      <w:pPr>
        <w:spacing w:after="0" w:line="240" w:lineRule="auto"/>
        <w:ind w:firstLine="709"/>
        <w:jc w:val="both"/>
        <w:rPr>
          <w:szCs w:val="24"/>
        </w:rPr>
      </w:pPr>
      <w:r w:rsidRPr="00CA5F47">
        <w:rPr>
          <w:szCs w:val="24"/>
        </w:rPr>
        <w:t xml:space="preserve">Что </w:t>
      </w:r>
      <w:proofErr w:type="gramStart"/>
      <w:r w:rsidRPr="00CA5F47">
        <w:rPr>
          <w:szCs w:val="24"/>
        </w:rPr>
        <w:t>представляет из себя</w:t>
      </w:r>
      <w:proofErr w:type="gramEnd"/>
      <w:r w:rsidRPr="00CA5F47">
        <w:rPr>
          <w:szCs w:val="24"/>
        </w:rPr>
        <w:t xml:space="preserve"> терроризм?</w:t>
      </w:r>
    </w:p>
    <w:p w:rsidR="00AA1B70" w:rsidRPr="00CA5F47" w:rsidRDefault="00AA1B70" w:rsidP="00AA1B70">
      <w:pPr>
        <w:spacing w:after="0" w:line="240" w:lineRule="auto"/>
        <w:ind w:firstLine="709"/>
        <w:jc w:val="both"/>
        <w:rPr>
          <w:szCs w:val="24"/>
        </w:rPr>
      </w:pPr>
      <w:r w:rsidRPr="00CA5F47">
        <w:rPr>
          <w:szCs w:val="24"/>
        </w:rPr>
        <w:t>Как распознать вербовку?</w:t>
      </w:r>
    </w:p>
    <w:p w:rsidR="00AA1B70" w:rsidRPr="00CA5F47" w:rsidRDefault="00AA1B70" w:rsidP="00AA1B70">
      <w:pPr>
        <w:spacing w:after="0" w:line="240" w:lineRule="auto"/>
        <w:ind w:firstLine="709"/>
        <w:jc w:val="both"/>
        <w:rPr>
          <w:szCs w:val="24"/>
        </w:rPr>
      </w:pPr>
      <w:r w:rsidRPr="00CA5F47">
        <w:rPr>
          <w:szCs w:val="24"/>
        </w:rPr>
        <w:t xml:space="preserve">Какая ответственность идёт за пропаганду нетрадиционного ислама и терроризма? </w:t>
      </w:r>
    </w:p>
    <w:p w:rsidR="00AA1B70" w:rsidRPr="00CA5F47" w:rsidRDefault="00AA1B70" w:rsidP="00AA1B70">
      <w:pPr>
        <w:spacing w:after="0" w:line="240" w:lineRule="auto"/>
        <w:ind w:firstLine="709"/>
        <w:jc w:val="both"/>
        <w:rPr>
          <w:szCs w:val="24"/>
        </w:rPr>
      </w:pPr>
      <w:r w:rsidRPr="00CA5F47">
        <w:rPr>
          <w:szCs w:val="24"/>
        </w:rPr>
        <w:t>Какие действия в сети расцениваются как административные нарушения?</w:t>
      </w:r>
    </w:p>
    <w:p w:rsidR="00AA1B70" w:rsidRPr="00CA5F47" w:rsidRDefault="00AA1B70" w:rsidP="00AA1B70">
      <w:pPr>
        <w:spacing w:after="0" w:line="240" w:lineRule="auto"/>
        <w:ind w:firstLine="709"/>
        <w:jc w:val="both"/>
        <w:rPr>
          <w:szCs w:val="24"/>
        </w:rPr>
      </w:pPr>
      <w:r w:rsidRPr="00CA5F47">
        <w:rPr>
          <w:szCs w:val="24"/>
        </w:rPr>
        <w:t>Какая литература признана экстремистской и запрещена на территории Российской Федерации?</w:t>
      </w:r>
    </w:p>
    <w:p w:rsidR="00326A3D" w:rsidRPr="00CA5F47" w:rsidRDefault="00AA1B70" w:rsidP="00AA1B70">
      <w:pPr>
        <w:spacing w:after="0" w:line="240" w:lineRule="auto"/>
        <w:ind w:firstLine="709"/>
        <w:jc w:val="both"/>
        <w:rPr>
          <w:b/>
          <w:szCs w:val="24"/>
        </w:rPr>
      </w:pPr>
      <w:r w:rsidRPr="00CA5F47">
        <w:rPr>
          <w:szCs w:val="24"/>
        </w:rPr>
        <w:t>На эти и многие другие вопросы отвечали докладчики в целях предупреждения и пресечения террористической и экстремистской деятельности среди молодёжи.</w:t>
      </w:r>
    </w:p>
    <w:p w:rsidR="00DA0FA0" w:rsidRPr="00CA5F47" w:rsidRDefault="00DA0FA0" w:rsidP="00565ABB">
      <w:pPr>
        <w:spacing w:after="0" w:line="240" w:lineRule="auto"/>
        <w:jc w:val="both"/>
        <w:rPr>
          <w:b/>
          <w:szCs w:val="24"/>
        </w:rPr>
      </w:pPr>
    </w:p>
    <w:p w:rsidR="00DA0FA0" w:rsidRPr="006F2627" w:rsidRDefault="00DA0FA0" w:rsidP="001D6D35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6F2627">
        <w:rPr>
          <w:bCs/>
          <w:sz w:val="20"/>
          <w:szCs w:val="20"/>
        </w:rPr>
        <w:t>Показатели работы по правовому просвещению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1018"/>
        <w:gridCol w:w="1120"/>
        <w:gridCol w:w="969"/>
        <w:gridCol w:w="1176"/>
        <w:gridCol w:w="946"/>
        <w:gridCol w:w="1086"/>
        <w:gridCol w:w="850"/>
        <w:gridCol w:w="1129"/>
        <w:gridCol w:w="1007"/>
      </w:tblGrid>
      <w:tr w:rsidR="000A2791" w:rsidRPr="006F2627" w:rsidTr="009B46DE">
        <w:trPr>
          <w:trHeight w:val="440"/>
          <w:jc w:val="center"/>
        </w:trPr>
        <w:tc>
          <w:tcPr>
            <w:tcW w:w="910" w:type="dxa"/>
            <w:vMerge w:val="restart"/>
            <w:tcBorders>
              <w:bottom w:val="single" w:sz="4" w:space="0" w:color="auto"/>
            </w:tcBorders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Период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 xml:space="preserve">Количество посещений </w:t>
            </w:r>
            <w:r w:rsidRPr="006F2627">
              <w:rPr>
                <w:sz w:val="20"/>
                <w:szCs w:val="20"/>
              </w:rPr>
              <w:lastRenderedPageBreak/>
              <w:t>мероприятий (чел.)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lastRenderedPageBreak/>
              <w:t>Количество кн. выставок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Количество справок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627">
              <w:rPr>
                <w:sz w:val="18"/>
                <w:szCs w:val="18"/>
              </w:rPr>
              <w:t xml:space="preserve">Количество </w:t>
            </w:r>
            <w:r w:rsidRPr="006F2627">
              <w:rPr>
                <w:sz w:val="18"/>
                <w:szCs w:val="18"/>
              </w:rPr>
              <w:lastRenderedPageBreak/>
              <w:t>абонентов информирования</w:t>
            </w:r>
          </w:p>
        </w:tc>
      </w:tr>
      <w:tr w:rsidR="000A2791" w:rsidRPr="006F2627" w:rsidTr="009B46DE">
        <w:trPr>
          <w:cantSplit/>
          <w:trHeight w:val="539"/>
          <w:jc w:val="center"/>
        </w:trPr>
        <w:tc>
          <w:tcPr>
            <w:tcW w:w="910" w:type="dxa"/>
            <w:vMerge/>
            <w:textDirection w:val="btL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Всего</w:t>
            </w:r>
          </w:p>
        </w:tc>
        <w:tc>
          <w:tcPr>
            <w:tcW w:w="1120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969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Всего</w:t>
            </w:r>
          </w:p>
        </w:tc>
        <w:tc>
          <w:tcPr>
            <w:tcW w:w="1176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 т.ч. детей</w:t>
            </w:r>
          </w:p>
        </w:tc>
        <w:tc>
          <w:tcPr>
            <w:tcW w:w="946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Всего</w:t>
            </w:r>
          </w:p>
        </w:tc>
        <w:tc>
          <w:tcPr>
            <w:tcW w:w="1086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850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Всего</w:t>
            </w:r>
          </w:p>
        </w:tc>
        <w:tc>
          <w:tcPr>
            <w:tcW w:w="1129" w:type="dxa"/>
            <w:vAlign w:val="center"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1007" w:type="dxa"/>
            <w:vMerge/>
          </w:tcPr>
          <w:p w:rsidR="009B46DE" w:rsidRPr="006F2627" w:rsidRDefault="009B46DE" w:rsidP="009B4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8F6" w:rsidRPr="006F2627" w:rsidTr="00D61E94">
        <w:trPr>
          <w:trHeight w:val="49"/>
          <w:jc w:val="center"/>
        </w:trPr>
        <w:tc>
          <w:tcPr>
            <w:tcW w:w="910" w:type="dxa"/>
            <w:vAlign w:val="center"/>
          </w:tcPr>
          <w:p w:rsidR="009168F6" w:rsidRPr="006F2627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F262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018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76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46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29" w:type="dxa"/>
            <w:vAlign w:val="bottom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7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х</w:t>
            </w:r>
          </w:p>
        </w:tc>
      </w:tr>
      <w:tr w:rsidR="009168F6" w:rsidRPr="006F2627" w:rsidTr="00D61E94">
        <w:trPr>
          <w:trHeight w:val="49"/>
          <w:jc w:val="center"/>
        </w:trPr>
        <w:tc>
          <w:tcPr>
            <w:tcW w:w="910" w:type="dxa"/>
            <w:vAlign w:val="center"/>
          </w:tcPr>
          <w:p w:rsidR="009168F6" w:rsidRPr="006F2627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F262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18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76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46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29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7" w:type="dxa"/>
          </w:tcPr>
          <w:p w:rsidR="009168F6" w:rsidRPr="006F2627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х</w:t>
            </w:r>
          </w:p>
        </w:tc>
      </w:tr>
      <w:tr w:rsidR="006F2627" w:rsidRPr="006F2627" w:rsidTr="006F2627">
        <w:trPr>
          <w:trHeight w:val="49"/>
          <w:jc w:val="center"/>
        </w:trPr>
        <w:tc>
          <w:tcPr>
            <w:tcW w:w="910" w:type="dxa"/>
            <w:vAlign w:val="center"/>
          </w:tcPr>
          <w:p w:rsidR="006F2627" w:rsidRPr="006F2627" w:rsidRDefault="006F2627" w:rsidP="00032126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6F2627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18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94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9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7" w:type="dxa"/>
          </w:tcPr>
          <w:p w:rsidR="006F2627" w:rsidRPr="006F2627" w:rsidRDefault="006F2627" w:rsidP="00E00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2627">
              <w:rPr>
                <w:sz w:val="20"/>
                <w:szCs w:val="20"/>
              </w:rPr>
              <w:t>х</w:t>
            </w:r>
          </w:p>
        </w:tc>
      </w:tr>
      <w:tr w:rsidR="006F2627" w:rsidRPr="006F2627" w:rsidTr="006F2627">
        <w:trPr>
          <w:trHeight w:val="49"/>
          <w:jc w:val="center"/>
        </w:trPr>
        <w:tc>
          <w:tcPr>
            <w:tcW w:w="910" w:type="dxa"/>
            <w:vAlign w:val="center"/>
          </w:tcPr>
          <w:p w:rsidR="006F2627" w:rsidRPr="006F2627" w:rsidRDefault="006F2627" w:rsidP="009B46DE">
            <w:pPr>
              <w:spacing w:after="0" w:line="240" w:lineRule="auto"/>
              <w:rPr>
                <w:sz w:val="18"/>
                <w:szCs w:val="18"/>
              </w:rPr>
            </w:pPr>
            <w:r w:rsidRPr="006F2627">
              <w:rPr>
                <w:sz w:val="18"/>
                <w:szCs w:val="18"/>
              </w:rPr>
              <w:t>+/-</w:t>
            </w:r>
          </w:p>
        </w:tc>
        <w:tc>
          <w:tcPr>
            <w:tcW w:w="1018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120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17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+109</w:t>
            </w:r>
          </w:p>
        </w:tc>
        <w:tc>
          <w:tcPr>
            <w:tcW w:w="94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6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850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-646</w:t>
            </w:r>
          </w:p>
        </w:tc>
        <w:tc>
          <w:tcPr>
            <w:tcW w:w="1129" w:type="dxa"/>
            <w:vAlign w:val="bottom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+31</w:t>
            </w:r>
          </w:p>
        </w:tc>
        <w:tc>
          <w:tcPr>
            <w:tcW w:w="1007" w:type="dxa"/>
          </w:tcPr>
          <w:p w:rsidR="006F2627" w:rsidRPr="006F2627" w:rsidRDefault="006F2627" w:rsidP="006F26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627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452F65" w:rsidRPr="00A229A7" w:rsidRDefault="00452F65" w:rsidP="00452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A229A7">
        <w:rPr>
          <w:szCs w:val="24"/>
        </w:rPr>
        <w:t>Целью деятельности Ц</w:t>
      </w:r>
      <w:r w:rsidR="006F2627" w:rsidRPr="00A229A7">
        <w:rPr>
          <w:szCs w:val="24"/>
        </w:rPr>
        <w:t>ентров общественного доступа</w:t>
      </w:r>
      <w:r w:rsidRPr="00A229A7">
        <w:rPr>
          <w:szCs w:val="24"/>
        </w:rPr>
        <w:t xml:space="preserve"> является повышение правовой грамотности населения, правовая помощь социально незащищённым гражданам. </w:t>
      </w:r>
    </w:p>
    <w:p w:rsidR="00A229A7" w:rsidRPr="00A229A7" w:rsidRDefault="00A229A7" w:rsidP="00A229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A229A7">
        <w:rPr>
          <w:szCs w:val="24"/>
        </w:rPr>
        <w:t xml:space="preserve"> рамках этого направления состоялись мероприятия:  </w:t>
      </w:r>
    </w:p>
    <w:p w:rsidR="00A229A7" w:rsidRDefault="00A229A7" w:rsidP="00A229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A229A7">
        <w:rPr>
          <w:szCs w:val="24"/>
        </w:rPr>
        <w:t xml:space="preserve">     - прошла акция, посвящённая Международному дню </w:t>
      </w:r>
      <w:r w:rsidRPr="00CF1B1C">
        <w:rPr>
          <w:b/>
          <w:szCs w:val="24"/>
        </w:rPr>
        <w:t>детского телефона доверия</w:t>
      </w:r>
      <w:r w:rsidRPr="00A229A7">
        <w:rPr>
          <w:szCs w:val="24"/>
        </w:rPr>
        <w:t>. Каждому юному читателю, посетившему в эти дни библиотеку, вручалась экспресс-закладка «Если тебе сложно - просто позвони» с информацией о телефоне доверия.</w:t>
      </w:r>
      <w:r>
        <w:rPr>
          <w:szCs w:val="24"/>
        </w:rPr>
        <w:t xml:space="preserve"> </w:t>
      </w:r>
    </w:p>
    <w:p w:rsidR="00CF1B1C" w:rsidRDefault="00CF1B1C" w:rsidP="00CF1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1B1C">
        <w:rPr>
          <w:b/>
          <w:szCs w:val="24"/>
        </w:rPr>
        <w:t>час общения «Право быть ребёнком»</w:t>
      </w:r>
      <w:r w:rsidR="008016F9">
        <w:rPr>
          <w:b/>
          <w:szCs w:val="24"/>
        </w:rPr>
        <w:t xml:space="preserve"> </w:t>
      </w:r>
      <w:r w:rsidR="008016F9">
        <w:rPr>
          <w:szCs w:val="24"/>
        </w:rPr>
        <w:t>в Детской библиотеке</w:t>
      </w:r>
      <w:r w:rsidRPr="00CF1B1C">
        <w:rPr>
          <w:szCs w:val="24"/>
        </w:rPr>
        <w:t>.</w:t>
      </w:r>
      <w:r>
        <w:rPr>
          <w:szCs w:val="24"/>
        </w:rPr>
        <w:t xml:space="preserve"> </w:t>
      </w:r>
      <w:r w:rsidRPr="00CF1B1C">
        <w:rPr>
          <w:szCs w:val="24"/>
        </w:rPr>
        <w:t>Ребята узнали о том, что такое права, как они появляются, и в каком документе записаны. Мальчишки и девчонки вспомнили сюжеты сказок «Красная шапочка» и «Три поросёнка» и обсудили нарушенные в них права на жизнь и жилище, поговорил</w:t>
      </w:r>
      <w:r>
        <w:rPr>
          <w:szCs w:val="24"/>
        </w:rPr>
        <w:t>и и о праве на образование, так</w:t>
      </w:r>
      <w:r w:rsidRPr="00CF1B1C">
        <w:rPr>
          <w:szCs w:val="24"/>
        </w:rPr>
        <w:t>же узнали о праве на медицинское обслуживание, досуг и отдых, защиту и других правах маленьких граждан.</w:t>
      </w:r>
    </w:p>
    <w:p w:rsidR="00CF1B1C" w:rsidRDefault="00CF1B1C" w:rsidP="00CF1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и</w:t>
      </w:r>
      <w:r w:rsidRPr="00CF1B1C">
        <w:rPr>
          <w:b/>
          <w:szCs w:val="24"/>
        </w:rPr>
        <w:t>гра-путешествие «Права детей»</w:t>
      </w:r>
      <w:r w:rsidRPr="00CF1B1C">
        <w:rPr>
          <w:szCs w:val="24"/>
        </w:rPr>
        <w:t xml:space="preserve">. </w:t>
      </w:r>
      <w:proofErr w:type="gramStart"/>
      <w:r w:rsidRPr="00CF1B1C">
        <w:rPr>
          <w:szCs w:val="24"/>
        </w:rPr>
        <w:t>В ходе путешествия ребята побывали на таких станциях, как «Право на жизнь», «Право на охрану и укрепление здоровья», «Право на семью», «Право на труд, образование и отдых» и др. На каждой станции ребята не только узнавали статьи Конвенции о правах ребёнка ООН, но и через разгадывание загадок, ответы на вопросы викторины, выполнение других разнообразных заданий закрепляли полученные знания.</w:t>
      </w:r>
      <w:proofErr w:type="gramEnd"/>
      <w:r w:rsidRPr="00CF1B1C">
        <w:rPr>
          <w:szCs w:val="24"/>
        </w:rPr>
        <w:t xml:space="preserve"> С детьми была проведена беседа о том, какие у них есть обязанности, и какую пользу они приносят.</w:t>
      </w:r>
    </w:p>
    <w:p w:rsidR="00A229A7" w:rsidRPr="00C57C0C" w:rsidRDefault="00A229A7" w:rsidP="00A229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A229A7">
        <w:rPr>
          <w:szCs w:val="24"/>
        </w:rPr>
        <w:t xml:space="preserve">- </w:t>
      </w:r>
      <w:r w:rsidRPr="00CF1B1C">
        <w:rPr>
          <w:b/>
          <w:szCs w:val="24"/>
        </w:rPr>
        <w:t xml:space="preserve">час информации </w:t>
      </w:r>
      <w:r w:rsidR="00CF1B1C" w:rsidRPr="00CF1B1C">
        <w:rPr>
          <w:b/>
          <w:szCs w:val="24"/>
        </w:rPr>
        <w:t>«</w:t>
      </w:r>
      <w:r w:rsidRPr="00CF1B1C">
        <w:rPr>
          <w:b/>
          <w:szCs w:val="24"/>
        </w:rPr>
        <w:t xml:space="preserve">Права детей </w:t>
      </w:r>
      <w:r w:rsidR="00CF1B1C" w:rsidRPr="00CF1B1C">
        <w:rPr>
          <w:b/>
          <w:szCs w:val="24"/>
        </w:rPr>
        <w:t>–</w:t>
      </w:r>
      <w:r w:rsidRPr="00CF1B1C">
        <w:rPr>
          <w:b/>
          <w:szCs w:val="24"/>
        </w:rPr>
        <w:t xml:space="preserve"> детям</w:t>
      </w:r>
      <w:r w:rsidR="00CF1B1C" w:rsidRPr="00CF1B1C">
        <w:rPr>
          <w:b/>
          <w:szCs w:val="24"/>
        </w:rPr>
        <w:t>»</w:t>
      </w:r>
      <w:r w:rsidRPr="00CF1B1C">
        <w:rPr>
          <w:b/>
          <w:szCs w:val="24"/>
        </w:rPr>
        <w:t>.</w:t>
      </w:r>
      <w:r w:rsidRPr="00A229A7">
        <w:rPr>
          <w:szCs w:val="24"/>
        </w:rPr>
        <w:t xml:space="preserve"> Сотрудник </w:t>
      </w:r>
      <w:r w:rsidR="008016F9">
        <w:rPr>
          <w:szCs w:val="24"/>
        </w:rPr>
        <w:t xml:space="preserve">Городской </w:t>
      </w:r>
      <w:r w:rsidRPr="00A229A7">
        <w:rPr>
          <w:szCs w:val="24"/>
        </w:rPr>
        <w:t xml:space="preserve">библиотеки </w:t>
      </w:r>
      <w:r w:rsidR="008016F9">
        <w:rPr>
          <w:szCs w:val="24"/>
        </w:rPr>
        <w:t xml:space="preserve">№2 </w:t>
      </w:r>
      <w:r w:rsidRPr="00A229A7">
        <w:rPr>
          <w:szCs w:val="24"/>
        </w:rPr>
        <w:t xml:space="preserve">рассказала девчонкам и мальчишкам из Лянторской СОШ №3, что </w:t>
      </w:r>
      <w:r w:rsidRPr="00C57C0C">
        <w:rPr>
          <w:szCs w:val="24"/>
        </w:rPr>
        <w:t>такое Конвенция о правах ребёнка, какие права и обязанности имеют взрослые и дети.</w:t>
      </w:r>
    </w:p>
    <w:p w:rsidR="00C57C0C" w:rsidRPr="00C57C0C" w:rsidRDefault="00C57C0C" w:rsidP="00C57C0C">
      <w:pPr>
        <w:spacing w:after="0" w:line="240" w:lineRule="auto"/>
        <w:ind w:firstLine="708"/>
        <w:jc w:val="both"/>
        <w:rPr>
          <w:szCs w:val="24"/>
        </w:rPr>
      </w:pPr>
      <w:proofErr w:type="gramStart"/>
      <w:r w:rsidRPr="00C57C0C">
        <w:rPr>
          <w:szCs w:val="24"/>
        </w:rPr>
        <w:t xml:space="preserve">23 апреля, ко Дню местного самоуправления, воспитанники детского сада «Теремок» на информационном часе </w:t>
      </w:r>
      <w:r w:rsidRPr="00C57C0C">
        <w:rPr>
          <w:b/>
          <w:szCs w:val="24"/>
        </w:rPr>
        <w:t>«Вместе - мы сила, вместе - мы власть!»</w:t>
      </w:r>
      <w:r w:rsidRPr="00C57C0C">
        <w:rPr>
          <w:szCs w:val="24"/>
        </w:rPr>
        <w:t>, были вовсе не детьми, а стали полноправными гражданами «Сказочной страны».</w:t>
      </w:r>
      <w:proofErr w:type="gramEnd"/>
      <w:r w:rsidRPr="00C57C0C">
        <w:rPr>
          <w:szCs w:val="24"/>
        </w:rPr>
        <w:t xml:space="preserve"> Ребятам представилась возможность поучаствовать в выборах кандидата на пост Правителя. Из четырёх представленных кандидатов: Баба - Яга, Незнайка, Фея, Царевич - Королевич, они выбрали самого достойного. И по итогам голосования победил Царевич - Королевич. Прежде, чем преступить к выборам, библиограф Детской библиотеки, а по совместительству избирком, рассказала гражданам необычной страны о выборах, как о способе участия в судьбе Государства. Познакомила будущих избирателей с избирательным правом. Так же ребятам было рассказано: об администрации и Главе города Лянтора С.А. Махиня, а также о самом городе. Далее были представлены программы кандидатов: Фея представила программу «Сладкая жизнь», в которой она предлагала каждому жителю, за доброе дело давать сладкую конфету. Программа Незнайки была построена на веселье. Он предложил: прыгать, бегать, скакать, гнёзда птичьи разорять. Программа Бабы - Яги была немного устрашающей. Она хотела, чтобы все голосовали за неё, а не то она рассердится. Царевич - Королевич в своей программе предложил: безопасность, здоровое питание, чистоту и порядок, правильный уход за малышами. Именно его программа понравилась гражданам Сказочной страны. Поучаствовав и сделав свой первый в жизни правильный выбор, дети поняли, как это важно и пообещали быть такими же ответственными гражданами и в будущем.</w:t>
      </w:r>
    </w:p>
    <w:p w:rsidR="00A229A7" w:rsidRPr="00A229A7" w:rsidRDefault="00A229A7" w:rsidP="00A229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C57C0C">
        <w:rPr>
          <w:szCs w:val="24"/>
        </w:rPr>
        <w:t xml:space="preserve">Для пользователей старшего поколения прошёл </w:t>
      </w:r>
      <w:r w:rsidRPr="00C57C0C">
        <w:rPr>
          <w:b/>
          <w:szCs w:val="24"/>
        </w:rPr>
        <w:t>час информации «Защитим наши права»,</w:t>
      </w:r>
      <w:r w:rsidRPr="00C57C0C">
        <w:rPr>
          <w:szCs w:val="24"/>
        </w:rPr>
        <w:t xml:space="preserve"> ко Дню прав потребителей в России, основной целью было познакомить</w:t>
      </w:r>
      <w:r w:rsidRPr="00A229A7">
        <w:rPr>
          <w:szCs w:val="24"/>
        </w:rPr>
        <w:t xml:space="preserve"> жителей Лянтора с правовым статусом потребителя в российском государстве, а также сформировать правильные действия в случае нарушения прав потребителя, грамотного умения защиты своих прав в этой области. </w:t>
      </w:r>
    </w:p>
    <w:p w:rsidR="00A229A7" w:rsidRPr="00A229A7" w:rsidRDefault="00CF1B1C" w:rsidP="00A229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Ко</w:t>
      </w:r>
      <w:r w:rsidR="00A229A7" w:rsidRPr="00A229A7">
        <w:rPr>
          <w:szCs w:val="24"/>
        </w:rPr>
        <w:t xml:space="preserve"> </w:t>
      </w:r>
      <w:r w:rsidR="00A229A7" w:rsidRPr="00CF1B1C">
        <w:rPr>
          <w:b/>
          <w:szCs w:val="24"/>
        </w:rPr>
        <w:t>Дн</w:t>
      </w:r>
      <w:r>
        <w:rPr>
          <w:b/>
          <w:szCs w:val="24"/>
        </w:rPr>
        <w:t>ю</w:t>
      </w:r>
      <w:r w:rsidR="00A229A7" w:rsidRPr="00CF1B1C">
        <w:rPr>
          <w:b/>
          <w:szCs w:val="24"/>
        </w:rPr>
        <w:t xml:space="preserve"> местного самоуправления</w:t>
      </w:r>
      <w:r w:rsidR="00A229A7" w:rsidRPr="00A229A7">
        <w:rPr>
          <w:szCs w:val="24"/>
        </w:rPr>
        <w:t xml:space="preserve"> в Городской библиотеке №2 прошла встреча со студентами Лянторского нефтяного техникума, цель которой рассказать представителям молодого поколения Лянтора о системе органов местного самоуправления и способствовать повышению гражданско-правовой культуры и правосознания молодёжи, формированию активной гражданской позиции. </w:t>
      </w:r>
    </w:p>
    <w:p w:rsidR="008016F9" w:rsidRPr="001E4BCB" w:rsidRDefault="008016F9" w:rsidP="00844FA8">
      <w:pPr>
        <w:spacing w:after="0" w:line="240" w:lineRule="auto"/>
        <w:ind w:firstLine="567"/>
        <w:jc w:val="both"/>
        <w:rPr>
          <w:szCs w:val="24"/>
        </w:rPr>
      </w:pPr>
      <w:r w:rsidRPr="008016F9">
        <w:rPr>
          <w:szCs w:val="24"/>
        </w:rPr>
        <w:lastRenderedPageBreak/>
        <w:t>В ЦОД</w:t>
      </w:r>
      <w:r>
        <w:rPr>
          <w:szCs w:val="24"/>
        </w:rPr>
        <w:t>ах</w:t>
      </w:r>
      <w:r w:rsidRPr="008016F9">
        <w:rPr>
          <w:szCs w:val="24"/>
        </w:rPr>
        <w:t xml:space="preserve"> </w:t>
      </w:r>
      <w:r w:rsidRPr="001E4BCB">
        <w:rPr>
          <w:szCs w:val="24"/>
        </w:rPr>
        <w:t xml:space="preserve">оформлялись следующие книжно-медийные выставки: </w:t>
      </w:r>
      <w:proofErr w:type="gramStart"/>
      <w:r w:rsidRPr="001E4BCB">
        <w:rPr>
          <w:szCs w:val="24"/>
        </w:rPr>
        <w:t>«Удивительный Интернет», «Азбука безопасности», «Безопасный Интернет - детям», «Преуспевает владеющий информацией»,</w:t>
      </w:r>
      <w:r w:rsidRPr="001E4BCB">
        <w:t xml:space="preserve"> </w:t>
      </w:r>
      <w:r w:rsidRPr="001E4BCB">
        <w:rPr>
          <w:szCs w:val="24"/>
        </w:rPr>
        <w:t>«Защитим наши права», «Абитуриент, тебе!» и др.</w:t>
      </w:r>
      <w:proofErr w:type="gramEnd"/>
    </w:p>
    <w:p w:rsidR="003E1C78" w:rsidRPr="001E4BCB" w:rsidRDefault="008016F9" w:rsidP="00844FA8">
      <w:pPr>
        <w:spacing w:after="0" w:line="240" w:lineRule="auto"/>
        <w:ind w:firstLine="567"/>
        <w:jc w:val="both"/>
        <w:rPr>
          <w:szCs w:val="24"/>
        </w:rPr>
      </w:pPr>
      <w:r w:rsidRPr="001E4BCB">
        <w:rPr>
          <w:szCs w:val="24"/>
        </w:rPr>
        <w:t>Виртуальные книжные выставки: «Твои права», «Все об Интернете».</w:t>
      </w:r>
    </w:p>
    <w:p w:rsidR="00DA0FA0" w:rsidRPr="001E4BCB" w:rsidRDefault="00DA0FA0" w:rsidP="00565ABB">
      <w:pPr>
        <w:spacing w:after="0" w:line="240" w:lineRule="auto"/>
        <w:jc w:val="both"/>
        <w:rPr>
          <w:b/>
          <w:szCs w:val="24"/>
        </w:rPr>
      </w:pPr>
    </w:p>
    <w:p w:rsidR="00F4139B" w:rsidRPr="001E4BCB" w:rsidRDefault="00F4139B" w:rsidP="005E1061">
      <w:pPr>
        <w:pStyle w:val="3"/>
        <w:rPr>
          <w:rFonts w:ascii="Times New Roman" w:hAnsi="Times New Roman" w:cs="Times New Roman"/>
          <w:b/>
        </w:rPr>
      </w:pPr>
      <w:bookmarkStart w:id="48" w:name="_Toc532993121"/>
      <w:r w:rsidRPr="001E4BCB">
        <w:rPr>
          <w:rFonts w:ascii="Times New Roman" w:hAnsi="Times New Roman" w:cs="Times New Roman"/>
          <w:b/>
        </w:rPr>
        <w:t>4.3.4</w:t>
      </w:r>
      <w:r w:rsidRPr="001E4BCB">
        <w:rPr>
          <w:rFonts w:ascii="Times New Roman" w:hAnsi="Times New Roman" w:cs="Times New Roman"/>
          <w:b/>
        </w:rPr>
        <w:tab/>
        <w:t>Патриотическое воспитание</w:t>
      </w:r>
      <w:bookmarkEnd w:id="48"/>
    </w:p>
    <w:p w:rsidR="00121AAA" w:rsidRPr="001E4BCB" w:rsidRDefault="00121AAA" w:rsidP="000E77D4">
      <w:pPr>
        <w:spacing w:after="0" w:line="240" w:lineRule="auto"/>
        <w:ind w:firstLine="709"/>
        <w:jc w:val="both"/>
      </w:pPr>
      <w:r w:rsidRPr="001E4BCB">
        <w:t xml:space="preserve">Основное направление деятельности библиотек – </w:t>
      </w:r>
      <w:r w:rsidR="000E77D4" w:rsidRPr="001E4BCB">
        <w:t>гражданско-</w:t>
      </w:r>
      <w:r w:rsidRPr="001E4BCB">
        <w:t>патриотическое воспитание и</w:t>
      </w:r>
      <w:r w:rsidR="000E77D4" w:rsidRPr="001E4BCB">
        <w:t xml:space="preserve"> </w:t>
      </w:r>
      <w:r w:rsidRPr="001E4BCB">
        <w:t>формирование гражданской активности, включает в себя:</w:t>
      </w:r>
    </w:p>
    <w:p w:rsidR="00121AAA" w:rsidRPr="001E4BCB" w:rsidRDefault="00121AAA" w:rsidP="000E77D4">
      <w:pPr>
        <w:spacing w:after="0" w:line="240" w:lineRule="auto"/>
        <w:ind w:firstLine="709"/>
        <w:jc w:val="both"/>
      </w:pPr>
      <w:r w:rsidRPr="001E4BCB">
        <w:t>- воспитание любви и преданности к своему Отечеству;</w:t>
      </w:r>
    </w:p>
    <w:p w:rsidR="00121AAA" w:rsidRPr="001E4BCB" w:rsidRDefault="00121AAA" w:rsidP="000E77D4">
      <w:pPr>
        <w:spacing w:after="0" w:line="240" w:lineRule="auto"/>
        <w:ind w:firstLine="709"/>
        <w:jc w:val="both"/>
      </w:pPr>
      <w:r w:rsidRPr="001E4BCB">
        <w:t>- воспитание гордости за принадлежность к великому народу;</w:t>
      </w:r>
    </w:p>
    <w:p w:rsidR="00121AAA" w:rsidRPr="001E4BCB" w:rsidRDefault="00121AAA" w:rsidP="000E77D4">
      <w:pPr>
        <w:spacing w:after="0" w:line="240" w:lineRule="auto"/>
        <w:ind w:firstLine="709"/>
        <w:jc w:val="both"/>
      </w:pPr>
      <w:r w:rsidRPr="001E4BCB">
        <w:t>- воспитание уважения к литературному и историческому наследию России.</w:t>
      </w:r>
    </w:p>
    <w:p w:rsidR="00402911" w:rsidRPr="001E4BCB" w:rsidRDefault="00402911" w:rsidP="00F4139B">
      <w:pPr>
        <w:spacing w:after="0" w:line="240" w:lineRule="auto"/>
        <w:jc w:val="both"/>
        <w:rPr>
          <w:szCs w:val="24"/>
        </w:rPr>
      </w:pPr>
    </w:p>
    <w:p w:rsidR="00C17A2E" w:rsidRPr="001E4BCB" w:rsidRDefault="009B46DE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1E4BCB">
        <w:rPr>
          <w:bCs/>
          <w:sz w:val="20"/>
          <w:szCs w:val="20"/>
        </w:rPr>
        <w:t>Показатели работы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1018"/>
        <w:gridCol w:w="1120"/>
        <w:gridCol w:w="969"/>
        <w:gridCol w:w="1176"/>
        <w:gridCol w:w="946"/>
        <w:gridCol w:w="1086"/>
        <w:gridCol w:w="850"/>
        <w:gridCol w:w="1129"/>
        <w:gridCol w:w="1007"/>
      </w:tblGrid>
      <w:tr w:rsidR="000A2791" w:rsidRPr="000E77D4" w:rsidTr="0071288C">
        <w:trPr>
          <w:trHeight w:val="440"/>
          <w:jc w:val="center"/>
        </w:trPr>
        <w:tc>
          <w:tcPr>
            <w:tcW w:w="910" w:type="dxa"/>
            <w:vMerge w:val="restart"/>
            <w:tcBorders>
              <w:bottom w:val="single" w:sz="4" w:space="0" w:color="auto"/>
            </w:tcBorders>
          </w:tcPr>
          <w:p w:rsidR="009B46DE" w:rsidRPr="001E4BCB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BCB">
              <w:rPr>
                <w:sz w:val="20"/>
                <w:szCs w:val="20"/>
              </w:rPr>
              <w:t>Период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1E4BCB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BCB">
              <w:rPr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1E4BCB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BCB">
              <w:rPr>
                <w:sz w:val="20"/>
                <w:szCs w:val="20"/>
              </w:rPr>
              <w:t>Количество посещений мероприятий (чел.)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1E4BCB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BCB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9B46DE" w:rsidRPr="001E4BCB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4BCB">
              <w:rPr>
                <w:sz w:val="20"/>
                <w:szCs w:val="20"/>
              </w:rPr>
              <w:t>Количество справок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4BCB">
              <w:rPr>
                <w:sz w:val="18"/>
                <w:szCs w:val="18"/>
              </w:rPr>
              <w:t>Количество абонентов информирования</w:t>
            </w:r>
          </w:p>
        </w:tc>
      </w:tr>
      <w:tr w:rsidR="000A2791" w:rsidRPr="000E77D4" w:rsidTr="0071288C">
        <w:trPr>
          <w:cantSplit/>
          <w:trHeight w:val="539"/>
          <w:jc w:val="center"/>
        </w:trPr>
        <w:tc>
          <w:tcPr>
            <w:tcW w:w="910" w:type="dxa"/>
            <w:vMerge/>
            <w:textDirection w:val="btL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Всего</w:t>
            </w:r>
          </w:p>
        </w:tc>
        <w:tc>
          <w:tcPr>
            <w:tcW w:w="1120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969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Всего</w:t>
            </w:r>
          </w:p>
        </w:tc>
        <w:tc>
          <w:tcPr>
            <w:tcW w:w="1176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 т.ч. детей</w:t>
            </w:r>
          </w:p>
        </w:tc>
        <w:tc>
          <w:tcPr>
            <w:tcW w:w="946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Всего</w:t>
            </w:r>
          </w:p>
        </w:tc>
        <w:tc>
          <w:tcPr>
            <w:tcW w:w="1086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850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Всего</w:t>
            </w:r>
          </w:p>
        </w:tc>
        <w:tc>
          <w:tcPr>
            <w:tcW w:w="1129" w:type="dxa"/>
            <w:vAlign w:val="center"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7D4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1007" w:type="dxa"/>
            <w:vMerge/>
          </w:tcPr>
          <w:p w:rsidR="009B46DE" w:rsidRPr="000E77D4" w:rsidRDefault="009B46DE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8F6" w:rsidRPr="000E77D4" w:rsidTr="00D61E94">
        <w:trPr>
          <w:trHeight w:val="49"/>
          <w:jc w:val="center"/>
        </w:trPr>
        <w:tc>
          <w:tcPr>
            <w:tcW w:w="910" w:type="dxa"/>
            <w:vAlign w:val="center"/>
          </w:tcPr>
          <w:p w:rsidR="009168F6" w:rsidRPr="000E77D4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E77D4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018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0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9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17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94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29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07" w:type="dxa"/>
          </w:tcPr>
          <w:p w:rsidR="009168F6" w:rsidRPr="000E77D4" w:rsidRDefault="009168F6" w:rsidP="00906C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168F6" w:rsidRPr="000E77D4" w:rsidTr="00906CD8">
        <w:trPr>
          <w:trHeight w:val="49"/>
          <w:jc w:val="center"/>
        </w:trPr>
        <w:tc>
          <w:tcPr>
            <w:tcW w:w="910" w:type="dxa"/>
            <w:vAlign w:val="center"/>
          </w:tcPr>
          <w:p w:rsidR="009168F6" w:rsidRPr="000E77D4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E77D4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18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7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94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6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29" w:type="dxa"/>
            <w:vAlign w:val="bottom"/>
          </w:tcPr>
          <w:p w:rsidR="009168F6" w:rsidRPr="000E77D4" w:rsidRDefault="009168F6" w:rsidP="00D61E9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7" w:type="dxa"/>
          </w:tcPr>
          <w:p w:rsidR="009168F6" w:rsidRPr="000E77D4" w:rsidRDefault="009168F6" w:rsidP="00906C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E77D4" w:rsidRPr="000E77D4" w:rsidTr="003E0F71">
        <w:trPr>
          <w:trHeight w:val="49"/>
          <w:jc w:val="center"/>
        </w:trPr>
        <w:tc>
          <w:tcPr>
            <w:tcW w:w="910" w:type="dxa"/>
            <w:vAlign w:val="center"/>
          </w:tcPr>
          <w:p w:rsidR="000E77D4" w:rsidRPr="000E77D4" w:rsidRDefault="000E77D4" w:rsidP="00032126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0E77D4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18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0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69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7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94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9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7" w:type="dxa"/>
          </w:tcPr>
          <w:p w:rsidR="000E77D4" w:rsidRPr="000E77D4" w:rsidRDefault="000E77D4" w:rsidP="00643C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E77D4" w:rsidRPr="002F5025" w:rsidTr="003E0F71">
        <w:trPr>
          <w:trHeight w:val="49"/>
          <w:jc w:val="center"/>
        </w:trPr>
        <w:tc>
          <w:tcPr>
            <w:tcW w:w="910" w:type="dxa"/>
            <w:vAlign w:val="center"/>
          </w:tcPr>
          <w:p w:rsidR="000E77D4" w:rsidRPr="000E77D4" w:rsidRDefault="000E77D4" w:rsidP="0071288C">
            <w:pPr>
              <w:spacing w:after="0" w:line="240" w:lineRule="auto"/>
              <w:rPr>
                <w:sz w:val="18"/>
                <w:szCs w:val="18"/>
              </w:rPr>
            </w:pPr>
            <w:r w:rsidRPr="000E77D4">
              <w:rPr>
                <w:sz w:val="18"/>
                <w:szCs w:val="18"/>
              </w:rPr>
              <w:t>+/-</w:t>
            </w:r>
          </w:p>
        </w:tc>
        <w:tc>
          <w:tcPr>
            <w:tcW w:w="1018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1120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+7</w:t>
            </w:r>
          </w:p>
        </w:tc>
        <w:tc>
          <w:tcPr>
            <w:tcW w:w="969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+52</w:t>
            </w:r>
          </w:p>
        </w:tc>
        <w:tc>
          <w:tcPr>
            <w:tcW w:w="117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+464</w:t>
            </w:r>
          </w:p>
        </w:tc>
        <w:tc>
          <w:tcPr>
            <w:tcW w:w="94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086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1129" w:type="dxa"/>
            <w:vAlign w:val="bottom"/>
          </w:tcPr>
          <w:p w:rsidR="000E77D4" w:rsidRPr="000E77D4" w:rsidRDefault="000E77D4" w:rsidP="000E77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E77D4" w:rsidRPr="000E77D4" w:rsidRDefault="000E77D4" w:rsidP="00643C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E77D4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015D2B" w:rsidRPr="00015D2B" w:rsidRDefault="00015D2B" w:rsidP="00015D2B">
      <w:pPr>
        <w:spacing w:after="0" w:line="240" w:lineRule="auto"/>
        <w:ind w:firstLine="708"/>
        <w:jc w:val="both"/>
        <w:rPr>
          <w:szCs w:val="24"/>
        </w:rPr>
      </w:pPr>
      <w:r w:rsidRPr="00015D2B">
        <w:rPr>
          <w:szCs w:val="24"/>
        </w:rPr>
        <w:t>События прошлого века уходят все дальше в историю, и услышать о Великой Отечественной войне из первых уст сейчас почти невозможно.</w:t>
      </w:r>
    </w:p>
    <w:p w:rsidR="003C425F" w:rsidRDefault="00015D2B" w:rsidP="00015D2B">
      <w:pPr>
        <w:spacing w:after="0" w:line="240" w:lineRule="auto"/>
        <w:ind w:firstLine="708"/>
        <w:jc w:val="both"/>
      </w:pPr>
      <w:r w:rsidRPr="00015D2B">
        <w:rPr>
          <w:szCs w:val="24"/>
        </w:rPr>
        <w:t xml:space="preserve">Как объяснить ребёнку, что такое война и почему так важен праздник 9 мая? Как рассказать о том, что пришлось пережить их ровесникам, </w:t>
      </w:r>
      <w:proofErr w:type="gramStart"/>
      <w:r w:rsidRPr="00015D2B">
        <w:rPr>
          <w:szCs w:val="24"/>
        </w:rPr>
        <w:t>годы</w:t>
      </w:r>
      <w:proofErr w:type="gramEnd"/>
      <w:r w:rsidRPr="00015D2B">
        <w:rPr>
          <w:szCs w:val="24"/>
        </w:rPr>
        <w:t xml:space="preserve"> детства которых выпали на страшные годы войны? Для того</w:t>
      </w:r>
      <w:proofErr w:type="gramStart"/>
      <w:r w:rsidRPr="00015D2B">
        <w:rPr>
          <w:szCs w:val="24"/>
        </w:rPr>
        <w:t>,</w:t>
      </w:r>
      <w:proofErr w:type="gramEnd"/>
      <w:r w:rsidRPr="00015D2B">
        <w:rPr>
          <w:szCs w:val="24"/>
        </w:rPr>
        <w:t xml:space="preserve"> чтобы сохранить память о войне и её героях, воспитать чувства патриотизма у подрастающего поколения </w:t>
      </w:r>
      <w:r w:rsidRPr="003C425F">
        <w:rPr>
          <w:szCs w:val="24"/>
        </w:rPr>
        <w:t>библиотек</w:t>
      </w:r>
      <w:r w:rsidR="003C425F">
        <w:rPr>
          <w:szCs w:val="24"/>
        </w:rPr>
        <w:t>ами</w:t>
      </w:r>
      <w:r w:rsidRPr="003C425F">
        <w:rPr>
          <w:szCs w:val="24"/>
        </w:rPr>
        <w:t xml:space="preserve"> проведены следующие мероприятия:</w:t>
      </w:r>
      <w:r w:rsidRPr="003C425F">
        <w:t xml:space="preserve"> </w:t>
      </w:r>
      <w:r w:rsidRPr="003C425F">
        <w:rPr>
          <w:b/>
        </w:rPr>
        <w:t>видеолекторий «Незатихающая боль блокады…»</w:t>
      </w:r>
      <w:r w:rsidRPr="003C425F">
        <w:t xml:space="preserve">, к 75-й годовщине Дня полного освобождения советскими войсками города Ленинграда от фашистской блокады, </w:t>
      </w:r>
      <w:r w:rsidRPr="003C425F">
        <w:rPr>
          <w:b/>
        </w:rPr>
        <w:t>в</w:t>
      </w:r>
      <w:r w:rsidRPr="003C425F">
        <w:rPr>
          <w:b/>
          <w:szCs w:val="24"/>
        </w:rPr>
        <w:t>иртуальная выставка + обсуждение «Мой край в военные годы», калейдоскоп интересных судеб «Имя на обелиске»</w:t>
      </w:r>
      <w:r w:rsidR="003C425F">
        <w:rPr>
          <w:b/>
          <w:szCs w:val="24"/>
        </w:rPr>
        <w:t xml:space="preserve">, </w:t>
      </w:r>
      <w:r w:rsidR="003C425F" w:rsidRPr="003C425F">
        <w:rPr>
          <w:b/>
          <w:szCs w:val="24"/>
        </w:rPr>
        <w:t>акция «Георгиевская ленточка»</w:t>
      </w:r>
      <w:r w:rsidR="003C425F">
        <w:rPr>
          <w:b/>
          <w:szCs w:val="24"/>
        </w:rPr>
        <w:t xml:space="preserve">, </w:t>
      </w:r>
      <w:r w:rsidR="003C425F" w:rsidRPr="003C425F">
        <w:rPr>
          <w:b/>
          <w:szCs w:val="24"/>
        </w:rPr>
        <w:t>час патриотизма «Сургутский район в годы Великой Отечественной войны»</w:t>
      </w:r>
      <w:r w:rsidR="003C425F">
        <w:rPr>
          <w:b/>
          <w:szCs w:val="24"/>
        </w:rPr>
        <w:t xml:space="preserve">, </w:t>
      </w:r>
      <w:r w:rsidR="003C425F" w:rsidRPr="003C425F">
        <w:rPr>
          <w:b/>
          <w:szCs w:val="24"/>
        </w:rPr>
        <w:t>час реквием «Мно</w:t>
      </w:r>
      <w:r w:rsidR="003C425F">
        <w:rPr>
          <w:b/>
          <w:szCs w:val="24"/>
        </w:rPr>
        <w:t xml:space="preserve">гое забудется, такое никогда», </w:t>
      </w:r>
      <w:r w:rsidR="003C425F" w:rsidRPr="003C425F">
        <w:rPr>
          <w:szCs w:val="24"/>
        </w:rPr>
        <w:t>ко Дню памяти и скорби</w:t>
      </w:r>
      <w:r w:rsidRPr="003C425F">
        <w:rPr>
          <w:szCs w:val="24"/>
        </w:rPr>
        <w:t>.</w:t>
      </w:r>
      <w:r w:rsidRPr="003C425F">
        <w:t xml:space="preserve"> </w:t>
      </w:r>
    </w:p>
    <w:p w:rsidR="00015D2B" w:rsidRPr="003C425F" w:rsidRDefault="00015D2B" w:rsidP="00015D2B">
      <w:pPr>
        <w:spacing w:after="0" w:line="240" w:lineRule="auto"/>
        <w:ind w:firstLine="708"/>
        <w:jc w:val="both"/>
        <w:rPr>
          <w:b/>
          <w:szCs w:val="24"/>
        </w:rPr>
      </w:pPr>
      <w:r w:rsidRPr="003C425F">
        <w:t xml:space="preserve">На мероприятиях раздавался </w:t>
      </w:r>
      <w:r w:rsidRPr="003C425F">
        <w:rPr>
          <w:b/>
          <w:szCs w:val="24"/>
        </w:rPr>
        <w:t>рекомендательный список литературы о Великой Отечественной войне «Лишь память сердца не даёт забыть».</w:t>
      </w:r>
    </w:p>
    <w:p w:rsidR="003C425F" w:rsidRPr="003C425F" w:rsidRDefault="00015D2B" w:rsidP="00015D2B">
      <w:pPr>
        <w:spacing w:after="0" w:line="240" w:lineRule="auto"/>
        <w:ind w:firstLine="708"/>
        <w:jc w:val="both"/>
      </w:pPr>
      <w:r w:rsidRPr="003C425F">
        <w:rPr>
          <w:szCs w:val="24"/>
        </w:rPr>
        <w:t>Третий год подряд коллектив Детской библиотеки участвует в Международной</w:t>
      </w:r>
      <w:r w:rsidRPr="003C425F">
        <w:rPr>
          <w:b/>
          <w:szCs w:val="24"/>
        </w:rPr>
        <w:t xml:space="preserve"> акции «Читаем детям о войне»</w:t>
      </w:r>
      <w:r w:rsidRPr="003C425F">
        <w:rPr>
          <w:szCs w:val="24"/>
        </w:rPr>
        <w:t>. Главная цель акции – воспитание патриотических чувств у детей и подростков на примере лучших детских книг о Великой Отечественной войне.</w:t>
      </w:r>
      <w:r w:rsidRPr="003C425F">
        <w:t xml:space="preserve"> </w:t>
      </w:r>
    </w:p>
    <w:p w:rsidR="00015D2B" w:rsidRPr="003C425F" w:rsidRDefault="00015D2B" w:rsidP="00015D2B">
      <w:pPr>
        <w:spacing w:after="0" w:line="240" w:lineRule="auto"/>
        <w:ind w:firstLine="708"/>
        <w:jc w:val="both"/>
        <w:rPr>
          <w:szCs w:val="24"/>
        </w:rPr>
      </w:pPr>
      <w:r w:rsidRPr="003C425F">
        <w:rPr>
          <w:szCs w:val="24"/>
        </w:rPr>
        <w:t xml:space="preserve">27 января в стенах Детской библиотеки состоялся </w:t>
      </w:r>
      <w:r w:rsidRPr="003C425F">
        <w:rPr>
          <w:b/>
          <w:szCs w:val="24"/>
        </w:rPr>
        <w:t>видеолекторий «Незатихающая боль блокады…»</w:t>
      </w:r>
      <w:r w:rsidRPr="003C425F">
        <w:rPr>
          <w:szCs w:val="24"/>
        </w:rPr>
        <w:t>, к 75-й годовщине Дня полного освобождения советскими войсками города Ленинграда от фашистской блокады.</w:t>
      </w:r>
      <w:r w:rsidR="003C425F" w:rsidRPr="003C425F">
        <w:rPr>
          <w:szCs w:val="24"/>
        </w:rPr>
        <w:t xml:space="preserve"> </w:t>
      </w:r>
      <w:r w:rsidRPr="003C425F">
        <w:rPr>
          <w:szCs w:val="24"/>
        </w:rPr>
        <w:t>Дети через просмотр подборки кинохроник, сопровождающихся комментариями библиотекаря, познакомились с хронологией данного периода, важнейшими событиями. Узнали такие понятия, как блокада, осада, продовольственные карточки, «дорога жизни».  Особое внимание было уделено страницам жизни в осаждённом городе: ежедневные налёты и артобстрелы, голод, положение детей и подростков, поведение населения.</w:t>
      </w:r>
      <w:r w:rsidR="003C425F" w:rsidRPr="003C425F">
        <w:rPr>
          <w:szCs w:val="24"/>
        </w:rPr>
        <w:t xml:space="preserve"> </w:t>
      </w:r>
      <w:r w:rsidRPr="003C425F">
        <w:rPr>
          <w:szCs w:val="24"/>
        </w:rPr>
        <w:t>Библиотекарь на примере поведения ленинградцев в период блокады, показала ребятам мужество и стойкость, проявляющиеся повседневно. Подвела детей к пониманию, что подвиг ленинградцев заключается в их умении остаться людьми в нечеловеческих условиях жизни. Помогла прийти к выводу, что урок, преподнесённый жителями осаждённого Ленинграда, заключается в том, что в жизни главной ценностью является сила духа, помогающая выстоять в труднейшие периоды жизни. И что героев и свидетелей тех страшных событий остаётся всё меньше и меньше с каждым днём, и главной задачей молодого поколения является сохранение памяти об этих людях и их подвиге.</w:t>
      </w:r>
    </w:p>
    <w:p w:rsidR="00015D2B" w:rsidRPr="00C57C0C" w:rsidRDefault="00015D2B" w:rsidP="00015D2B">
      <w:pPr>
        <w:spacing w:after="0" w:line="240" w:lineRule="auto"/>
        <w:ind w:firstLine="708"/>
        <w:jc w:val="both"/>
        <w:rPr>
          <w:szCs w:val="24"/>
        </w:rPr>
      </w:pPr>
      <w:r w:rsidRPr="003C425F">
        <w:rPr>
          <w:szCs w:val="24"/>
        </w:rPr>
        <w:t xml:space="preserve">Чтобы воспитать в человеке уважение и любовь к своей Родине, нужно начинать с самого детства. Своевременное и грамотное нравственно-патриотическое воспитание школьников </w:t>
      </w:r>
      <w:r w:rsidRPr="003C425F">
        <w:rPr>
          <w:szCs w:val="24"/>
        </w:rPr>
        <w:lastRenderedPageBreak/>
        <w:t xml:space="preserve">поможет вырастить поколение людей, небезразличных к истории родной страны, её культуре, традициям и идеалам. </w:t>
      </w:r>
      <w:proofErr w:type="gramStart"/>
      <w:r w:rsidRPr="003C425F">
        <w:rPr>
          <w:szCs w:val="24"/>
        </w:rPr>
        <w:t xml:space="preserve">Для этого в </w:t>
      </w:r>
      <w:r w:rsidR="003C425F">
        <w:rPr>
          <w:szCs w:val="24"/>
        </w:rPr>
        <w:t>библиотеках МУК «ЛЦБС»</w:t>
      </w:r>
      <w:r w:rsidRPr="003C425F">
        <w:rPr>
          <w:szCs w:val="24"/>
        </w:rPr>
        <w:t xml:space="preserve"> проводятся мероприятия гражданско-патриотической направленности: </w:t>
      </w:r>
      <w:r w:rsidRPr="003C425F">
        <w:rPr>
          <w:b/>
          <w:szCs w:val="24"/>
        </w:rPr>
        <w:t>час мужества «Покорители полюса»</w:t>
      </w:r>
      <w:r w:rsidRPr="003C425F">
        <w:rPr>
          <w:szCs w:val="24"/>
        </w:rPr>
        <w:t>,</w:t>
      </w:r>
      <w:r w:rsidRPr="003C425F">
        <w:rPr>
          <w:b/>
          <w:szCs w:val="24"/>
        </w:rPr>
        <w:t xml:space="preserve"> час интересной информации «Он тропку звёздную открыл»,</w:t>
      </w:r>
      <w:r w:rsidRPr="003C425F">
        <w:t xml:space="preserve"> </w:t>
      </w:r>
      <w:r w:rsidRPr="003C425F">
        <w:rPr>
          <w:b/>
          <w:szCs w:val="24"/>
        </w:rPr>
        <w:t>патриотическая игра «Богатырская застава»,</w:t>
      </w:r>
      <w:r w:rsidR="003C425F">
        <w:rPr>
          <w:b/>
          <w:szCs w:val="24"/>
        </w:rPr>
        <w:t xml:space="preserve"> </w:t>
      </w:r>
      <w:r w:rsidRPr="003C425F">
        <w:rPr>
          <w:b/>
          <w:szCs w:val="24"/>
        </w:rPr>
        <w:t>литературно-исторический час «Пётр I и его эпоха»,</w:t>
      </w:r>
      <w:r w:rsidRPr="003C425F">
        <w:rPr>
          <w:b/>
        </w:rPr>
        <w:t xml:space="preserve"> </w:t>
      </w:r>
      <w:r w:rsidRPr="003C425F">
        <w:rPr>
          <w:b/>
          <w:szCs w:val="24"/>
        </w:rPr>
        <w:t>час истории «Суворов – имя на все времена», час памяти «Школьный дневник Беслана»,</w:t>
      </w:r>
      <w:r w:rsidRPr="003C425F">
        <w:rPr>
          <w:b/>
        </w:rPr>
        <w:t xml:space="preserve"> </w:t>
      </w:r>
      <w:r w:rsidRPr="003C425F">
        <w:rPr>
          <w:b/>
          <w:szCs w:val="24"/>
        </w:rPr>
        <w:t>урок мужества «Огнеборцам посвящается»,</w:t>
      </w:r>
      <w:r w:rsidRPr="003C425F">
        <w:rPr>
          <w:b/>
        </w:rPr>
        <w:t xml:space="preserve"> </w:t>
      </w:r>
      <w:r w:rsidRPr="003C425F">
        <w:rPr>
          <w:b/>
          <w:szCs w:val="24"/>
        </w:rPr>
        <w:t>информационный час «Казачий мир»,</w:t>
      </w:r>
      <w:r w:rsidRPr="003C425F">
        <w:rPr>
          <w:b/>
        </w:rPr>
        <w:t xml:space="preserve"> </w:t>
      </w:r>
      <w:r w:rsidRPr="003C425F">
        <w:rPr>
          <w:b/>
          <w:szCs w:val="24"/>
        </w:rPr>
        <w:t>информационный час «Вместе мы сила, вместе мы власть</w:t>
      </w:r>
      <w:proofErr w:type="gramEnd"/>
      <w:r w:rsidRPr="003C425F">
        <w:rPr>
          <w:b/>
          <w:szCs w:val="24"/>
        </w:rPr>
        <w:t>!»</w:t>
      </w:r>
      <w:r w:rsidRPr="003C425F">
        <w:rPr>
          <w:szCs w:val="24"/>
        </w:rPr>
        <w:t xml:space="preserve"> (</w:t>
      </w:r>
      <w:proofErr w:type="gramStart"/>
      <w:r w:rsidRPr="003C425F">
        <w:rPr>
          <w:szCs w:val="24"/>
        </w:rPr>
        <w:t xml:space="preserve">ко Дню местного самоуправления), </w:t>
      </w:r>
      <w:r w:rsidRPr="003C425F">
        <w:rPr>
          <w:b/>
          <w:szCs w:val="24"/>
        </w:rPr>
        <w:t>информационный час «Рожденье Российской державы», урок патриотизма «Нет в мире краше Родины нашей», устный журнал «Мы символами Родины горды», час информации «Россия - в единстве наша сила»</w:t>
      </w:r>
      <w:r w:rsidRPr="003C425F">
        <w:rPr>
          <w:szCs w:val="24"/>
        </w:rPr>
        <w:t xml:space="preserve"> (ко Дню народного единства), </w:t>
      </w:r>
      <w:r w:rsidRPr="003C425F">
        <w:rPr>
          <w:b/>
          <w:szCs w:val="24"/>
        </w:rPr>
        <w:t>информационный час «Школа юного президента», видеолекторий «Родина моя – Россия»</w:t>
      </w:r>
      <w:r w:rsidR="007A6BBA">
        <w:rPr>
          <w:b/>
          <w:szCs w:val="24"/>
        </w:rPr>
        <w:t xml:space="preserve">, </w:t>
      </w:r>
      <w:r w:rsidR="007A6BBA" w:rsidRPr="007A6BBA">
        <w:rPr>
          <w:b/>
          <w:szCs w:val="24"/>
        </w:rPr>
        <w:t>час истории «Держава армией крепка!»</w:t>
      </w:r>
      <w:r w:rsidR="007A6BBA">
        <w:rPr>
          <w:b/>
          <w:szCs w:val="24"/>
        </w:rPr>
        <w:t xml:space="preserve">, </w:t>
      </w:r>
      <w:r w:rsidR="007A6BBA" w:rsidRPr="007A6BBA">
        <w:rPr>
          <w:b/>
          <w:szCs w:val="24"/>
        </w:rPr>
        <w:t>познавательный час «Путешествие в космос»</w:t>
      </w:r>
      <w:r w:rsidR="007A6BBA">
        <w:rPr>
          <w:b/>
          <w:szCs w:val="24"/>
        </w:rPr>
        <w:t xml:space="preserve">, </w:t>
      </w:r>
      <w:r w:rsidR="007A6BBA" w:rsidRPr="007A6BBA">
        <w:rPr>
          <w:b/>
          <w:szCs w:val="24"/>
        </w:rPr>
        <w:t>встреча поколений «Есть имена, и есть такие</w:t>
      </w:r>
      <w:proofErr w:type="gramEnd"/>
      <w:r w:rsidR="007A6BBA" w:rsidRPr="007A6BBA">
        <w:rPr>
          <w:b/>
          <w:szCs w:val="24"/>
        </w:rPr>
        <w:t xml:space="preserve"> даты»</w:t>
      </w:r>
      <w:r w:rsidR="007A6BBA">
        <w:rPr>
          <w:b/>
          <w:szCs w:val="24"/>
        </w:rPr>
        <w:t xml:space="preserve">, </w:t>
      </w:r>
      <w:r w:rsidR="007A6BBA" w:rsidRPr="007A6BBA">
        <w:rPr>
          <w:b/>
          <w:szCs w:val="24"/>
        </w:rPr>
        <w:t>обзор книжной выставки «Русь. Россия. Империя. Федерация»</w:t>
      </w:r>
      <w:r w:rsidR="007A6BBA">
        <w:rPr>
          <w:b/>
          <w:szCs w:val="24"/>
        </w:rPr>
        <w:t xml:space="preserve">, </w:t>
      </w:r>
      <w:r w:rsidR="007A6BBA" w:rsidRPr="007A6BBA">
        <w:rPr>
          <w:b/>
          <w:szCs w:val="24"/>
        </w:rPr>
        <w:t>литературный час «</w:t>
      </w:r>
      <w:r w:rsidR="007A6BBA" w:rsidRPr="00C57C0C">
        <w:rPr>
          <w:b/>
          <w:szCs w:val="24"/>
        </w:rPr>
        <w:t xml:space="preserve">Развеянные ветром» </w:t>
      </w:r>
      <w:r w:rsidR="007A6BBA" w:rsidRPr="00C57C0C">
        <w:rPr>
          <w:szCs w:val="24"/>
        </w:rPr>
        <w:t>о российском казачестве</w:t>
      </w:r>
      <w:r w:rsidR="007A6BBA" w:rsidRPr="00C57C0C">
        <w:rPr>
          <w:b/>
          <w:szCs w:val="24"/>
        </w:rPr>
        <w:t>, познавательный час «Россия - это мы»</w:t>
      </w:r>
      <w:r w:rsidRPr="00C57C0C">
        <w:rPr>
          <w:b/>
          <w:szCs w:val="24"/>
        </w:rPr>
        <w:t xml:space="preserve">. </w:t>
      </w:r>
      <w:r w:rsidRPr="00C57C0C">
        <w:rPr>
          <w:szCs w:val="24"/>
        </w:rPr>
        <w:t xml:space="preserve">                                                            </w:t>
      </w:r>
    </w:p>
    <w:p w:rsidR="00226211" w:rsidRPr="00C57C0C" w:rsidRDefault="00015D2B" w:rsidP="00015D2B">
      <w:pPr>
        <w:spacing w:after="0" w:line="240" w:lineRule="auto"/>
        <w:jc w:val="both"/>
        <w:rPr>
          <w:bCs/>
          <w:szCs w:val="24"/>
        </w:rPr>
      </w:pPr>
      <w:r w:rsidRPr="00C57C0C">
        <w:rPr>
          <w:szCs w:val="24"/>
        </w:rPr>
        <w:tab/>
        <w:t xml:space="preserve">За отчётный период оформлялись следующие </w:t>
      </w:r>
      <w:r w:rsidRPr="00C57C0C">
        <w:rPr>
          <w:b/>
          <w:szCs w:val="24"/>
        </w:rPr>
        <w:t xml:space="preserve">книжные выставки: «Держава Армией крепка» </w:t>
      </w:r>
      <w:r w:rsidRPr="00C57C0C">
        <w:rPr>
          <w:szCs w:val="24"/>
        </w:rPr>
        <w:t>(ко дню защитника Отечества</w:t>
      </w:r>
      <w:r w:rsidRPr="00C57C0C">
        <w:rPr>
          <w:b/>
          <w:szCs w:val="24"/>
        </w:rPr>
        <w:t>), «Удивительный мир космоса»,</w:t>
      </w:r>
      <w:r w:rsidRPr="00C57C0C">
        <w:t xml:space="preserve"> </w:t>
      </w:r>
      <w:r w:rsidRPr="00C57C0C">
        <w:rPr>
          <w:b/>
          <w:szCs w:val="24"/>
        </w:rPr>
        <w:t xml:space="preserve">«И память книга оживит» </w:t>
      </w:r>
      <w:r w:rsidRPr="00C57C0C">
        <w:rPr>
          <w:szCs w:val="24"/>
        </w:rPr>
        <w:t xml:space="preserve">(ко Дню Победы), </w:t>
      </w:r>
      <w:r w:rsidRPr="00C57C0C">
        <w:rPr>
          <w:b/>
          <w:szCs w:val="24"/>
        </w:rPr>
        <w:t>«Россия - Родина моя»,</w:t>
      </w:r>
      <w:r w:rsidRPr="00C57C0C">
        <w:rPr>
          <w:b/>
        </w:rPr>
        <w:t xml:space="preserve"> </w:t>
      </w:r>
      <w:r w:rsidRPr="00C57C0C">
        <w:rPr>
          <w:b/>
          <w:szCs w:val="24"/>
        </w:rPr>
        <w:t>«Под флагом России».</w:t>
      </w:r>
    </w:p>
    <w:p w:rsidR="0054209E" w:rsidRPr="00C57C0C" w:rsidRDefault="0030658F" w:rsidP="0030658F">
      <w:pPr>
        <w:spacing w:after="0" w:line="240" w:lineRule="auto"/>
        <w:ind w:firstLine="567"/>
        <w:jc w:val="both"/>
        <w:rPr>
          <w:bCs/>
          <w:szCs w:val="24"/>
        </w:rPr>
      </w:pPr>
      <w:r w:rsidRPr="00C57C0C">
        <w:rPr>
          <w:bCs/>
          <w:szCs w:val="24"/>
        </w:rPr>
        <w:t xml:space="preserve">Так же коллектив </w:t>
      </w:r>
      <w:r w:rsidR="00EB14A5" w:rsidRPr="00C57C0C">
        <w:rPr>
          <w:bCs/>
          <w:szCs w:val="24"/>
        </w:rPr>
        <w:t xml:space="preserve">МУК </w:t>
      </w:r>
      <w:r w:rsidR="006E5228" w:rsidRPr="00C57C0C">
        <w:rPr>
          <w:bCs/>
          <w:szCs w:val="24"/>
        </w:rPr>
        <w:t>«</w:t>
      </w:r>
      <w:r w:rsidR="00EB14A5" w:rsidRPr="00C57C0C">
        <w:rPr>
          <w:bCs/>
          <w:szCs w:val="24"/>
        </w:rPr>
        <w:t>ЛЦБС</w:t>
      </w:r>
      <w:r w:rsidR="006E5228" w:rsidRPr="007A6BBA">
        <w:rPr>
          <w:bCs/>
          <w:szCs w:val="24"/>
        </w:rPr>
        <w:t>»</w:t>
      </w:r>
      <w:r w:rsidRPr="007A6BBA">
        <w:rPr>
          <w:bCs/>
          <w:szCs w:val="24"/>
        </w:rPr>
        <w:t xml:space="preserve">, совместно со своими читателями, ежегодно принимает участие в шествии </w:t>
      </w:r>
      <w:r w:rsidR="006E5228" w:rsidRPr="007A6BBA">
        <w:rPr>
          <w:bCs/>
          <w:szCs w:val="24"/>
        </w:rPr>
        <w:t>«</w:t>
      </w:r>
      <w:r w:rsidRPr="00C57C0C">
        <w:rPr>
          <w:bCs/>
          <w:szCs w:val="24"/>
        </w:rPr>
        <w:t>Бессмертный полк</w:t>
      </w:r>
      <w:r w:rsidR="006E5228" w:rsidRPr="00C57C0C">
        <w:rPr>
          <w:bCs/>
          <w:szCs w:val="24"/>
        </w:rPr>
        <w:t>»</w:t>
      </w:r>
      <w:r w:rsidRPr="00C57C0C">
        <w:rPr>
          <w:bCs/>
          <w:szCs w:val="24"/>
        </w:rPr>
        <w:t>.</w:t>
      </w:r>
    </w:p>
    <w:p w:rsidR="00DA0FA0" w:rsidRPr="00C57C0C" w:rsidRDefault="00DA0FA0" w:rsidP="00565ABB">
      <w:pPr>
        <w:spacing w:after="0" w:line="240" w:lineRule="auto"/>
        <w:jc w:val="both"/>
        <w:rPr>
          <w:b/>
          <w:szCs w:val="24"/>
        </w:rPr>
      </w:pPr>
    </w:p>
    <w:p w:rsidR="00D25317" w:rsidRPr="00C57C0C" w:rsidRDefault="00D25317" w:rsidP="005E1061">
      <w:pPr>
        <w:pStyle w:val="3"/>
        <w:rPr>
          <w:rFonts w:ascii="Times New Roman" w:hAnsi="Times New Roman" w:cs="Times New Roman"/>
          <w:b/>
        </w:rPr>
      </w:pPr>
      <w:bookmarkStart w:id="49" w:name="_Toc532993122"/>
      <w:r w:rsidRPr="00C57C0C">
        <w:rPr>
          <w:rFonts w:ascii="Times New Roman" w:hAnsi="Times New Roman" w:cs="Times New Roman"/>
          <w:b/>
        </w:rPr>
        <w:t>4.3.5</w:t>
      </w:r>
      <w:r w:rsidRPr="00C57C0C">
        <w:rPr>
          <w:rFonts w:ascii="Times New Roman" w:hAnsi="Times New Roman" w:cs="Times New Roman"/>
          <w:b/>
        </w:rPr>
        <w:tab/>
        <w:t>Пропаганда здорового образа жизни</w:t>
      </w:r>
      <w:bookmarkEnd w:id="49"/>
      <w:r w:rsidRPr="00C57C0C">
        <w:rPr>
          <w:rFonts w:ascii="Times New Roman" w:hAnsi="Times New Roman" w:cs="Times New Roman"/>
          <w:b/>
        </w:rPr>
        <w:t xml:space="preserve"> </w:t>
      </w:r>
      <w:r w:rsidRPr="00C57C0C">
        <w:rPr>
          <w:rFonts w:ascii="Times New Roman" w:hAnsi="Times New Roman" w:cs="Times New Roman"/>
          <w:b/>
        </w:rPr>
        <w:tab/>
      </w:r>
    </w:p>
    <w:p w:rsidR="0054209E" w:rsidRPr="00C57C0C" w:rsidRDefault="0054209E" w:rsidP="00542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C57C0C">
        <w:rPr>
          <w:color w:val="000000"/>
        </w:rPr>
        <w:t xml:space="preserve">Желание сохранить здоровье – важная социальная потребность человека, необходимое условие полноценной жизни. Именно поэтому популяризация здорового образа жизни, профилактика асоциальных явлений – важное направление в работе библиотеки. </w:t>
      </w:r>
    </w:p>
    <w:p w:rsidR="0054209E" w:rsidRPr="003D1E82" w:rsidRDefault="0054209E" w:rsidP="005420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C57C0C">
        <w:rPr>
          <w:color w:val="000000"/>
        </w:rPr>
        <w:t>Сотрудники библиотеки</w:t>
      </w:r>
      <w:r w:rsidRPr="003D1E82">
        <w:rPr>
          <w:color w:val="000000"/>
        </w:rPr>
        <w:t xml:space="preserve"> осуществляют работу в нескольких направлениях:</w:t>
      </w:r>
    </w:p>
    <w:p w:rsidR="0054209E" w:rsidRPr="003D1E82" w:rsidRDefault="0054209E" w:rsidP="001D6D35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color w:val="000000"/>
        </w:rPr>
      </w:pPr>
      <w:r w:rsidRPr="003D1E82">
        <w:rPr>
          <w:color w:val="000000"/>
        </w:rPr>
        <w:t>реализация мероприятий по продвижению идеи здорового образа жизни;</w:t>
      </w:r>
    </w:p>
    <w:p w:rsidR="0054209E" w:rsidRPr="003D1E82" w:rsidRDefault="0054209E" w:rsidP="001D6D35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color w:val="000000"/>
        </w:rPr>
      </w:pPr>
      <w:r w:rsidRPr="003D1E82">
        <w:rPr>
          <w:color w:val="000000"/>
        </w:rPr>
        <w:t>организация альтернативного творческого досуга населения;</w:t>
      </w:r>
    </w:p>
    <w:p w:rsidR="0054209E" w:rsidRPr="003A551E" w:rsidRDefault="0054209E" w:rsidP="001D6D35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color w:val="000000"/>
        </w:rPr>
      </w:pPr>
      <w:r w:rsidRPr="003D1E82">
        <w:rPr>
          <w:color w:val="000000"/>
        </w:rPr>
        <w:t xml:space="preserve">участие в поддержке жизненной активности людей пожилого возраста, людей с ограниченными </w:t>
      </w:r>
      <w:r w:rsidRPr="003A551E">
        <w:rPr>
          <w:color w:val="000000"/>
        </w:rPr>
        <w:t>физическими возможностями.</w:t>
      </w:r>
    </w:p>
    <w:p w:rsidR="00381F97" w:rsidRPr="003A551E" w:rsidRDefault="00381F97" w:rsidP="00FE5A63">
      <w:pPr>
        <w:spacing w:after="0" w:line="240" w:lineRule="auto"/>
        <w:jc w:val="both"/>
        <w:rPr>
          <w:szCs w:val="24"/>
        </w:rPr>
      </w:pPr>
    </w:p>
    <w:p w:rsidR="0081300F" w:rsidRPr="003A551E" w:rsidRDefault="0081300F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3A551E">
        <w:rPr>
          <w:bCs/>
          <w:sz w:val="20"/>
          <w:szCs w:val="20"/>
        </w:rPr>
        <w:t>Показатели работы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113"/>
        <w:gridCol w:w="1226"/>
        <w:gridCol w:w="1060"/>
        <w:gridCol w:w="1286"/>
        <w:gridCol w:w="1034"/>
        <w:gridCol w:w="1188"/>
        <w:gridCol w:w="930"/>
        <w:gridCol w:w="1235"/>
      </w:tblGrid>
      <w:tr w:rsidR="000A2791" w:rsidRPr="003A551E" w:rsidTr="0081300F">
        <w:trPr>
          <w:trHeight w:val="303"/>
          <w:jc w:val="center"/>
        </w:trPr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Период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Количество посещений мероприятий (чел.)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Количество справок</w:t>
            </w:r>
          </w:p>
        </w:tc>
      </w:tr>
      <w:tr w:rsidR="000A2791" w:rsidRPr="003A551E" w:rsidTr="0081300F">
        <w:trPr>
          <w:cantSplit/>
          <w:trHeight w:val="371"/>
          <w:jc w:val="center"/>
        </w:trPr>
        <w:tc>
          <w:tcPr>
            <w:tcW w:w="995" w:type="dxa"/>
            <w:vMerge/>
            <w:textDirection w:val="btL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1060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Всего</w:t>
            </w:r>
          </w:p>
        </w:tc>
        <w:tc>
          <w:tcPr>
            <w:tcW w:w="1286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 т.ч. детей</w:t>
            </w:r>
          </w:p>
        </w:tc>
        <w:tc>
          <w:tcPr>
            <w:tcW w:w="1034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930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vAlign w:val="center"/>
          </w:tcPr>
          <w:p w:rsidR="0081300F" w:rsidRPr="003A551E" w:rsidRDefault="0081300F" w:rsidP="00712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551E">
              <w:rPr>
                <w:sz w:val="20"/>
                <w:szCs w:val="20"/>
              </w:rPr>
              <w:t>В т.ч. для детей</w:t>
            </w:r>
          </w:p>
        </w:tc>
      </w:tr>
      <w:tr w:rsidR="009168F6" w:rsidRPr="003A551E" w:rsidTr="00D61E94">
        <w:trPr>
          <w:trHeight w:val="33"/>
          <w:jc w:val="center"/>
        </w:trPr>
        <w:tc>
          <w:tcPr>
            <w:tcW w:w="995" w:type="dxa"/>
            <w:vAlign w:val="center"/>
          </w:tcPr>
          <w:p w:rsidR="009168F6" w:rsidRPr="003A551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3A551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13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1286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034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35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49</w:t>
            </w:r>
          </w:p>
        </w:tc>
      </w:tr>
      <w:tr w:rsidR="009168F6" w:rsidRPr="003A551E" w:rsidTr="00906CD8">
        <w:trPr>
          <w:trHeight w:val="33"/>
          <w:jc w:val="center"/>
        </w:trPr>
        <w:tc>
          <w:tcPr>
            <w:tcW w:w="995" w:type="dxa"/>
            <w:vAlign w:val="center"/>
          </w:tcPr>
          <w:p w:rsidR="009168F6" w:rsidRPr="003A551E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3A551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13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26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286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034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8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235" w:type="dxa"/>
            <w:vAlign w:val="bottom"/>
          </w:tcPr>
          <w:p w:rsidR="009168F6" w:rsidRPr="003A551E" w:rsidRDefault="009168F6" w:rsidP="00D61E94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55</w:t>
            </w:r>
          </w:p>
        </w:tc>
      </w:tr>
      <w:tr w:rsidR="003D1E82" w:rsidRPr="003A551E" w:rsidTr="003E0F71">
        <w:trPr>
          <w:trHeight w:val="33"/>
          <w:jc w:val="center"/>
        </w:trPr>
        <w:tc>
          <w:tcPr>
            <w:tcW w:w="995" w:type="dxa"/>
            <w:vAlign w:val="center"/>
          </w:tcPr>
          <w:p w:rsidR="003D1E82" w:rsidRPr="003A551E" w:rsidRDefault="003D1E82" w:rsidP="00032126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3A551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13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86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34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8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35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59</w:t>
            </w:r>
          </w:p>
        </w:tc>
      </w:tr>
      <w:tr w:rsidR="003D1E82" w:rsidRPr="003A551E" w:rsidTr="003E0F71">
        <w:trPr>
          <w:trHeight w:val="33"/>
          <w:jc w:val="center"/>
        </w:trPr>
        <w:tc>
          <w:tcPr>
            <w:tcW w:w="995" w:type="dxa"/>
            <w:vAlign w:val="center"/>
          </w:tcPr>
          <w:p w:rsidR="003D1E82" w:rsidRPr="003A551E" w:rsidRDefault="003D1E82" w:rsidP="0071288C">
            <w:pPr>
              <w:spacing w:after="0" w:line="240" w:lineRule="auto"/>
              <w:rPr>
                <w:sz w:val="18"/>
                <w:szCs w:val="18"/>
              </w:rPr>
            </w:pPr>
            <w:r w:rsidRPr="003A551E">
              <w:rPr>
                <w:sz w:val="18"/>
                <w:szCs w:val="18"/>
              </w:rPr>
              <w:t>+/-</w:t>
            </w:r>
          </w:p>
        </w:tc>
        <w:tc>
          <w:tcPr>
            <w:tcW w:w="1113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1226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1060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-138</w:t>
            </w:r>
          </w:p>
        </w:tc>
        <w:tc>
          <w:tcPr>
            <w:tcW w:w="1286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-5</w:t>
            </w:r>
          </w:p>
        </w:tc>
        <w:tc>
          <w:tcPr>
            <w:tcW w:w="1034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1188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930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-78</w:t>
            </w:r>
          </w:p>
        </w:tc>
        <w:tc>
          <w:tcPr>
            <w:tcW w:w="1235" w:type="dxa"/>
            <w:vAlign w:val="bottom"/>
          </w:tcPr>
          <w:p w:rsidR="003D1E82" w:rsidRPr="003A551E" w:rsidRDefault="003D1E82" w:rsidP="003D1E82">
            <w:pPr>
              <w:pStyle w:val="21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A551E">
              <w:rPr>
                <w:bCs/>
                <w:sz w:val="20"/>
                <w:szCs w:val="20"/>
              </w:rPr>
              <w:t>+4</w:t>
            </w:r>
          </w:p>
        </w:tc>
      </w:tr>
    </w:tbl>
    <w:p w:rsidR="0054209E" w:rsidRPr="00E84B6B" w:rsidRDefault="0054209E" w:rsidP="001E2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ajorEastAsia"/>
        </w:rPr>
      </w:pPr>
      <w:r w:rsidRPr="003A551E">
        <w:rPr>
          <w:rFonts w:eastAsiaTheme="majorEastAsia"/>
        </w:rPr>
        <w:t xml:space="preserve">Создаются рекомендательные списки литературы, книжные закладки, флаеры, пропагандирующие </w:t>
      </w:r>
      <w:r w:rsidRPr="00E84B6B">
        <w:rPr>
          <w:rFonts w:eastAsiaTheme="majorEastAsia"/>
        </w:rPr>
        <w:t xml:space="preserve">отказ от вредных привычек. Проводятся акции, беседы с детьми и молодёжью в стенах библиотеки с приглашением фельдшера-нарколога. </w:t>
      </w:r>
    </w:p>
    <w:p w:rsidR="001E29F0" w:rsidRPr="00E84B6B" w:rsidRDefault="001E29F0" w:rsidP="001E29F0">
      <w:pPr>
        <w:spacing w:after="0" w:line="240" w:lineRule="auto"/>
        <w:ind w:firstLine="709"/>
        <w:jc w:val="both"/>
        <w:rPr>
          <w:b/>
          <w:szCs w:val="24"/>
        </w:rPr>
      </w:pPr>
      <w:r w:rsidRPr="00E84B6B">
        <w:rPr>
          <w:szCs w:val="24"/>
        </w:rPr>
        <w:t xml:space="preserve">В течение года для читателей были оформлены тематические книжные выставки: </w:t>
      </w:r>
      <w:r w:rsidR="00B342E8" w:rsidRPr="00E84B6B">
        <w:rPr>
          <w:szCs w:val="24"/>
        </w:rPr>
        <w:t xml:space="preserve">выставка - предупреждение </w:t>
      </w:r>
      <w:r w:rsidR="006E5228" w:rsidRPr="00E84B6B">
        <w:rPr>
          <w:szCs w:val="24"/>
        </w:rPr>
        <w:t>«</w:t>
      </w:r>
      <w:r w:rsidR="00B342E8" w:rsidRPr="00E84B6B">
        <w:rPr>
          <w:szCs w:val="24"/>
        </w:rPr>
        <w:t xml:space="preserve">Наркотики – путешествие туда </w:t>
      </w:r>
      <w:proofErr w:type="gramStart"/>
      <w:r w:rsidR="00B342E8" w:rsidRPr="00E84B6B">
        <w:rPr>
          <w:szCs w:val="24"/>
        </w:rPr>
        <w:t>без</w:t>
      </w:r>
      <w:proofErr w:type="gramEnd"/>
      <w:r w:rsidR="00B342E8" w:rsidRPr="00E84B6B">
        <w:rPr>
          <w:szCs w:val="24"/>
        </w:rPr>
        <w:t xml:space="preserve"> обратно</w:t>
      </w:r>
      <w:r w:rsidR="006E5228" w:rsidRPr="00E84B6B">
        <w:rPr>
          <w:szCs w:val="24"/>
        </w:rPr>
        <w:t>»</w:t>
      </w:r>
      <w:r w:rsidR="00B342E8" w:rsidRPr="00E84B6B">
        <w:rPr>
          <w:szCs w:val="24"/>
        </w:rPr>
        <w:t>,</w:t>
      </w:r>
      <w:r w:rsidRPr="00E84B6B">
        <w:rPr>
          <w:b/>
          <w:szCs w:val="24"/>
        </w:rPr>
        <w:t xml:space="preserve"> </w:t>
      </w:r>
      <w:r w:rsidRPr="00E84B6B">
        <w:rPr>
          <w:szCs w:val="24"/>
        </w:rPr>
        <w:t xml:space="preserve">книжно-журнальная выставка </w:t>
      </w:r>
      <w:r w:rsidR="006E5228" w:rsidRPr="00E84B6B">
        <w:rPr>
          <w:szCs w:val="24"/>
        </w:rPr>
        <w:t>«</w:t>
      </w:r>
      <w:r w:rsidRPr="00E84B6B">
        <w:rPr>
          <w:szCs w:val="24"/>
        </w:rPr>
        <w:t>Да-здоровью, да-мечте, нет-наркотикам, беде!</w:t>
      </w:r>
      <w:r w:rsidR="006E5228" w:rsidRPr="00E84B6B">
        <w:rPr>
          <w:szCs w:val="24"/>
        </w:rPr>
        <w:t>»</w:t>
      </w:r>
      <w:r w:rsidR="003A551E" w:rsidRPr="00E84B6B">
        <w:rPr>
          <w:szCs w:val="24"/>
        </w:rPr>
        <w:t>.</w:t>
      </w:r>
    </w:p>
    <w:p w:rsidR="001D7832" w:rsidRDefault="00907EEA" w:rsidP="001E29F0">
      <w:pPr>
        <w:spacing w:after="0" w:line="240" w:lineRule="auto"/>
        <w:ind w:firstLine="709"/>
        <w:jc w:val="both"/>
        <w:rPr>
          <w:szCs w:val="24"/>
        </w:rPr>
      </w:pPr>
      <w:r w:rsidRPr="00E84B6B">
        <w:rPr>
          <w:szCs w:val="24"/>
        </w:rPr>
        <w:t xml:space="preserve">С целью достижения показателей по портфелю проекта «Демография» проект «Спорт – норма жизни» </w:t>
      </w:r>
      <w:proofErr w:type="gramStart"/>
      <w:r w:rsidRPr="00E84B6B">
        <w:rPr>
          <w:szCs w:val="24"/>
        </w:rPr>
        <w:t>в</w:t>
      </w:r>
      <w:proofErr w:type="gramEnd"/>
      <w:r w:rsidRPr="00E84B6B">
        <w:rPr>
          <w:szCs w:val="24"/>
        </w:rPr>
        <w:t xml:space="preserve"> </w:t>
      </w:r>
      <w:proofErr w:type="gramStart"/>
      <w:r w:rsidRPr="00E84B6B">
        <w:rPr>
          <w:szCs w:val="24"/>
        </w:rPr>
        <w:t>МУК</w:t>
      </w:r>
      <w:proofErr w:type="gramEnd"/>
      <w:r w:rsidRPr="00907EEA">
        <w:rPr>
          <w:szCs w:val="24"/>
        </w:rPr>
        <w:t xml:space="preserve"> «ЛЦБС» регулярно проводились утренние производственные зарядки, а также проводилась информационная кампания о здоровом образе жизни. Статьи размещались на официальном сайте МУК «ЛЦБС», в социальных сетях библиотек и «Новости Лянтора», на информационном экране в Городской библиотеке №2.</w:t>
      </w:r>
    </w:p>
    <w:p w:rsidR="00BD2761" w:rsidRPr="00907EEA" w:rsidRDefault="00BD2761" w:rsidP="001E29F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Проведены мероприятия: </w:t>
      </w:r>
      <w:r w:rsidR="00E84B6B">
        <w:rPr>
          <w:szCs w:val="24"/>
        </w:rPr>
        <w:t>беседа</w:t>
      </w:r>
      <w:r w:rsidRPr="00BD2761">
        <w:rPr>
          <w:szCs w:val="24"/>
        </w:rPr>
        <w:t xml:space="preserve"> </w:t>
      </w:r>
      <w:r w:rsidRPr="00BD2761">
        <w:rPr>
          <w:b/>
          <w:szCs w:val="24"/>
        </w:rPr>
        <w:t>«</w:t>
      </w:r>
      <w:proofErr w:type="gramStart"/>
      <w:r w:rsidR="00E84B6B" w:rsidRPr="00E84B6B">
        <w:rPr>
          <w:b/>
          <w:szCs w:val="24"/>
        </w:rPr>
        <w:t>Да-здоровью</w:t>
      </w:r>
      <w:proofErr w:type="gramEnd"/>
      <w:r w:rsidR="00E84B6B" w:rsidRPr="00E84B6B">
        <w:rPr>
          <w:b/>
          <w:szCs w:val="24"/>
        </w:rPr>
        <w:t>, да-мечте, нет-наркотикам, беде!</w:t>
      </w:r>
      <w:r w:rsidRPr="00BD2761">
        <w:rPr>
          <w:b/>
          <w:szCs w:val="24"/>
        </w:rPr>
        <w:t>»</w:t>
      </w:r>
      <w:r w:rsidRPr="00BD2761">
        <w:rPr>
          <w:szCs w:val="24"/>
        </w:rPr>
        <w:t xml:space="preserve">; час информации </w:t>
      </w:r>
      <w:r w:rsidRPr="00BD2761">
        <w:rPr>
          <w:b/>
          <w:szCs w:val="24"/>
        </w:rPr>
        <w:t>«Город без наркотиков!»</w:t>
      </w:r>
      <w:r w:rsidRPr="00BD2761">
        <w:rPr>
          <w:szCs w:val="24"/>
        </w:rPr>
        <w:t>.</w:t>
      </w:r>
    </w:p>
    <w:p w:rsidR="003D1E82" w:rsidRDefault="003D1E82" w:rsidP="003D1E82">
      <w:pPr>
        <w:spacing w:after="0" w:line="240" w:lineRule="auto"/>
        <w:ind w:firstLine="708"/>
        <w:jc w:val="both"/>
        <w:rPr>
          <w:szCs w:val="24"/>
        </w:rPr>
      </w:pPr>
      <w:r w:rsidRPr="00907EEA">
        <w:rPr>
          <w:szCs w:val="24"/>
        </w:rPr>
        <w:t xml:space="preserve">В Городской библиотеке № 2 прошёл - круглый стол </w:t>
      </w:r>
      <w:r w:rsidRPr="00907EEA">
        <w:rPr>
          <w:b/>
          <w:szCs w:val="24"/>
        </w:rPr>
        <w:t>«Не сломай свою судьбу!»</w:t>
      </w:r>
      <w:r w:rsidRPr="00907EEA">
        <w:rPr>
          <w:szCs w:val="24"/>
        </w:rPr>
        <w:t xml:space="preserve">, участниками которого стали ребята из летнего лагеря средней школы № 3. Для детей била </w:t>
      </w:r>
      <w:r w:rsidRPr="00907EEA">
        <w:rPr>
          <w:szCs w:val="24"/>
        </w:rPr>
        <w:lastRenderedPageBreak/>
        <w:t>оформлена выставка «Да - здоровью, да – мечте! Нет – наркотикам,</w:t>
      </w:r>
      <w:r w:rsidRPr="00991968">
        <w:rPr>
          <w:szCs w:val="24"/>
        </w:rPr>
        <w:t xml:space="preserve"> беде». Главная цель мероприятия - донести до молодых людей, что пристрастие к наркотикам может разрушить жизнь человека, а также выявить отношение учащихся к этой проблеме. На встречу была приглашена гостья – фельдшер-нарколог Лянторской городской больницы Свинтицкая Зоя Алексеевна, которая рассказала детям о вреде алкоголя, табакокурения и наркотиков. А также, почему люди начинают употреблять наркотики, о путях вовлечения в наркоманию, в чём заключается коварство наркотиков и способах защиты от этой страшной зависимости.</w:t>
      </w:r>
    </w:p>
    <w:p w:rsidR="001E29F0" w:rsidRPr="003D1E82" w:rsidRDefault="001E29F0" w:rsidP="001E29F0">
      <w:pPr>
        <w:spacing w:after="0" w:line="240" w:lineRule="auto"/>
        <w:ind w:firstLine="709"/>
        <w:jc w:val="both"/>
        <w:rPr>
          <w:szCs w:val="24"/>
        </w:rPr>
      </w:pPr>
      <w:r w:rsidRPr="003D1E82">
        <w:rPr>
          <w:szCs w:val="24"/>
        </w:rPr>
        <w:t xml:space="preserve">Ежегодно 31 мая отмечается Всемирный день без табака. </w:t>
      </w:r>
      <w:r w:rsidR="001D7832" w:rsidRPr="003D1E82">
        <w:rPr>
          <w:szCs w:val="24"/>
        </w:rPr>
        <w:t xml:space="preserve">В этот день прохожим дарили буклеты о вреде курения и о пользе здорового образа жизни. </w:t>
      </w:r>
      <w:r w:rsidR="003D1E82" w:rsidRPr="003D1E82">
        <w:rPr>
          <w:szCs w:val="24"/>
        </w:rPr>
        <w:t xml:space="preserve">Сотрудники Городской библиотеки №2, по традиции, в этот день провели акцию </w:t>
      </w:r>
      <w:r w:rsidR="003D1E82" w:rsidRPr="003A551E">
        <w:rPr>
          <w:b/>
          <w:szCs w:val="24"/>
        </w:rPr>
        <w:t>«Цена зависимости – жизнь»</w:t>
      </w:r>
      <w:r w:rsidR="003D1E82" w:rsidRPr="003D1E82">
        <w:rPr>
          <w:szCs w:val="24"/>
        </w:rPr>
        <w:t xml:space="preserve"> и призвали жителей Лянтора беречь своё здоровье.</w:t>
      </w:r>
    </w:p>
    <w:p w:rsidR="0054209E" w:rsidRPr="00907EEA" w:rsidRDefault="001D7832" w:rsidP="00960C33">
      <w:pPr>
        <w:spacing w:after="0" w:line="240" w:lineRule="auto"/>
        <w:ind w:firstLine="708"/>
        <w:jc w:val="both"/>
        <w:rPr>
          <w:szCs w:val="24"/>
        </w:rPr>
      </w:pPr>
      <w:r w:rsidRPr="003D1E82">
        <w:rPr>
          <w:szCs w:val="24"/>
        </w:rPr>
        <w:t xml:space="preserve">Ежегодно 1 декабря весь мир отмечает день борьбы со СПИДом. Городская библиотека №2 присоединилась к Всероссийской информационной акции и провела мероприятие </w:t>
      </w:r>
      <w:r w:rsidR="003D1E82" w:rsidRPr="003D1E82">
        <w:rPr>
          <w:b/>
          <w:szCs w:val="24"/>
        </w:rPr>
        <w:t>«Проверь знания о ВИЧ/СПИД!»</w:t>
      </w:r>
      <w:r w:rsidRPr="003D1E82">
        <w:rPr>
          <w:szCs w:val="24"/>
        </w:rPr>
        <w:t xml:space="preserve"> в Лянторском нефтяном техникуме. Цель - профилактика распространения инфекционных заболеваний и повышение информационной грамотности у молодёжи. Сотрудники библиотеки предложили студентам ответить на вопросы анкеты и проверить свои знания о распространении таких инфекционных заболеваний как ВИЧ и СПИД. </w:t>
      </w:r>
      <w:r w:rsidR="003D1E82" w:rsidRPr="003D1E82">
        <w:rPr>
          <w:szCs w:val="24"/>
        </w:rPr>
        <w:t xml:space="preserve">В течение всей акции на экране телевизора, расположенного в холле учреждения, демонстрировался информационный ролик #СТОПВИЧСПИД». Для студентов техникума сотрудники библиотеки подготовили памятки «Что такое ВИЧ? Что такое СПИД?», «ВИЧ не передаётся, когда вы…». </w:t>
      </w:r>
      <w:r w:rsidRPr="003D1E82">
        <w:rPr>
          <w:szCs w:val="24"/>
        </w:rPr>
        <w:t xml:space="preserve">Всем участникам акции были </w:t>
      </w:r>
      <w:r w:rsidRPr="00907EEA">
        <w:rPr>
          <w:szCs w:val="24"/>
        </w:rPr>
        <w:t>вручены алые ленточки – символ борьбы со СПИДом.</w:t>
      </w:r>
      <w:r w:rsidR="001E29F0" w:rsidRPr="00907EEA">
        <w:rPr>
          <w:szCs w:val="24"/>
        </w:rPr>
        <w:t xml:space="preserve"> </w:t>
      </w:r>
    </w:p>
    <w:p w:rsidR="001E29F0" w:rsidRPr="00907EEA" w:rsidRDefault="001E29F0" w:rsidP="00565ABB">
      <w:pPr>
        <w:spacing w:after="0" w:line="240" w:lineRule="auto"/>
        <w:jc w:val="both"/>
        <w:rPr>
          <w:b/>
          <w:szCs w:val="24"/>
        </w:rPr>
      </w:pPr>
    </w:p>
    <w:p w:rsidR="00313719" w:rsidRPr="00907EEA" w:rsidRDefault="00313719" w:rsidP="005E1061">
      <w:pPr>
        <w:pStyle w:val="3"/>
        <w:rPr>
          <w:rFonts w:ascii="Times New Roman" w:hAnsi="Times New Roman" w:cs="Times New Roman"/>
          <w:b/>
        </w:rPr>
      </w:pPr>
      <w:bookmarkStart w:id="50" w:name="_Toc532993123"/>
      <w:r w:rsidRPr="00907EEA">
        <w:rPr>
          <w:rFonts w:ascii="Times New Roman" w:hAnsi="Times New Roman" w:cs="Times New Roman"/>
          <w:b/>
        </w:rPr>
        <w:t>4.3.6</w:t>
      </w:r>
      <w:r w:rsidRPr="00907EEA">
        <w:rPr>
          <w:rFonts w:ascii="Times New Roman" w:hAnsi="Times New Roman" w:cs="Times New Roman"/>
          <w:b/>
        </w:rPr>
        <w:tab/>
        <w:t>Формирование информационной культуры пользователей</w:t>
      </w:r>
      <w:bookmarkEnd w:id="50"/>
      <w:r w:rsidRPr="00907EEA">
        <w:rPr>
          <w:rFonts w:ascii="Times New Roman" w:hAnsi="Times New Roman" w:cs="Times New Roman"/>
          <w:b/>
        </w:rPr>
        <w:tab/>
      </w:r>
    </w:p>
    <w:p w:rsidR="00E242AE" w:rsidRPr="00907EEA" w:rsidRDefault="00E242AE" w:rsidP="00E242AE">
      <w:pPr>
        <w:tabs>
          <w:tab w:val="left" w:pos="1134"/>
        </w:tabs>
        <w:spacing w:after="0" w:line="240" w:lineRule="auto"/>
        <w:ind w:firstLine="709"/>
        <w:jc w:val="both"/>
      </w:pPr>
      <w:r w:rsidRPr="00907EEA">
        <w:t xml:space="preserve">Статус библиотеки как информационного и образовательного учреждения закреплён Законом Российской Федерации </w:t>
      </w:r>
      <w:r w:rsidR="006E5228" w:rsidRPr="00907EEA">
        <w:t>«</w:t>
      </w:r>
      <w:r w:rsidRPr="00907EEA">
        <w:t>О библиотечном деле</w:t>
      </w:r>
      <w:r w:rsidR="006E5228" w:rsidRPr="00907EEA">
        <w:t>»</w:t>
      </w:r>
      <w:r w:rsidRPr="00907EEA">
        <w:t>. Одним из важнейших направлений деятельности библиотеки является развитие информационной культуры пользователей. С этой целью библиотека:</w:t>
      </w:r>
    </w:p>
    <w:p w:rsidR="00E242AE" w:rsidRPr="003A551E" w:rsidRDefault="00E242AE" w:rsidP="001724FC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07EEA">
        <w:t>организует специальные уроки, семинары и тренинги, посвящённые пользованию компьютером и основам работы в Интернет, с электронными</w:t>
      </w:r>
      <w:r w:rsidRPr="003A551E">
        <w:t xml:space="preserve"> ресурсами, с обучающими программами;</w:t>
      </w:r>
    </w:p>
    <w:p w:rsidR="00E242AE" w:rsidRPr="003A551E" w:rsidRDefault="00E242AE" w:rsidP="001724FC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A551E">
        <w:t>ведёт библиотечные уроки в библиотеке, в образовательных учреждениях;</w:t>
      </w:r>
    </w:p>
    <w:p w:rsidR="00E242AE" w:rsidRPr="003A551E" w:rsidRDefault="00E242AE" w:rsidP="001724FC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A551E">
        <w:t>проводит регулярные экскурсии по библиотеке, знакомит посетителей с фондами, справочно-библиографическим аппаратом, техническими средствами и технологическими возможностями.</w:t>
      </w:r>
    </w:p>
    <w:p w:rsidR="00E242AE" w:rsidRPr="003A551E" w:rsidRDefault="00E242AE" w:rsidP="00E242AE">
      <w:pPr>
        <w:tabs>
          <w:tab w:val="left" w:pos="1134"/>
        </w:tabs>
        <w:spacing w:after="0" w:line="240" w:lineRule="auto"/>
        <w:ind w:firstLine="709"/>
        <w:jc w:val="both"/>
      </w:pPr>
      <w:r w:rsidRPr="003A551E">
        <w:t xml:space="preserve">В библиотеке используются разнообразные формы и методы работы в информационной подготовке пользователей. </w:t>
      </w:r>
    </w:p>
    <w:p w:rsidR="00E242AE" w:rsidRPr="003A551E" w:rsidRDefault="00E242AE" w:rsidP="00E242AE">
      <w:pPr>
        <w:tabs>
          <w:tab w:val="left" w:pos="1134"/>
        </w:tabs>
        <w:spacing w:after="0" w:line="240" w:lineRule="auto"/>
        <w:ind w:firstLine="709"/>
        <w:jc w:val="both"/>
      </w:pPr>
      <w:r w:rsidRPr="003A551E">
        <w:t>Активно используются наглядным</w:t>
      </w:r>
      <w:r w:rsidR="004310B3" w:rsidRPr="003A551E">
        <w:t>и</w:t>
      </w:r>
      <w:r w:rsidRPr="003A551E">
        <w:t xml:space="preserve"> формам</w:t>
      </w:r>
      <w:r w:rsidR="004310B3" w:rsidRPr="003A551E">
        <w:t>и</w:t>
      </w:r>
      <w:r w:rsidRPr="003A551E">
        <w:t xml:space="preserve"> воспитания информационной культуры: открытый доступ к книжным фондам, выставки-просмотры литературы, выставки новых поступлений, выставки справочных и библиографических изданий, собственных изданий, всего за 201</w:t>
      </w:r>
      <w:r w:rsidR="003A551E" w:rsidRPr="003A551E">
        <w:t>9</w:t>
      </w:r>
      <w:r w:rsidRPr="003A551E">
        <w:t xml:space="preserve"> год было оформлено 1</w:t>
      </w:r>
      <w:r w:rsidR="003A551E" w:rsidRPr="003A551E">
        <w:t>16</w:t>
      </w:r>
      <w:r w:rsidRPr="003A551E">
        <w:t xml:space="preserve"> выстав</w:t>
      </w:r>
      <w:r w:rsidR="004310B3" w:rsidRPr="003A551E">
        <w:t>ок</w:t>
      </w:r>
      <w:r w:rsidRPr="003A551E">
        <w:t xml:space="preserve">. </w:t>
      </w:r>
    </w:p>
    <w:p w:rsidR="00E242AE" w:rsidRPr="002F5025" w:rsidRDefault="00E242AE" w:rsidP="00E242AE">
      <w:pPr>
        <w:tabs>
          <w:tab w:val="left" w:pos="1134"/>
        </w:tabs>
        <w:spacing w:after="0" w:line="240" w:lineRule="auto"/>
        <w:ind w:firstLine="709"/>
        <w:jc w:val="both"/>
        <w:rPr>
          <w:highlight w:val="yellow"/>
        </w:rPr>
      </w:pPr>
      <w:r w:rsidRPr="003A551E">
        <w:t xml:space="preserve">Библиотека также издаёт памятки, буклеты, закладки, рекомендательные списки литературы в помощь информационной подготовке пользователей. Особое место в библиотечно-библиографическом обслуживании занимает </w:t>
      </w:r>
      <w:r w:rsidRPr="003A551E">
        <w:rPr>
          <w:b/>
        </w:rPr>
        <w:t xml:space="preserve">рекомендательная библиография – </w:t>
      </w:r>
      <w:r w:rsidRPr="003A551E">
        <w:t xml:space="preserve">содействующая общему и профессиональному образованию, самообразованию пользователей, их воспитанию и пропаганде знаний. Библиографом систематически выпускаются новые, переработанные отредактированные рекомендательные списки </w:t>
      </w:r>
      <w:r w:rsidR="00433EF7" w:rsidRPr="003A551E">
        <w:t xml:space="preserve">литературы по актуальным темам. </w:t>
      </w:r>
      <w:r w:rsidRPr="003A551E">
        <w:t xml:space="preserve">За отчётный период было выпущено </w:t>
      </w:r>
      <w:r w:rsidR="003A551E" w:rsidRPr="003A551E">
        <w:t>9</w:t>
      </w:r>
      <w:r w:rsidRPr="003A551E">
        <w:t xml:space="preserve"> рекомендательных списков. </w:t>
      </w:r>
    </w:p>
    <w:p w:rsidR="007305A6" w:rsidRPr="00D235C0" w:rsidRDefault="007305A6" w:rsidP="00E242AE">
      <w:pPr>
        <w:tabs>
          <w:tab w:val="left" w:pos="1134"/>
        </w:tabs>
        <w:spacing w:after="0" w:line="240" w:lineRule="auto"/>
        <w:ind w:firstLine="709"/>
        <w:jc w:val="both"/>
        <w:rPr>
          <w:color w:val="FF0000"/>
        </w:rPr>
      </w:pPr>
      <w:r w:rsidRPr="003A551E">
        <w:rPr>
          <w:szCs w:val="24"/>
        </w:rPr>
        <w:t xml:space="preserve">Продолжается работа согласно договору о совместной деятельности участников проекта </w:t>
      </w:r>
      <w:r w:rsidR="006E5228" w:rsidRPr="003A551E">
        <w:rPr>
          <w:szCs w:val="24"/>
        </w:rPr>
        <w:t>«</w:t>
      </w:r>
      <w:r w:rsidRPr="003A551E">
        <w:rPr>
          <w:szCs w:val="24"/>
        </w:rPr>
        <w:t>Распределённая роспись периодических изданий в библиотеках Сургутского района</w:t>
      </w:r>
      <w:r w:rsidR="006E5228" w:rsidRPr="003A551E">
        <w:rPr>
          <w:szCs w:val="24"/>
        </w:rPr>
        <w:t>»</w:t>
      </w:r>
      <w:r w:rsidRPr="003A551E">
        <w:rPr>
          <w:szCs w:val="24"/>
        </w:rPr>
        <w:t>, по совместному созданию сводной библиографической базы данных статей из периодических изданий</w:t>
      </w:r>
      <w:r w:rsidRPr="00D235C0">
        <w:rPr>
          <w:szCs w:val="24"/>
        </w:rPr>
        <w:t xml:space="preserve">. </w:t>
      </w:r>
      <w:r w:rsidR="00485B04" w:rsidRPr="00D235C0">
        <w:rPr>
          <w:szCs w:val="24"/>
        </w:rPr>
        <w:t>В 201</w:t>
      </w:r>
      <w:r w:rsidR="003A551E" w:rsidRPr="00D235C0">
        <w:rPr>
          <w:szCs w:val="24"/>
        </w:rPr>
        <w:t>9</w:t>
      </w:r>
      <w:r w:rsidR="00485B04" w:rsidRPr="00D235C0">
        <w:rPr>
          <w:szCs w:val="24"/>
        </w:rPr>
        <w:t xml:space="preserve"> году создано</w:t>
      </w:r>
      <w:r w:rsidR="00A62E92" w:rsidRPr="00D235C0">
        <w:rPr>
          <w:szCs w:val="24"/>
        </w:rPr>
        <w:t xml:space="preserve"> </w:t>
      </w:r>
      <w:r w:rsidR="00696C72">
        <w:rPr>
          <w:szCs w:val="24"/>
        </w:rPr>
        <w:t>и</w:t>
      </w:r>
      <w:r w:rsidR="00D235C0" w:rsidRPr="00D235C0">
        <w:rPr>
          <w:szCs w:val="24"/>
        </w:rPr>
        <w:t xml:space="preserve"> </w:t>
      </w:r>
      <w:r w:rsidR="00485B04" w:rsidRPr="00D235C0">
        <w:rPr>
          <w:szCs w:val="24"/>
        </w:rPr>
        <w:t xml:space="preserve">передано в МКУК </w:t>
      </w:r>
      <w:r w:rsidR="006E5228" w:rsidRPr="00D235C0">
        <w:rPr>
          <w:szCs w:val="24"/>
        </w:rPr>
        <w:t>«</w:t>
      </w:r>
      <w:r w:rsidR="00485B04" w:rsidRPr="00D235C0">
        <w:rPr>
          <w:szCs w:val="24"/>
        </w:rPr>
        <w:t>Сургутская районная централизованная библиотечная система</w:t>
      </w:r>
      <w:r w:rsidR="006E5228" w:rsidRPr="00D235C0">
        <w:rPr>
          <w:szCs w:val="24"/>
        </w:rPr>
        <w:t>»</w:t>
      </w:r>
      <w:r w:rsidR="00485B04" w:rsidRPr="00D235C0">
        <w:rPr>
          <w:szCs w:val="24"/>
        </w:rPr>
        <w:t xml:space="preserve"> </w:t>
      </w:r>
      <w:r w:rsidR="00696C72">
        <w:rPr>
          <w:szCs w:val="24"/>
        </w:rPr>
        <w:t>101</w:t>
      </w:r>
      <w:r w:rsidR="00485B04" w:rsidRPr="00D235C0">
        <w:rPr>
          <w:szCs w:val="24"/>
        </w:rPr>
        <w:t xml:space="preserve"> библиографических запис</w:t>
      </w:r>
      <w:r w:rsidR="007C3CEC" w:rsidRPr="00D235C0">
        <w:rPr>
          <w:szCs w:val="24"/>
        </w:rPr>
        <w:t>ей</w:t>
      </w:r>
      <w:r w:rsidR="00485B04" w:rsidRPr="00D235C0">
        <w:rPr>
          <w:color w:val="FF0000"/>
          <w:szCs w:val="24"/>
        </w:rPr>
        <w:t>.</w:t>
      </w:r>
    </w:p>
    <w:p w:rsidR="00E242AE" w:rsidRPr="003A551E" w:rsidRDefault="00E242AE" w:rsidP="00E242AE">
      <w:pPr>
        <w:tabs>
          <w:tab w:val="left" w:pos="1134"/>
        </w:tabs>
        <w:spacing w:after="0" w:line="240" w:lineRule="auto"/>
        <w:ind w:firstLine="709"/>
        <w:jc w:val="both"/>
      </w:pPr>
      <w:r w:rsidRPr="003A551E">
        <w:t>В течение года для посетителей проводятся обзорные экскурсии по библиотеке и библиотечно-библиографические уроки дни и часы информации.</w:t>
      </w:r>
    </w:p>
    <w:p w:rsidR="0054209E" w:rsidRPr="003A551E" w:rsidRDefault="0054209E" w:rsidP="00313719">
      <w:pPr>
        <w:spacing w:after="0" w:line="240" w:lineRule="auto"/>
        <w:jc w:val="both"/>
        <w:rPr>
          <w:szCs w:val="24"/>
        </w:rPr>
      </w:pPr>
    </w:p>
    <w:p w:rsidR="00313719" w:rsidRPr="00FC009B" w:rsidRDefault="00313719" w:rsidP="001D6D35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3A551E">
        <w:rPr>
          <w:sz w:val="18"/>
          <w:szCs w:val="18"/>
        </w:rPr>
        <w:t xml:space="preserve">Основные </w:t>
      </w:r>
      <w:r w:rsidRPr="00FC009B">
        <w:rPr>
          <w:sz w:val="18"/>
          <w:szCs w:val="18"/>
        </w:rPr>
        <w:t>направления деятельности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113"/>
        <w:gridCol w:w="1226"/>
        <w:gridCol w:w="1060"/>
        <w:gridCol w:w="1286"/>
        <w:gridCol w:w="1034"/>
        <w:gridCol w:w="1188"/>
        <w:gridCol w:w="930"/>
        <w:gridCol w:w="1235"/>
      </w:tblGrid>
      <w:tr w:rsidR="00B46DB9" w:rsidRPr="00FC009B" w:rsidTr="00B46DB9">
        <w:trPr>
          <w:trHeight w:val="303"/>
          <w:jc w:val="center"/>
        </w:trPr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Период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 xml:space="preserve">Кол-во мероприятий 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Количество посещений мероприятий (чел.)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Количество кн. выставок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Количество справок</w:t>
            </w:r>
          </w:p>
        </w:tc>
      </w:tr>
      <w:tr w:rsidR="00B46DB9" w:rsidRPr="00FC009B" w:rsidTr="00B46DB9">
        <w:trPr>
          <w:cantSplit/>
          <w:trHeight w:val="371"/>
          <w:jc w:val="center"/>
        </w:trPr>
        <w:tc>
          <w:tcPr>
            <w:tcW w:w="995" w:type="dxa"/>
            <w:vMerge/>
            <w:textDirection w:val="btL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1060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Всего</w:t>
            </w:r>
          </w:p>
        </w:tc>
        <w:tc>
          <w:tcPr>
            <w:tcW w:w="1286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 т.ч. детей</w:t>
            </w:r>
          </w:p>
        </w:tc>
        <w:tc>
          <w:tcPr>
            <w:tcW w:w="1034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Всего</w:t>
            </w:r>
          </w:p>
        </w:tc>
        <w:tc>
          <w:tcPr>
            <w:tcW w:w="1188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930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vAlign w:val="center"/>
          </w:tcPr>
          <w:p w:rsidR="00B46DB9" w:rsidRPr="00FC009B" w:rsidRDefault="00B46DB9" w:rsidP="00B46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В т.ч. для детей</w:t>
            </w:r>
          </w:p>
        </w:tc>
      </w:tr>
      <w:tr w:rsidR="009168F6" w:rsidRPr="00FC009B" w:rsidTr="00B46DB9">
        <w:trPr>
          <w:trHeight w:val="33"/>
          <w:jc w:val="center"/>
        </w:trPr>
        <w:tc>
          <w:tcPr>
            <w:tcW w:w="995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FC009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13" w:type="dxa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11</w:t>
            </w:r>
          </w:p>
        </w:tc>
        <w:tc>
          <w:tcPr>
            <w:tcW w:w="1060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532</w:t>
            </w:r>
          </w:p>
        </w:tc>
        <w:tc>
          <w:tcPr>
            <w:tcW w:w="1286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365</w:t>
            </w:r>
          </w:p>
        </w:tc>
        <w:tc>
          <w:tcPr>
            <w:tcW w:w="1034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841</w:t>
            </w:r>
          </w:p>
        </w:tc>
        <w:tc>
          <w:tcPr>
            <w:tcW w:w="1235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625</w:t>
            </w:r>
          </w:p>
        </w:tc>
      </w:tr>
      <w:tr w:rsidR="009168F6" w:rsidRPr="00FC009B" w:rsidTr="00D61E94">
        <w:trPr>
          <w:trHeight w:val="33"/>
          <w:jc w:val="center"/>
        </w:trPr>
        <w:tc>
          <w:tcPr>
            <w:tcW w:w="995" w:type="dxa"/>
            <w:vAlign w:val="center"/>
          </w:tcPr>
          <w:p w:rsidR="009168F6" w:rsidRPr="00FC009B" w:rsidRDefault="009168F6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FC009B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13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18</w:t>
            </w:r>
          </w:p>
        </w:tc>
        <w:tc>
          <w:tcPr>
            <w:tcW w:w="1226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831</w:t>
            </w:r>
          </w:p>
        </w:tc>
        <w:tc>
          <w:tcPr>
            <w:tcW w:w="1286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508</w:t>
            </w:r>
          </w:p>
        </w:tc>
        <w:tc>
          <w:tcPr>
            <w:tcW w:w="1034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85</w:t>
            </w:r>
          </w:p>
        </w:tc>
        <w:tc>
          <w:tcPr>
            <w:tcW w:w="1188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41</w:t>
            </w:r>
          </w:p>
        </w:tc>
        <w:tc>
          <w:tcPr>
            <w:tcW w:w="930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1375</w:t>
            </w:r>
          </w:p>
        </w:tc>
        <w:tc>
          <w:tcPr>
            <w:tcW w:w="1235" w:type="dxa"/>
            <w:vAlign w:val="bottom"/>
          </w:tcPr>
          <w:p w:rsidR="009168F6" w:rsidRPr="00FC009B" w:rsidRDefault="009168F6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984</w:t>
            </w:r>
          </w:p>
        </w:tc>
      </w:tr>
      <w:tr w:rsidR="003A551E" w:rsidRPr="00FC009B" w:rsidTr="007C3CEC">
        <w:trPr>
          <w:trHeight w:val="33"/>
          <w:jc w:val="center"/>
        </w:trPr>
        <w:tc>
          <w:tcPr>
            <w:tcW w:w="995" w:type="dxa"/>
            <w:vAlign w:val="center"/>
          </w:tcPr>
          <w:p w:rsidR="003A551E" w:rsidRPr="00FC009B" w:rsidRDefault="003A551E" w:rsidP="00032126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FC009B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13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21</w:t>
            </w:r>
          </w:p>
        </w:tc>
        <w:tc>
          <w:tcPr>
            <w:tcW w:w="1226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788</w:t>
            </w:r>
          </w:p>
        </w:tc>
        <w:tc>
          <w:tcPr>
            <w:tcW w:w="1286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450</w:t>
            </w:r>
          </w:p>
        </w:tc>
        <w:tc>
          <w:tcPr>
            <w:tcW w:w="1034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19</w:t>
            </w:r>
          </w:p>
        </w:tc>
        <w:tc>
          <w:tcPr>
            <w:tcW w:w="1188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11</w:t>
            </w:r>
          </w:p>
        </w:tc>
        <w:tc>
          <w:tcPr>
            <w:tcW w:w="930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549</w:t>
            </w:r>
          </w:p>
        </w:tc>
        <w:tc>
          <w:tcPr>
            <w:tcW w:w="1235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492</w:t>
            </w:r>
          </w:p>
        </w:tc>
      </w:tr>
      <w:tr w:rsidR="003A551E" w:rsidRPr="002F5025" w:rsidTr="007C3CEC">
        <w:trPr>
          <w:trHeight w:val="33"/>
          <w:jc w:val="center"/>
        </w:trPr>
        <w:tc>
          <w:tcPr>
            <w:tcW w:w="995" w:type="dxa"/>
            <w:vAlign w:val="center"/>
          </w:tcPr>
          <w:p w:rsidR="003A551E" w:rsidRPr="00FC009B" w:rsidRDefault="003A551E" w:rsidP="00B46DB9">
            <w:pPr>
              <w:spacing w:after="0" w:line="240" w:lineRule="auto"/>
              <w:rPr>
                <w:sz w:val="18"/>
                <w:szCs w:val="18"/>
              </w:rPr>
            </w:pPr>
            <w:r w:rsidRPr="00FC009B">
              <w:rPr>
                <w:sz w:val="18"/>
                <w:szCs w:val="18"/>
              </w:rPr>
              <w:t>+/-</w:t>
            </w:r>
          </w:p>
        </w:tc>
        <w:tc>
          <w:tcPr>
            <w:tcW w:w="1113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+3</w:t>
            </w:r>
          </w:p>
        </w:tc>
        <w:tc>
          <w:tcPr>
            <w:tcW w:w="1226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-43</w:t>
            </w:r>
          </w:p>
        </w:tc>
        <w:tc>
          <w:tcPr>
            <w:tcW w:w="1286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-58</w:t>
            </w:r>
          </w:p>
        </w:tc>
        <w:tc>
          <w:tcPr>
            <w:tcW w:w="1034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-66</w:t>
            </w:r>
          </w:p>
        </w:tc>
        <w:tc>
          <w:tcPr>
            <w:tcW w:w="1188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-30</w:t>
            </w:r>
          </w:p>
        </w:tc>
        <w:tc>
          <w:tcPr>
            <w:tcW w:w="930" w:type="dxa"/>
            <w:vAlign w:val="bottom"/>
          </w:tcPr>
          <w:p w:rsidR="003A551E" w:rsidRPr="00FC009B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-826</w:t>
            </w:r>
          </w:p>
        </w:tc>
        <w:tc>
          <w:tcPr>
            <w:tcW w:w="1235" w:type="dxa"/>
            <w:vAlign w:val="bottom"/>
          </w:tcPr>
          <w:p w:rsidR="003A551E" w:rsidRPr="003A551E" w:rsidRDefault="003A551E" w:rsidP="003A5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9B">
              <w:rPr>
                <w:sz w:val="20"/>
                <w:szCs w:val="20"/>
              </w:rPr>
              <w:t>-492</w:t>
            </w:r>
          </w:p>
        </w:tc>
      </w:tr>
    </w:tbl>
    <w:p w:rsidR="00FC009B" w:rsidRDefault="0054209E" w:rsidP="00DD5EB1">
      <w:pPr>
        <w:spacing w:after="0" w:line="240" w:lineRule="auto"/>
        <w:ind w:firstLine="709"/>
        <w:jc w:val="both"/>
        <w:rPr>
          <w:szCs w:val="24"/>
        </w:rPr>
      </w:pPr>
      <w:r w:rsidRPr="00DD5EB1">
        <w:rPr>
          <w:bCs/>
          <w:szCs w:val="24"/>
        </w:rPr>
        <w:t>В Центр</w:t>
      </w:r>
      <w:r w:rsidR="00F66B14" w:rsidRPr="00DD5EB1">
        <w:rPr>
          <w:bCs/>
          <w:szCs w:val="24"/>
        </w:rPr>
        <w:t>ах общественного</w:t>
      </w:r>
      <w:r w:rsidRPr="00DD5EB1">
        <w:rPr>
          <w:bCs/>
          <w:szCs w:val="24"/>
        </w:rPr>
        <w:t xml:space="preserve"> доступа в течени</w:t>
      </w:r>
      <w:r w:rsidR="00485B04" w:rsidRPr="00DD5EB1">
        <w:rPr>
          <w:bCs/>
          <w:szCs w:val="24"/>
        </w:rPr>
        <w:t>е</w:t>
      </w:r>
      <w:r w:rsidRPr="00DD5EB1">
        <w:rPr>
          <w:bCs/>
          <w:szCs w:val="24"/>
        </w:rPr>
        <w:t xml:space="preserve"> года действовали </w:t>
      </w:r>
      <w:r w:rsidR="00E739A8" w:rsidRPr="00DD5EB1">
        <w:rPr>
          <w:bCs/>
          <w:szCs w:val="24"/>
        </w:rPr>
        <w:t>выставки,</w:t>
      </w:r>
      <w:r w:rsidRPr="00DD5EB1">
        <w:rPr>
          <w:bCs/>
          <w:szCs w:val="24"/>
        </w:rPr>
        <w:t xml:space="preserve"> способствующие повышению информационной культуры общества: </w:t>
      </w:r>
      <w:proofErr w:type="gramStart"/>
      <w:r w:rsidR="00FC009B" w:rsidRPr="00DD5EB1">
        <w:rPr>
          <w:szCs w:val="24"/>
        </w:rPr>
        <w:t>«Удивительный Интернет», «Азбука безопасности»,</w:t>
      </w:r>
      <w:r w:rsidR="00FC009B" w:rsidRPr="008016F9">
        <w:rPr>
          <w:szCs w:val="24"/>
        </w:rPr>
        <w:t xml:space="preserve"> «Безопасный Интернет - детям», «Преуспевает владеющий информацией»,</w:t>
      </w:r>
      <w:r w:rsidR="00FC009B" w:rsidRPr="008016F9">
        <w:t xml:space="preserve"> </w:t>
      </w:r>
      <w:r w:rsidR="00FC009B" w:rsidRPr="008016F9">
        <w:rPr>
          <w:szCs w:val="24"/>
        </w:rPr>
        <w:t>«Защитим наши пра</w:t>
      </w:r>
      <w:r w:rsidR="00FC009B">
        <w:rPr>
          <w:szCs w:val="24"/>
        </w:rPr>
        <w:t>ва», «Абитуриент, тебе!», в</w:t>
      </w:r>
      <w:r w:rsidR="00FC009B" w:rsidRPr="008016F9">
        <w:rPr>
          <w:szCs w:val="24"/>
        </w:rPr>
        <w:t>иртуальные выставки</w:t>
      </w:r>
      <w:r w:rsidR="00FC009B">
        <w:rPr>
          <w:szCs w:val="24"/>
        </w:rPr>
        <w:t>:</w:t>
      </w:r>
      <w:proofErr w:type="gramEnd"/>
      <w:r w:rsidR="00FC009B" w:rsidRPr="008016F9">
        <w:rPr>
          <w:szCs w:val="24"/>
        </w:rPr>
        <w:t xml:space="preserve"> «Твои права», «Все об </w:t>
      </w:r>
      <w:r w:rsidR="00FC009B">
        <w:rPr>
          <w:szCs w:val="24"/>
        </w:rPr>
        <w:t>И</w:t>
      </w:r>
      <w:r w:rsidR="00FC009B" w:rsidRPr="008016F9">
        <w:rPr>
          <w:szCs w:val="24"/>
        </w:rPr>
        <w:t>нтернете».</w:t>
      </w:r>
    </w:p>
    <w:p w:rsidR="00DD5EB1" w:rsidRDefault="00DD5EB1" w:rsidP="00DD5EB1">
      <w:pPr>
        <w:spacing w:after="0" w:line="240" w:lineRule="auto"/>
        <w:ind w:firstLine="709"/>
        <w:jc w:val="both"/>
        <w:rPr>
          <w:szCs w:val="24"/>
        </w:rPr>
      </w:pPr>
      <w:r w:rsidRPr="00DD5EB1">
        <w:rPr>
          <w:szCs w:val="24"/>
        </w:rPr>
        <w:t>Центр общественного доступа Городской библиотеки №2 проводит обучение льготных категорий населения основам компьютерной грамотности по программам «Электронный гражданин», «Основы цифровой грамотности»,  «Ресурсы и сервисы цифровой экономики» и «Основы безопасной работы в сети Интернет». За текущий год прошло обучение 18 жителей города, из них 1 слушатель с ограниченными возможностями здоровья.</w:t>
      </w:r>
    </w:p>
    <w:p w:rsidR="00DD5EB1" w:rsidRPr="001955FD" w:rsidRDefault="00DD5EB1" w:rsidP="00DD5EB1">
      <w:pPr>
        <w:spacing w:after="0" w:line="240" w:lineRule="auto"/>
        <w:ind w:firstLine="709"/>
        <w:jc w:val="both"/>
        <w:rPr>
          <w:szCs w:val="24"/>
        </w:rPr>
      </w:pPr>
      <w:r w:rsidRPr="00E94D61">
        <w:rPr>
          <w:szCs w:val="24"/>
        </w:rPr>
        <w:t xml:space="preserve">Библиотекари Центров общественного доступа Городской библиотеки №2 и Детской </w:t>
      </w:r>
      <w:r w:rsidRPr="001955FD">
        <w:rPr>
          <w:szCs w:val="24"/>
        </w:rPr>
        <w:t xml:space="preserve">библиотеки в течение года проводят обучающие мероприятия для детей: </w:t>
      </w:r>
    </w:p>
    <w:p w:rsidR="00DD5EB1" w:rsidRPr="00DD5EB1" w:rsidRDefault="00DD5EB1" w:rsidP="00DD5EB1">
      <w:pPr>
        <w:spacing w:after="0" w:line="240" w:lineRule="auto"/>
        <w:ind w:firstLine="709"/>
        <w:jc w:val="both"/>
        <w:rPr>
          <w:szCs w:val="24"/>
        </w:rPr>
      </w:pPr>
      <w:r w:rsidRPr="00DD5EB1">
        <w:rPr>
          <w:szCs w:val="24"/>
        </w:rPr>
        <w:t>интернет урок</w:t>
      </w:r>
      <w:r w:rsidRPr="001955FD">
        <w:rPr>
          <w:b/>
          <w:szCs w:val="24"/>
        </w:rPr>
        <w:t xml:space="preserve"> «Библиотека - навигатор в море информации», </w:t>
      </w:r>
      <w:r w:rsidRPr="00DD5EB1">
        <w:rPr>
          <w:szCs w:val="24"/>
        </w:rPr>
        <w:t>мультимедийный обзор</w:t>
      </w:r>
      <w:r w:rsidRPr="001955FD">
        <w:rPr>
          <w:b/>
          <w:szCs w:val="24"/>
        </w:rPr>
        <w:t xml:space="preserve"> «Полезные сайты и электронные новинки», </w:t>
      </w:r>
      <w:r w:rsidRPr="00DD5EB1">
        <w:rPr>
          <w:szCs w:val="24"/>
        </w:rPr>
        <w:t>турнир</w:t>
      </w:r>
      <w:r w:rsidRPr="001955FD">
        <w:rPr>
          <w:b/>
          <w:szCs w:val="24"/>
        </w:rPr>
        <w:t xml:space="preserve"> «Знатоки компьютера», </w:t>
      </w:r>
      <w:r w:rsidRPr="00DD5EB1">
        <w:rPr>
          <w:szCs w:val="24"/>
        </w:rPr>
        <w:t>брейн-ринг</w:t>
      </w:r>
      <w:r w:rsidRPr="001955FD">
        <w:rPr>
          <w:b/>
          <w:szCs w:val="24"/>
        </w:rPr>
        <w:t xml:space="preserve"> «ИнфоМЫ»,</w:t>
      </w:r>
      <w:r w:rsidRPr="001955FD">
        <w:rPr>
          <w:szCs w:val="24"/>
        </w:rPr>
        <w:t xml:space="preserve"> </w:t>
      </w:r>
      <w:r w:rsidRPr="00DD5EB1">
        <w:rPr>
          <w:szCs w:val="24"/>
        </w:rPr>
        <w:t>час информации</w:t>
      </w:r>
      <w:r w:rsidRPr="001955FD">
        <w:rPr>
          <w:b/>
          <w:szCs w:val="24"/>
        </w:rPr>
        <w:t xml:space="preserve"> «Полезный Интернет»</w:t>
      </w:r>
      <w:r>
        <w:rPr>
          <w:b/>
          <w:szCs w:val="24"/>
        </w:rPr>
        <w:t>,</w:t>
      </w:r>
      <w:r w:rsidRPr="00096388">
        <w:t xml:space="preserve"> </w:t>
      </w:r>
      <w:r w:rsidRPr="00096388">
        <w:rPr>
          <w:b/>
          <w:szCs w:val="24"/>
        </w:rPr>
        <w:t>«Обучение работе на сайте  gosuslugi.ru»</w:t>
      </w:r>
      <w:r w:rsidR="00957842">
        <w:rPr>
          <w:b/>
          <w:szCs w:val="24"/>
        </w:rPr>
        <w:t xml:space="preserve">, </w:t>
      </w:r>
      <w:r w:rsidR="00957842" w:rsidRPr="00957842">
        <w:rPr>
          <w:b/>
          <w:szCs w:val="24"/>
        </w:rPr>
        <w:t>«Интернет-язык или Общение в социальных сетях»</w:t>
      </w:r>
      <w:r w:rsidRPr="001955FD">
        <w:rPr>
          <w:b/>
          <w:szCs w:val="24"/>
        </w:rPr>
        <w:t xml:space="preserve">. </w:t>
      </w:r>
      <w:r w:rsidRPr="001955FD">
        <w:rPr>
          <w:szCs w:val="24"/>
        </w:rPr>
        <w:t>Для этих мероприятий библиотекари готовят презентации, подбирают подходящие полезные мультфильмы для показа детям, создают буклеты, знакомят участников с детскими социальными сетями и порталами, оформляют выставки.</w:t>
      </w:r>
    </w:p>
    <w:p w:rsidR="00F879AC" w:rsidRDefault="007C3CEC" w:rsidP="00DD5EB1">
      <w:pPr>
        <w:spacing w:after="0" w:line="240" w:lineRule="auto"/>
        <w:ind w:firstLine="709"/>
        <w:jc w:val="both"/>
        <w:rPr>
          <w:b/>
          <w:szCs w:val="24"/>
        </w:rPr>
      </w:pPr>
      <w:r w:rsidRPr="00DD5EB1">
        <w:rPr>
          <w:bCs/>
          <w:szCs w:val="24"/>
        </w:rPr>
        <w:t xml:space="preserve"> Проведены мероприятия для </w:t>
      </w:r>
      <w:r w:rsidR="00F66B14" w:rsidRPr="00DD5EB1">
        <w:rPr>
          <w:bCs/>
          <w:szCs w:val="24"/>
        </w:rPr>
        <w:t>учащихся</w:t>
      </w:r>
      <w:r w:rsidRPr="00DD5EB1">
        <w:rPr>
          <w:bCs/>
          <w:szCs w:val="24"/>
        </w:rPr>
        <w:t xml:space="preserve"> по безопасной работе в Интернет</w:t>
      </w:r>
      <w:r w:rsidR="00DD5EB1" w:rsidRPr="00DD5EB1">
        <w:rPr>
          <w:bCs/>
          <w:szCs w:val="24"/>
        </w:rPr>
        <w:t>:</w:t>
      </w:r>
      <w:r w:rsidRPr="00DD5EB1">
        <w:rPr>
          <w:bCs/>
          <w:szCs w:val="24"/>
        </w:rPr>
        <w:t xml:space="preserve"> </w:t>
      </w:r>
      <w:r w:rsidR="00DD5EB1" w:rsidRPr="00DD5EB1">
        <w:rPr>
          <w:color w:val="000000" w:themeColor="text1"/>
          <w:szCs w:val="24"/>
          <w:shd w:val="clear" w:color="auto" w:fill="FFFFFF"/>
        </w:rPr>
        <w:t xml:space="preserve">час информационной грамотности </w:t>
      </w:r>
      <w:r w:rsidR="00DD5EB1" w:rsidRPr="00DD5EB1">
        <w:rPr>
          <w:b/>
          <w:color w:val="000000" w:themeColor="text1"/>
          <w:szCs w:val="24"/>
          <w:shd w:val="clear" w:color="auto" w:fill="FFFFFF"/>
        </w:rPr>
        <w:t xml:space="preserve">«Безопасный Интернет», «Наши дети – в Интернете», </w:t>
      </w:r>
      <w:r w:rsidR="00DD5EB1" w:rsidRPr="00DD5EB1">
        <w:rPr>
          <w:color w:val="000000" w:themeColor="text1"/>
          <w:szCs w:val="24"/>
          <w:shd w:val="clear" w:color="auto" w:fill="FFFFFF"/>
        </w:rPr>
        <w:t>виртуальная экскурсия</w:t>
      </w:r>
      <w:r w:rsidR="00DD5EB1" w:rsidRPr="00DD5EB1">
        <w:rPr>
          <w:b/>
          <w:color w:val="000000" w:themeColor="text1"/>
          <w:szCs w:val="24"/>
          <w:shd w:val="clear" w:color="auto" w:fill="FFFFFF"/>
        </w:rPr>
        <w:t xml:space="preserve"> «Безопасный Интернет: сайты для детей», </w:t>
      </w:r>
      <w:r w:rsidR="00DD5EB1" w:rsidRPr="00DD5EB1">
        <w:rPr>
          <w:szCs w:val="24"/>
        </w:rPr>
        <w:t>игра-квест</w:t>
      </w:r>
      <w:r w:rsidR="00DD5EB1" w:rsidRPr="00DD5EB1">
        <w:rPr>
          <w:b/>
          <w:szCs w:val="24"/>
        </w:rPr>
        <w:t xml:space="preserve"> «По пути сетевой безопасности», </w:t>
      </w:r>
      <w:r w:rsidR="00DD5EB1" w:rsidRPr="00DD5EB1">
        <w:rPr>
          <w:szCs w:val="24"/>
        </w:rPr>
        <w:t xml:space="preserve">беседа </w:t>
      </w:r>
      <w:r w:rsidR="00DD5EB1" w:rsidRPr="00AA1B70">
        <w:rPr>
          <w:b/>
          <w:szCs w:val="24"/>
        </w:rPr>
        <w:t>«Позитивная среда цифрового пространства»</w:t>
      </w:r>
      <w:r w:rsidR="00DD5EB1">
        <w:rPr>
          <w:b/>
          <w:szCs w:val="24"/>
        </w:rPr>
        <w:t xml:space="preserve">, </w:t>
      </w:r>
      <w:r w:rsidR="00DD5EB1" w:rsidRPr="00DD5EB1">
        <w:rPr>
          <w:szCs w:val="24"/>
        </w:rPr>
        <w:t xml:space="preserve">информационный час </w:t>
      </w:r>
      <w:r w:rsidR="00DD5EB1" w:rsidRPr="00096388">
        <w:rPr>
          <w:b/>
          <w:szCs w:val="24"/>
        </w:rPr>
        <w:t>«</w:t>
      </w:r>
      <w:r w:rsidR="00DD5EB1" w:rsidRPr="00AA1B70">
        <w:rPr>
          <w:b/>
          <w:szCs w:val="24"/>
        </w:rPr>
        <w:t xml:space="preserve">Правила сетевого </w:t>
      </w:r>
      <w:r w:rsidR="00DD5EB1" w:rsidRPr="00B40654">
        <w:rPr>
          <w:b/>
          <w:szCs w:val="24"/>
        </w:rPr>
        <w:t>общения».</w:t>
      </w:r>
    </w:p>
    <w:p w:rsidR="006C3E12" w:rsidRPr="006C3E12" w:rsidRDefault="006C3E12" w:rsidP="00DD5EB1">
      <w:pPr>
        <w:spacing w:after="0" w:line="240" w:lineRule="auto"/>
        <w:ind w:firstLine="709"/>
        <w:jc w:val="both"/>
        <w:rPr>
          <w:szCs w:val="24"/>
        </w:rPr>
      </w:pPr>
      <w:r w:rsidRPr="006C3E12">
        <w:rPr>
          <w:szCs w:val="24"/>
        </w:rPr>
        <w:t>Оформлялись книжные выставки</w:t>
      </w:r>
      <w:r>
        <w:rPr>
          <w:szCs w:val="24"/>
        </w:rPr>
        <w:t xml:space="preserve">: </w:t>
      </w:r>
      <w:r w:rsidRPr="006C3E12">
        <w:rPr>
          <w:szCs w:val="24"/>
        </w:rPr>
        <w:t>«Библиотека вундеркинда!», книжная выставка экспозиция «От буквы к книге»</w:t>
      </w:r>
      <w:r w:rsidR="00257D38">
        <w:rPr>
          <w:szCs w:val="24"/>
        </w:rPr>
        <w:t xml:space="preserve">, </w:t>
      </w:r>
      <w:r w:rsidR="00257D38" w:rsidRPr="00257D38">
        <w:rPr>
          <w:szCs w:val="24"/>
        </w:rPr>
        <w:t>«Журнальная страна «Новосёлы»</w:t>
      </w:r>
      <w:r w:rsidR="00C3377C">
        <w:rPr>
          <w:szCs w:val="24"/>
        </w:rPr>
        <w:t>. О</w:t>
      </w:r>
      <w:r w:rsidR="00C3377C" w:rsidRPr="00C3377C">
        <w:rPr>
          <w:szCs w:val="24"/>
        </w:rPr>
        <w:t>формлен информационный стенд, содержащий основные правила и советы по использованию библиотечных ресурсов, информацию о конкурсах и мероприятиях.</w:t>
      </w:r>
    </w:p>
    <w:p w:rsidR="00F66B14" w:rsidRDefault="00F66B14" w:rsidP="00F879AC">
      <w:pPr>
        <w:spacing w:after="0" w:line="240" w:lineRule="auto"/>
        <w:ind w:firstLine="709"/>
        <w:jc w:val="both"/>
        <w:rPr>
          <w:szCs w:val="24"/>
        </w:rPr>
      </w:pPr>
      <w:r w:rsidRPr="00AA6BD9">
        <w:rPr>
          <w:szCs w:val="24"/>
        </w:rPr>
        <w:t xml:space="preserve">В библиотеках проводились циклы экскурсий для учащихся школ, техникума, воспитанников детских садов:  </w:t>
      </w:r>
      <w:r w:rsidR="006E5228" w:rsidRPr="00AA6BD9">
        <w:rPr>
          <w:b/>
          <w:szCs w:val="24"/>
        </w:rPr>
        <w:t>«</w:t>
      </w:r>
      <w:r w:rsidR="00B40654" w:rsidRPr="00AA6BD9">
        <w:rPr>
          <w:b/>
        </w:rPr>
        <w:t>Библиотека открывает двери</w:t>
      </w:r>
      <w:r w:rsidR="006E5228" w:rsidRPr="00AA6BD9">
        <w:rPr>
          <w:b/>
          <w:szCs w:val="24"/>
        </w:rPr>
        <w:t>»</w:t>
      </w:r>
      <w:r w:rsidRPr="00AA6BD9">
        <w:rPr>
          <w:b/>
          <w:szCs w:val="24"/>
        </w:rPr>
        <w:t xml:space="preserve">, </w:t>
      </w:r>
      <w:r w:rsidR="006E5228" w:rsidRPr="00AA6BD9">
        <w:rPr>
          <w:b/>
          <w:szCs w:val="24"/>
        </w:rPr>
        <w:t>«</w:t>
      </w:r>
      <w:r w:rsidR="00B40654" w:rsidRPr="00AA6BD9">
        <w:rPr>
          <w:b/>
          <w:szCs w:val="24"/>
        </w:rPr>
        <w:t>Место встречи  - библиотека</w:t>
      </w:r>
      <w:r w:rsidR="006E5228" w:rsidRPr="00AA6BD9">
        <w:rPr>
          <w:b/>
          <w:szCs w:val="24"/>
        </w:rPr>
        <w:t>»</w:t>
      </w:r>
      <w:r w:rsidRPr="00AA6BD9">
        <w:rPr>
          <w:szCs w:val="24"/>
        </w:rPr>
        <w:t xml:space="preserve">, </w:t>
      </w:r>
      <w:r w:rsidR="006E5228" w:rsidRPr="00AA6BD9">
        <w:rPr>
          <w:b/>
          <w:szCs w:val="24"/>
        </w:rPr>
        <w:t>«</w:t>
      </w:r>
      <w:r w:rsidR="00B72453" w:rsidRPr="00AA6BD9">
        <w:rPr>
          <w:b/>
          <w:szCs w:val="24"/>
        </w:rPr>
        <w:t>Знакомство с библиотекой</w:t>
      </w:r>
      <w:r w:rsidR="006E5228" w:rsidRPr="00AA6BD9">
        <w:rPr>
          <w:b/>
          <w:szCs w:val="24"/>
        </w:rPr>
        <w:t>»</w:t>
      </w:r>
      <w:r w:rsidR="00B72453" w:rsidRPr="00AA6BD9">
        <w:rPr>
          <w:szCs w:val="24"/>
        </w:rPr>
        <w:t xml:space="preserve">, </w:t>
      </w:r>
      <w:r w:rsidR="006E5228" w:rsidRPr="00AA6BD9">
        <w:rPr>
          <w:b/>
          <w:szCs w:val="24"/>
        </w:rPr>
        <w:t>«</w:t>
      </w:r>
      <w:r w:rsidR="00AA6BD9" w:rsidRPr="00AA6BD9">
        <w:rPr>
          <w:b/>
          <w:szCs w:val="24"/>
        </w:rPr>
        <w:t>Библиотека – территория без границ</w:t>
      </w:r>
      <w:r w:rsidR="006E5228" w:rsidRPr="00AA6BD9">
        <w:rPr>
          <w:b/>
          <w:szCs w:val="24"/>
        </w:rPr>
        <w:t>»</w:t>
      </w:r>
      <w:r w:rsidRPr="00AA6BD9">
        <w:rPr>
          <w:szCs w:val="24"/>
        </w:rPr>
        <w:t>.</w:t>
      </w:r>
    </w:p>
    <w:p w:rsidR="00C3377C" w:rsidRPr="007B3050" w:rsidRDefault="00C3377C" w:rsidP="00C3377C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t>Ч</w:t>
      </w:r>
      <w:r w:rsidRPr="007C04CB">
        <w:t>асы информации</w:t>
      </w:r>
      <w:r>
        <w:t>:</w:t>
      </w:r>
      <w:r w:rsidRPr="002B3DC5">
        <w:t xml:space="preserve"> </w:t>
      </w:r>
      <w:r w:rsidRPr="007B3050">
        <w:rPr>
          <w:b/>
        </w:rPr>
        <w:t>«Мастера печатных дел»</w:t>
      </w:r>
      <w:r w:rsidRPr="002B3DC5">
        <w:t xml:space="preserve"> к 620-летию со дня рождения Гутенберга</w:t>
      </w:r>
      <w:r>
        <w:t>,</w:t>
      </w:r>
      <w:r w:rsidRPr="004955E4">
        <w:t xml:space="preserve"> </w:t>
      </w:r>
      <w:r w:rsidRPr="007B3050">
        <w:rPr>
          <w:b/>
        </w:rPr>
        <w:t xml:space="preserve">«Если ты дома один», </w:t>
      </w:r>
      <w:r w:rsidR="007B3050" w:rsidRPr="007B3050">
        <w:rPr>
          <w:b/>
        </w:rPr>
        <w:t>«Права детей  - детям».</w:t>
      </w:r>
    </w:p>
    <w:p w:rsidR="00313719" w:rsidRPr="002F5025" w:rsidRDefault="00AA6BD9" w:rsidP="00F879AC">
      <w:pPr>
        <w:spacing w:after="0" w:line="240" w:lineRule="auto"/>
        <w:ind w:firstLine="709"/>
        <w:jc w:val="both"/>
        <w:rPr>
          <w:color w:val="000000"/>
          <w:szCs w:val="24"/>
          <w:highlight w:val="yellow"/>
          <w:shd w:val="clear" w:color="auto" w:fill="FFFFFF"/>
        </w:rPr>
      </w:pPr>
      <w:r>
        <w:rPr>
          <w:szCs w:val="24"/>
        </w:rPr>
        <w:t xml:space="preserve">Библиотечные и библиографические уроки: </w:t>
      </w:r>
      <w:r w:rsidRPr="00AA6BD9">
        <w:rPr>
          <w:b/>
          <w:szCs w:val="24"/>
        </w:rPr>
        <w:t>«В мире книг и периодики»</w:t>
      </w:r>
      <w:r>
        <w:rPr>
          <w:b/>
          <w:szCs w:val="24"/>
        </w:rPr>
        <w:t xml:space="preserve">, </w:t>
      </w:r>
      <w:r w:rsidRPr="00AA6BD9">
        <w:rPr>
          <w:b/>
          <w:szCs w:val="24"/>
        </w:rPr>
        <w:t>«Подружись с книгой»,</w:t>
      </w:r>
      <w:r>
        <w:rPr>
          <w:b/>
          <w:szCs w:val="24"/>
        </w:rPr>
        <w:t xml:space="preserve"> </w:t>
      </w:r>
      <w:r w:rsidR="00A977C5" w:rsidRPr="00A977C5">
        <w:rPr>
          <w:b/>
          <w:szCs w:val="24"/>
        </w:rPr>
        <w:t>«Книга и библиотека»</w:t>
      </w:r>
      <w:r w:rsidR="00A977C5">
        <w:rPr>
          <w:b/>
          <w:szCs w:val="24"/>
        </w:rPr>
        <w:t xml:space="preserve">, </w:t>
      </w:r>
      <w:r w:rsidR="00A977C5" w:rsidRPr="00A977C5">
        <w:rPr>
          <w:b/>
          <w:szCs w:val="24"/>
        </w:rPr>
        <w:t>«Открываем тайны, или Следствие ведёт библиограф», «Путешествие в мир каталогов и картотек»</w:t>
      </w:r>
      <w:r w:rsidR="00A977C5">
        <w:rPr>
          <w:b/>
          <w:szCs w:val="24"/>
        </w:rPr>
        <w:t xml:space="preserve">. </w:t>
      </w:r>
      <w:r w:rsidRPr="00AA6BD9">
        <w:rPr>
          <w:color w:val="000000"/>
          <w:szCs w:val="24"/>
          <w:shd w:val="clear" w:color="auto" w:fill="FFFFFF"/>
        </w:rPr>
        <w:t>В Городской библиотеке № 2 был проведён библио</w:t>
      </w:r>
      <w:r w:rsidR="00A977C5">
        <w:rPr>
          <w:color w:val="000000"/>
          <w:szCs w:val="24"/>
          <w:shd w:val="clear" w:color="auto" w:fill="FFFFFF"/>
        </w:rPr>
        <w:t>графический</w:t>
      </w:r>
      <w:r w:rsidRPr="00AA6BD9">
        <w:rPr>
          <w:color w:val="000000"/>
          <w:szCs w:val="24"/>
          <w:shd w:val="clear" w:color="auto" w:fill="FFFFFF"/>
        </w:rPr>
        <w:t xml:space="preserve"> урок </w:t>
      </w:r>
      <w:r w:rsidRPr="00AA6BD9">
        <w:rPr>
          <w:b/>
          <w:color w:val="000000"/>
          <w:szCs w:val="24"/>
          <w:shd w:val="clear" w:color="auto" w:fill="FFFFFF"/>
        </w:rPr>
        <w:t>«Справочно-библиографический аппарат библиотеки»</w:t>
      </w:r>
      <w:r w:rsidRPr="00AA6BD9">
        <w:rPr>
          <w:color w:val="000000"/>
          <w:szCs w:val="24"/>
          <w:shd w:val="clear" w:color="auto" w:fill="FFFFFF"/>
        </w:rPr>
        <w:t xml:space="preserve"> для учеников   средней школы №7. Урок сопровождался презентацией «СБА – ключ к информации». В ходе библио</w:t>
      </w:r>
      <w:r w:rsidR="00A977C5">
        <w:rPr>
          <w:color w:val="000000"/>
          <w:szCs w:val="24"/>
          <w:shd w:val="clear" w:color="auto" w:fill="FFFFFF"/>
        </w:rPr>
        <w:t>графического</w:t>
      </w:r>
      <w:r w:rsidRPr="00AA6BD9">
        <w:rPr>
          <w:color w:val="000000"/>
          <w:szCs w:val="24"/>
          <w:shd w:val="clear" w:color="auto" w:fill="FFFFFF"/>
        </w:rPr>
        <w:t xml:space="preserve"> урока школьников подробно ознакомили с каталогами: электронным, алфавитным и систематическим, электронными базами данных, картотеками, справочными изданиями, библиографическими указателями. Для закрепления полученных знаний, школьникам была предложена викторина. Со всеми заданиями дети успешно справились.</w:t>
      </w:r>
    </w:p>
    <w:p w:rsidR="008D2FFF" w:rsidRDefault="00A977C5" w:rsidP="00F879AC">
      <w:pPr>
        <w:spacing w:after="0" w:line="240" w:lineRule="auto"/>
        <w:ind w:firstLine="709"/>
        <w:jc w:val="both"/>
        <w:rPr>
          <w:bCs/>
          <w:szCs w:val="24"/>
        </w:rPr>
      </w:pPr>
      <w:r w:rsidRPr="00A977C5">
        <w:rPr>
          <w:bCs/>
          <w:szCs w:val="24"/>
        </w:rPr>
        <w:t xml:space="preserve">Студенты Лянторского нефтяного техникума посетили библиотечный урок </w:t>
      </w:r>
      <w:r w:rsidRPr="00A977C5">
        <w:rPr>
          <w:b/>
          <w:bCs/>
          <w:szCs w:val="24"/>
        </w:rPr>
        <w:t>«Ориентиры в океане информации»</w:t>
      </w:r>
      <w:r w:rsidRPr="00A977C5">
        <w:rPr>
          <w:bCs/>
          <w:szCs w:val="24"/>
        </w:rPr>
        <w:t xml:space="preserve"> в Городской библиотеке № 2. Библиотекарь познакомила ребят с видами противоправного контента, с методами противодействия на основные виды информации в сети </w:t>
      </w:r>
      <w:r w:rsidRPr="00A977C5">
        <w:rPr>
          <w:bCs/>
          <w:szCs w:val="24"/>
        </w:rPr>
        <w:lastRenderedPageBreak/>
        <w:t>Интернет, которая запрещена законами Российской Федерации, информации, которая может приносить вред здоровью и развитию несовершеннолетних. Мероприятие сопровождалось презентацией и социальными роликами, участники отвечали на вопросы по темам информационной безопасности, заработка и покупки через социальные сети, всё то, что нужно знать молодёжи, чтобы не стать жертвой мошенников и самим не совершить преступных действий. Студентам были приведены примеры судебных практик за нарушение законодательства в сфере распространения неправомерного информационного наполнения сети Интернет. «Подобные встречи положительно влияют на юношескую позицию и дают чёткий ориентир в грамотном использовании Интернет-ресурсов», - прокомментировали участники мероприятия.</w:t>
      </w:r>
    </w:p>
    <w:p w:rsidR="006C3E12" w:rsidRPr="002F5025" w:rsidRDefault="006C3E12" w:rsidP="00F879AC">
      <w:pPr>
        <w:spacing w:after="0" w:line="240" w:lineRule="auto"/>
        <w:ind w:firstLine="709"/>
        <w:jc w:val="both"/>
        <w:rPr>
          <w:bCs/>
          <w:szCs w:val="24"/>
          <w:highlight w:val="yellow"/>
        </w:rPr>
      </w:pPr>
      <w:r>
        <w:rPr>
          <w:bCs/>
          <w:szCs w:val="24"/>
        </w:rPr>
        <w:t>В Детской библиотеке б</w:t>
      </w:r>
      <w:r w:rsidRPr="006C3E12">
        <w:rPr>
          <w:bCs/>
          <w:szCs w:val="24"/>
        </w:rPr>
        <w:t xml:space="preserve">ыл проведён библиографический обзор периодических изданий </w:t>
      </w:r>
      <w:r w:rsidRPr="00C3377C">
        <w:rPr>
          <w:b/>
          <w:bCs/>
          <w:szCs w:val="24"/>
        </w:rPr>
        <w:t>«Почтовый дилижанс»</w:t>
      </w:r>
      <w:r w:rsidRPr="006C3E12">
        <w:rPr>
          <w:bCs/>
          <w:szCs w:val="24"/>
        </w:rPr>
        <w:t>.</w:t>
      </w:r>
      <w:r>
        <w:rPr>
          <w:bCs/>
          <w:szCs w:val="24"/>
        </w:rPr>
        <w:t xml:space="preserve"> В Городской библиотеке №2 библиографические обзоры: </w:t>
      </w:r>
      <w:r w:rsidR="00C3377C" w:rsidRPr="00C3377C">
        <w:rPr>
          <w:b/>
          <w:bCs/>
          <w:szCs w:val="24"/>
        </w:rPr>
        <w:t>«Читаем книги о войне»</w:t>
      </w:r>
      <w:r w:rsidR="00C3377C">
        <w:rPr>
          <w:b/>
          <w:bCs/>
          <w:szCs w:val="24"/>
        </w:rPr>
        <w:t>,</w:t>
      </w:r>
    </w:p>
    <w:p w:rsidR="00B72453" w:rsidRDefault="00257D38" w:rsidP="00B72453">
      <w:pPr>
        <w:spacing w:after="0" w:line="240" w:lineRule="auto"/>
        <w:ind w:firstLine="709"/>
        <w:jc w:val="both"/>
        <w:rPr>
          <w:szCs w:val="24"/>
        </w:rPr>
      </w:pPr>
      <w:r w:rsidRPr="00257D38">
        <w:rPr>
          <w:b/>
          <w:szCs w:val="24"/>
        </w:rPr>
        <w:t>«Самые читаемые»</w:t>
      </w:r>
      <w:r w:rsidRPr="00257D38">
        <w:rPr>
          <w:szCs w:val="24"/>
        </w:rPr>
        <w:t xml:space="preserve">. </w:t>
      </w:r>
      <w:r w:rsidRPr="006D3151">
        <w:rPr>
          <w:szCs w:val="24"/>
        </w:rPr>
        <w:t>Сотрудник библиотеки подвела итоги книжного отбора читателей и представила список самых читаемых художественных произведений за 2019 год. В течение года каждый читатель Городской библиотеки</w:t>
      </w:r>
      <w:r>
        <w:rPr>
          <w:szCs w:val="24"/>
        </w:rPr>
        <w:t xml:space="preserve"> №2</w:t>
      </w:r>
      <w:r w:rsidRPr="006D3151">
        <w:rPr>
          <w:szCs w:val="24"/>
        </w:rPr>
        <w:t xml:space="preserve"> участвовал в создании своего списка бестселлеров, которые не только дают пищу для ума, но и развивают фантазию, формируют оценку окружающей действительности и просто помогают хорошо провести время. В ходе обзора «Самые читаемые», гости библиотеки делились своими впечатлениями от книжных новинок 2019 года, которые заслуживают пристального читательского внимания.</w:t>
      </w:r>
    </w:p>
    <w:p w:rsidR="00F0377C" w:rsidRDefault="00F0377C" w:rsidP="00F0377C">
      <w:pPr>
        <w:spacing w:after="0"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3A551E">
        <w:rPr>
          <w:color w:val="000000" w:themeColor="text1"/>
          <w:szCs w:val="24"/>
          <w:shd w:val="clear" w:color="auto" w:fill="FFFFFF"/>
        </w:rPr>
        <w:t xml:space="preserve">В Детской библиотеке работает клуб </w:t>
      </w:r>
      <w:r w:rsidRPr="003A551E">
        <w:rPr>
          <w:b/>
          <w:color w:val="000000" w:themeColor="text1"/>
          <w:szCs w:val="24"/>
          <w:shd w:val="clear" w:color="auto" w:fill="FFFFFF"/>
        </w:rPr>
        <w:t>«Я с компьютером дружу»</w:t>
      </w:r>
      <w:r w:rsidRPr="003A551E">
        <w:rPr>
          <w:color w:val="000000" w:themeColor="text1"/>
          <w:szCs w:val="24"/>
          <w:shd w:val="clear" w:color="auto" w:fill="FFFFFF"/>
        </w:rPr>
        <w:t xml:space="preserve">, в Городской библиотеке №2 работает клуб </w:t>
      </w:r>
      <w:r w:rsidRPr="003A551E">
        <w:rPr>
          <w:b/>
          <w:color w:val="000000" w:themeColor="text1"/>
          <w:szCs w:val="24"/>
          <w:shd w:val="clear" w:color="auto" w:fill="FFFFFF"/>
        </w:rPr>
        <w:t>«АРнаК»</w:t>
      </w:r>
      <w:r w:rsidRPr="003A551E">
        <w:rPr>
          <w:color w:val="000000" w:themeColor="text1"/>
          <w:szCs w:val="24"/>
          <w:shd w:val="clear" w:color="auto" w:fill="FFFFFF"/>
        </w:rPr>
        <w:t xml:space="preserve"> (Азбука работы на компьютере – для детей школьного возраста).</w:t>
      </w:r>
    </w:p>
    <w:p w:rsidR="003A551E" w:rsidRPr="00CD713C" w:rsidRDefault="003A551E" w:rsidP="00F0377C">
      <w:pPr>
        <w:spacing w:after="0" w:line="240" w:lineRule="auto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1B0824">
        <w:rPr>
          <w:szCs w:val="24"/>
        </w:rPr>
        <w:t>В рамках занятий дети знаком</w:t>
      </w:r>
      <w:r>
        <w:rPr>
          <w:szCs w:val="24"/>
        </w:rPr>
        <w:t>ятся</w:t>
      </w:r>
      <w:r w:rsidRPr="001B0824">
        <w:rPr>
          <w:szCs w:val="24"/>
        </w:rPr>
        <w:t xml:space="preserve"> с основами работы в программах Microsoft Office, с более детальным изучением Microsof Word, Microsof PowerPoint, Publisher. С помощью компьютерных программ-тренажёров улучш</w:t>
      </w:r>
      <w:r>
        <w:rPr>
          <w:szCs w:val="24"/>
        </w:rPr>
        <w:t>ают</w:t>
      </w:r>
      <w:r w:rsidRPr="001B0824">
        <w:rPr>
          <w:szCs w:val="24"/>
        </w:rPr>
        <w:t xml:space="preserve"> навыки набора текста и работы с компьютерной мышью. Также дети обуча</w:t>
      </w:r>
      <w:r>
        <w:rPr>
          <w:szCs w:val="24"/>
        </w:rPr>
        <w:t>ются</w:t>
      </w:r>
      <w:r w:rsidRPr="001B0824">
        <w:rPr>
          <w:szCs w:val="24"/>
        </w:rPr>
        <w:t xml:space="preserve"> безопасному и полезному использованию сети Интернет. Детей интересуют основы пр</w:t>
      </w:r>
      <w:r>
        <w:rPr>
          <w:szCs w:val="24"/>
        </w:rPr>
        <w:t>ограммирования и мультипликации</w:t>
      </w:r>
      <w:r w:rsidRPr="001B0824">
        <w:rPr>
          <w:szCs w:val="24"/>
        </w:rPr>
        <w:t>.</w:t>
      </w:r>
      <w:r>
        <w:rPr>
          <w:szCs w:val="24"/>
        </w:rPr>
        <w:t xml:space="preserve"> </w:t>
      </w:r>
      <w:r w:rsidRPr="001B0824">
        <w:rPr>
          <w:szCs w:val="24"/>
        </w:rPr>
        <w:t xml:space="preserve">Также ежедневно ведётся работа по проведению консультаций «Пользователь ПК». Чаще всего юные пользователи обращаются с вопросами по оформлению презентаций, поиску информации в сети Интернет и оформлению докладов, рефератов. Осуществляется бесплатный доступ к Интернет-ресурсам социально-значимой информации, для детей обеспечивается доступ к образовательным ресурсам, которые юные пользователи используют для </w:t>
      </w:r>
      <w:r w:rsidRPr="00CD713C">
        <w:rPr>
          <w:szCs w:val="24"/>
        </w:rPr>
        <w:t>написания докладов и подготовки учебных презентаций.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15"/>
        <w:gridCol w:w="2571"/>
      </w:tblGrid>
      <w:tr w:rsidR="00F0377C" w:rsidRPr="00CD713C" w:rsidTr="00F0377C">
        <w:tc>
          <w:tcPr>
            <w:tcW w:w="3085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Клуб</w:t>
            </w:r>
          </w:p>
        </w:tc>
        <w:tc>
          <w:tcPr>
            <w:tcW w:w="2410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Участники клуба</w:t>
            </w:r>
          </w:p>
        </w:tc>
        <w:tc>
          <w:tcPr>
            <w:tcW w:w="2215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Заседания клуба</w:t>
            </w:r>
          </w:p>
        </w:tc>
        <w:tc>
          <w:tcPr>
            <w:tcW w:w="2571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Посещений (в год)</w:t>
            </w:r>
          </w:p>
        </w:tc>
      </w:tr>
      <w:tr w:rsidR="00F0377C" w:rsidRPr="00CD713C" w:rsidTr="00F0377C">
        <w:tc>
          <w:tcPr>
            <w:tcW w:w="3085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b/>
                <w:color w:val="000000" w:themeColor="text1"/>
                <w:szCs w:val="24"/>
                <w:shd w:val="clear" w:color="auto" w:fill="FFFFFF"/>
              </w:rPr>
              <w:t>«АРнаК»</w:t>
            </w:r>
          </w:p>
        </w:tc>
        <w:tc>
          <w:tcPr>
            <w:tcW w:w="2410" w:type="dxa"/>
          </w:tcPr>
          <w:p w:rsidR="00F0377C" w:rsidRPr="00CD713C" w:rsidRDefault="003A551E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40</w:t>
            </w:r>
          </w:p>
        </w:tc>
        <w:tc>
          <w:tcPr>
            <w:tcW w:w="2215" w:type="dxa"/>
          </w:tcPr>
          <w:p w:rsidR="00F0377C" w:rsidRPr="00CD713C" w:rsidRDefault="003A551E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119</w:t>
            </w:r>
          </w:p>
        </w:tc>
        <w:tc>
          <w:tcPr>
            <w:tcW w:w="2571" w:type="dxa"/>
          </w:tcPr>
          <w:p w:rsidR="00F0377C" w:rsidRPr="00CD713C" w:rsidRDefault="003A551E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338</w:t>
            </w:r>
          </w:p>
        </w:tc>
      </w:tr>
      <w:tr w:rsidR="00F0377C" w:rsidRPr="00CD713C" w:rsidTr="00F0377C">
        <w:tc>
          <w:tcPr>
            <w:tcW w:w="3085" w:type="dxa"/>
          </w:tcPr>
          <w:p w:rsidR="00F0377C" w:rsidRPr="00CD713C" w:rsidRDefault="00F0377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b/>
                <w:color w:val="000000" w:themeColor="text1"/>
                <w:szCs w:val="24"/>
                <w:shd w:val="clear" w:color="auto" w:fill="FFFFFF"/>
              </w:rPr>
              <w:t>«Я с компьютером дружу»</w:t>
            </w:r>
          </w:p>
        </w:tc>
        <w:tc>
          <w:tcPr>
            <w:tcW w:w="2410" w:type="dxa"/>
          </w:tcPr>
          <w:p w:rsidR="00F0377C" w:rsidRPr="00CD713C" w:rsidRDefault="00CD713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2215" w:type="dxa"/>
          </w:tcPr>
          <w:p w:rsidR="00F0377C" w:rsidRPr="00CD713C" w:rsidRDefault="00CD713C" w:rsidP="00F0377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2571" w:type="dxa"/>
          </w:tcPr>
          <w:p w:rsidR="00F0377C" w:rsidRPr="00CD713C" w:rsidRDefault="00F0377C" w:rsidP="00CD713C">
            <w:pPr>
              <w:spacing w:after="0" w:line="240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CD713C">
              <w:rPr>
                <w:color w:val="000000" w:themeColor="text1"/>
                <w:szCs w:val="24"/>
                <w:shd w:val="clear" w:color="auto" w:fill="FFFFFF"/>
              </w:rPr>
              <w:t>1</w:t>
            </w:r>
            <w:r w:rsidR="00CD713C" w:rsidRPr="00CD713C">
              <w:rPr>
                <w:color w:val="000000" w:themeColor="text1"/>
                <w:szCs w:val="24"/>
                <w:shd w:val="clear" w:color="auto" w:fill="FFFFFF"/>
              </w:rPr>
              <w:t>67</w:t>
            </w:r>
          </w:p>
        </w:tc>
      </w:tr>
    </w:tbl>
    <w:p w:rsidR="0054209E" w:rsidRPr="00CD713C" w:rsidRDefault="0054209E" w:rsidP="00313719">
      <w:pPr>
        <w:spacing w:after="0" w:line="240" w:lineRule="auto"/>
        <w:ind w:firstLine="567"/>
        <w:jc w:val="both"/>
        <w:rPr>
          <w:bCs/>
          <w:szCs w:val="24"/>
        </w:rPr>
      </w:pPr>
    </w:p>
    <w:p w:rsidR="00A17091" w:rsidRPr="00CD713C" w:rsidRDefault="00A17091" w:rsidP="005E1061">
      <w:pPr>
        <w:pStyle w:val="3"/>
        <w:rPr>
          <w:rFonts w:ascii="Times New Roman" w:hAnsi="Times New Roman" w:cs="Times New Roman"/>
          <w:b/>
        </w:rPr>
      </w:pPr>
      <w:bookmarkStart w:id="51" w:name="_Toc532993124"/>
      <w:r w:rsidRPr="00CD713C">
        <w:rPr>
          <w:rFonts w:ascii="Times New Roman" w:hAnsi="Times New Roman" w:cs="Times New Roman"/>
          <w:b/>
        </w:rPr>
        <w:t>4.3.7</w:t>
      </w:r>
      <w:r w:rsidRPr="00CD713C">
        <w:rPr>
          <w:rFonts w:ascii="Times New Roman" w:hAnsi="Times New Roman" w:cs="Times New Roman"/>
          <w:b/>
        </w:rPr>
        <w:tab/>
        <w:t>Продвижение литературы и чтения</w:t>
      </w:r>
      <w:bookmarkEnd w:id="51"/>
      <w:r w:rsidRPr="00CD713C">
        <w:rPr>
          <w:rFonts w:ascii="Times New Roman" w:hAnsi="Times New Roman" w:cs="Times New Roman"/>
          <w:b/>
        </w:rPr>
        <w:t xml:space="preserve"> </w:t>
      </w:r>
    </w:p>
    <w:p w:rsidR="0054209E" w:rsidRPr="00471EE3" w:rsidRDefault="00A17091" w:rsidP="00F94D7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D713C">
        <w:rPr>
          <w:bCs/>
          <w:szCs w:val="24"/>
        </w:rPr>
        <w:tab/>
      </w:r>
      <w:r w:rsidR="0054209E" w:rsidRPr="00CD713C">
        <w:rPr>
          <w:color w:val="000000"/>
          <w:szCs w:val="24"/>
        </w:rPr>
        <w:t>Задача современной библиотеки – развивать</w:t>
      </w:r>
      <w:r w:rsidR="0054209E" w:rsidRPr="00471EE3">
        <w:rPr>
          <w:color w:val="000000"/>
          <w:szCs w:val="24"/>
        </w:rPr>
        <w:t xml:space="preserve"> и прививать интерес к чтению как к уникальному виду деятельности и состоянию души. Вся деятельность библиотек направлена на продвижение чтения – и оформление книжных выставок и тематических полок, и различные виды рекламы, и проведение конкурсов, игр, экскурсий и других массовых мероприятий.</w:t>
      </w:r>
    </w:p>
    <w:p w:rsidR="00535B96" w:rsidRPr="00471EE3" w:rsidRDefault="00535B96" w:rsidP="00535B96">
      <w:pPr>
        <w:spacing w:after="0" w:line="240" w:lineRule="auto"/>
        <w:ind w:firstLine="709"/>
        <w:jc w:val="both"/>
      </w:pPr>
      <w:r w:rsidRPr="00471EE3">
        <w:t xml:space="preserve">Важной задачей стоящей перед сотрудниками библиотеки является разработка и внедрение эффективных форм формирования положительного имиджа чтения, книги, привлечение в библиотеки, мало читающих и не читающих жителей г. Лянтор. </w:t>
      </w:r>
    </w:p>
    <w:p w:rsidR="00535B96" w:rsidRPr="0010648E" w:rsidRDefault="00535B96" w:rsidP="00535B96">
      <w:pPr>
        <w:spacing w:after="0" w:line="240" w:lineRule="auto"/>
        <w:ind w:firstLine="709"/>
        <w:jc w:val="both"/>
        <w:rPr>
          <w:bCs/>
          <w:szCs w:val="24"/>
        </w:rPr>
      </w:pPr>
      <w:r w:rsidRPr="00471EE3">
        <w:t xml:space="preserve">Особенность методов работы библиотеки - это ориентирование мероприятий по продвижению чтения не только на реальных пользователей библиотек, но и для наших потенциальных читателей.  </w:t>
      </w:r>
      <w:r w:rsidRPr="0010648E">
        <w:t>Также библиотека сама составляет и издаёт рекомендательные списки по различным направлениям и жанрам литературы.</w:t>
      </w:r>
    </w:p>
    <w:p w:rsidR="00381F97" w:rsidRPr="0010648E" w:rsidRDefault="00381F97" w:rsidP="00A17091">
      <w:pPr>
        <w:spacing w:after="0" w:line="240" w:lineRule="auto"/>
        <w:ind w:firstLine="567"/>
        <w:jc w:val="both"/>
        <w:rPr>
          <w:bCs/>
          <w:szCs w:val="24"/>
        </w:rPr>
      </w:pPr>
    </w:p>
    <w:p w:rsidR="005317C0" w:rsidRPr="0010648E" w:rsidRDefault="005317C0" w:rsidP="001D6D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0"/>
          <w:szCs w:val="20"/>
          <w:lang w:eastAsia="en-US" w:bidi="en-US"/>
        </w:rPr>
      </w:pPr>
      <w:r w:rsidRPr="0010648E">
        <w:rPr>
          <w:bCs/>
          <w:sz w:val="20"/>
          <w:szCs w:val="20"/>
          <w:lang w:eastAsia="en-US" w:bidi="en-US"/>
        </w:rPr>
        <w:t>Количественные характеристики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602"/>
        <w:gridCol w:w="900"/>
        <w:gridCol w:w="989"/>
        <w:gridCol w:w="1031"/>
        <w:gridCol w:w="736"/>
        <w:gridCol w:w="844"/>
        <w:gridCol w:w="763"/>
        <w:gridCol w:w="790"/>
        <w:gridCol w:w="1106"/>
        <w:gridCol w:w="1227"/>
      </w:tblGrid>
      <w:tr w:rsidR="000A2791" w:rsidRPr="0010648E" w:rsidTr="00DE00C7">
        <w:trPr>
          <w:trHeight w:val="752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Период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Кол-во мероприятий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Количество посещений мероприятий (чел.)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Количество кн. выставок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Количество справок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0C7" w:rsidRPr="0010648E" w:rsidRDefault="00DE00C7" w:rsidP="005317C0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Количество информационных абонентов</w:t>
            </w:r>
          </w:p>
        </w:tc>
      </w:tr>
      <w:tr w:rsidR="000A2791" w:rsidRPr="0010648E" w:rsidTr="00DE00C7">
        <w:trPr>
          <w:cantSplit/>
          <w:trHeight w:val="700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7" w:rsidRPr="0010648E" w:rsidRDefault="00DE00C7" w:rsidP="00DE00C7">
            <w:pPr>
              <w:spacing w:after="0" w:line="256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Для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Детьми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Для детей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10648E">
              <w:rPr>
                <w:sz w:val="18"/>
                <w:szCs w:val="18"/>
                <w:lang w:eastAsia="en-US" w:bidi="en-US"/>
              </w:rPr>
              <w:t>Для детей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индивид.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C7" w:rsidRPr="0010648E" w:rsidRDefault="00DE00C7" w:rsidP="00DE00C7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коллектив.</w:t>
            </w:r>
          </w:p>
        </w:tc>
      </w:tr>
      <w:tr w:rsidR="005D12BD" w:rsidRPr="0010648E" w:rsidTr="00D61E94">
        <w:trPr>
          <w:trHeight w:val="90"/>
          <w:jc w:val="center"/>
        </w:trPr>
        <w:tc>
          <w:tcPr>
            <w:tcW w:w="942" w:type="dxa"/>
            <w:vAlign w:val="center"/>
          </w:tcPr>
          <w:p w:rsidR="005D12BD" w:rsidRPr="0010648E" w:rsidRDefault="005D12BD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10648E">
              <w:rPr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4199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1987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33</w:t>
            </w:r>
          </w:p>
        </w:tc>
      </w:tr>
      <w:tr w:rsidR="005D12BD" w:rsidRPr="0010648E" w:rsidTr="00D61E94">
        <w:trPr>
          <w:trHeight w:val="90"/>
          <w:jc w:val="center"/>
        </w:trPr>
        <w:tc>
          <w:tcPr>
            <w:tcW w:w="942" w:type="dxa"/>
            <w:vAlign w:val="center"/>
          </w:tcPr>
          <w:p w:rsidR="005D12BD" w:rsidRPr="0010648E" w:rsidRDefault="005D12BD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10648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5118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2565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1358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5D12BD" w:rsidP="00D61E94">
            <w:pPr>
              <w:pStyle w:val="21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10648E">
              <w:rPr>
                <w:sz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5D12BD" w:rsidP="00D61E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48</w:t>
            </w:r>
          </w:p>
        </w:tc>
      </w:tr>
      <w:tr w:rsidR="005D12BD" w:rsidRPr="0010648E" w:rsidTr="00161D26">
        <w:trPr>
          <w:trHeight w:val="90"/>
          <w:jc w:val="center"/>
        </w:trPr>
        <w:tc>
          <w:tcPr>
            <w:tcW w:w="942" w:type="dxa"/>
            <w:vAlign w:val="center"/>
          </w:tcPr>
          <w:p w:rsidR="005D12BD" w:rsidRPr="0010648E" w:rsidRDefault="005D12BD" w:rsidP="000403B5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10648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10648E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3861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2614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10648E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1308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BD" w:rsidRPr="0010648E" w:rsidRDefault="0010648E" w:rsidP="00161D26">
            <w:pPr>
              <w:pStyle w:val="21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10648E">
              <w:rPr>
                <w:sz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D" w:rsidRPr="0010648E" w:rsidRDefault="00455FEB" w:rsidP="0016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43</w:t>
            </w:r>
          </w:p>
        </w:tc>
      </w:tr>
      <w:tr w:rsidR="0010648E" w:rsidRPr="0010648E" w:rsidTr="0010648E">
        <w:trPr>
          <w:trHeight w:val="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E" w:rsidRPr="0010648E" w:rsidRDefault="0010648E" w:rsidP="00684DEE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right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+/-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-1257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+49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-6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+9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-50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+1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8E" w:rsidRPr="0010648E" w:rsidRDefault="0010648E" w:rsidP="0010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0648E">
              <w:rPr>
                <w:sz w:val="20"/>
                <w:szCs w:val="20"/>
                <w:lang w:eastAsia="en-US" w:bidi="en-US"/>
              </w:rPr>
              <w:t>-5</w:t>
            </w:r>
          </w:p>
        </w:tc>
      </w:tr>
    </w:tbl>
    <w:p w:rsidR="00F94D76" w:rsidRPr="00471EE3" w:rsidRDefault="00F94D76" w:rsidP="00F94D76">
      <w:pPr>
        <w:spacing w:after="0" w:line="240" w:lineRule="auto"/>
        <w:ind w:firstLine="709"/>
        <w:jc w:val="both"/>
        <w:rPr>
          <w:bCs/>
          <w:szCs w:val="24"/>
        </w:rPr>
      </w:pPr>
      <w:r w:rsidRPr="0010648E">
        <w:rPr>
          <w:bCs/>
          <w:szCs w:val="24"/>
        </w:rPr>
        <w:t xml:space="preserve">В направлении </w:t>
      </w:r>
      <w:r w:rsidR="008D2FFF" w:rsidRPr="0010648E">
        <w:rPr>
          <w:bCs/>
          <w:szCs w:val="24"/>
        </w:rPr>
        <w:t>продвижения чтения</w:t>
      </w:r>
      <w:r w:rsidR="008D2FFF" w:rsidRPr="00471EE3">
        <w:rPr>
          <w:bCs/>
          <w:szCs w:val="24"/>
        </w:rPr>
        <w:t xml:space="preserve"> </w:t>
      </w:r>
      <w:r w:rsidRPr="00471EE3">
        <w:rPr>
          <w:bCs/>
          <w:szCs w:val="24"/>
        </w:rPr>
        <w:t>библиотекари используют все формы работы: книжные выставки, беседы, викторины, медиаслоны, творческие часы</w:t>
      </w:r>
      <w:r w:rsidR="008D2FFF" w:rsidRPr="00471EE3">
        <w:rPr>
          <w:bCs/>
          <w:szCs w:val="24"/>
        </w:rPr>
        <w:t xml:space="preserve"> и многое другое</w:t>
      </w:r>
      <w:r w:rsidRPr="00471EE3">
        <w:rPr>
          <w:bCs/>
          <w:szCs w:val="24"/>
        </w:rPr>
        <w:t>.</w:t>
      </w:r>
    </w:p>
    <w:p w:rsidR="00F94D76" w:rsidRPr="00471EE3" w:rsidRDefault="00F94D76" w:rsidP="00F94D76">
      <w:pPr>
        <w:spacing w:after="0" w:line="240" w:lineRule="auto"/>
        <w:ind w:firstLine="709"/>
        <w:jc w:val="both"/>
        <w:rPr>
          <w:szCs w:val="24"/>
        </w:rPr>
      </w:pPr>
      <w:r w:rsidRPr="00471EE3">
        <w:rPr>
          <w:bCs/>
          <w:szCs w:val="24"/>
        </w:rPr>
        <w:t>Вся деятельность по популяризации чтения среди детей, молодёжи строится в тесном сотрудничестве со школами, детскими садами, с общественными объединениями, при этом используются активные, эмоционально насыщенные формы работы.</w:t>
      </w:r>
    </w:p>
    <w:p w:rsidR="00556421" w:rsidRPr="00471EE3" w:rsidRDefault="0070618D" w:rsidP="00F94D76">
      <w:pPr>
        <w:spacing w:after="0" w:line="240" w:lineRule="auto"/>
        <w:ind w:firstLine="709"/>
        <w:jc w:val="both"/>
        <w:rPr>
          <w:szCs w:val="24"/>
        </w:rPr>
      </w:pPr>
      <w:r w:rsidRPr="00471EE3">
        <w:rPr>
          <w:szCs w:val="24"/>
        </w:rPr>
        <w:t>В</w:t>
      </w:r>
      <w:r w:rsidR="00556421" w:rsidRPr="00471EE3">
        <w:rPr>
          <w:szCs w:val="24"/>
        </w:rPr>
        <w:t xml:space="preserve"> декабре и январе библиотеки проводят акцию </w:t>
      </w:r>
      <w:r w:rsidR="006E5228" w:rsidRPr="00471EE3">
        <w:rPr>
          <w:b/>
          <w:szCs w:val="24"/>
        </w:rPr>
        <w:t>«</w:t>
      </w:r>
      <w:r w:rsidR="00556421" w:rsidRPr="00471EE3">
        <w:rPr>
          <w:b/>
          <w:szCs w:val="24"/>
        </w:rPr>
        <w:t>День возвращённой книги</w:t>
      </w:r>
      <w:r w:rsidR="006E5228" w:rsidRPr="00471EE3">
        <w:rPr>
          <w:b/>
          <w:szCs w:val="24"/>
        </w:rPr>
        <w:t>»</w:t>
      </w:r>
      <w:r w:rsidR="00556421" w:rsidRPr="00471EE3">
        <w:rPr>
          <w:szCs w:val="24"/>
        </w:rPr>
        <w:t>, цель которой напомнить забывчивым читателям о задержанных книгах и привлечь новых читателей.</w:t>
      </w:r>
    </w:p>
    <w:p w:rsidR="00E95E10" w:rsidRPr="00471EE3" w:rsidRDefault="00E95E10" w:rsidP="00F94D76">
      <w:pPr>
        <w:spacing w:after="0" w:line="240" w:lineRule="auto"/>
        <w:ind w:firstLine="709"/>
        <w:jc w:val="both"/>
        <w:rPr>
          <w:szCs w:val="24"/>
        </w:rPr>
      </w:pPr>
      <w:r w:rsidRPr="00471EE3">
        <w:rPr>
          <w:szCs w:val="24"/>
        </w:rPr>
        <w:t xml:space="preserve">Ежегодно библиотеки МУК </w:t>
      </w:r>
      <w:r w:rsidR="006E5228" w:rsidRPr="00471EE3">
        <w:rPr>
          <w:szCs w:val="24"/>
        </w:rPr>
        <w:t>«</w:t>
      </w:r>
      <w:r w:rsidRPr="00471EE3">
        <w:rPr>
          <w:szCs w:val="24"/>
        </w:rPr>
        <w:t>ЛЦБС</w:t>
      </w:r>
      <w:r w:rsidR="006E5228" w:rsidRPr="00471EE3">
        <w:rPr>
          <w:szCs w:val="24"/>
        </w:rPr>
        <w:t>»</w:t>
      </w:r>
      <w:r w:rsidRPr="00471EE3">
        <w:rPr>
          <w:szCs w:val="24"/>
        </w:rPr>
        <w:t xml:space="preserve"> принимают участие в общероссийских акциях </w:t>
      </w:r>
      <w:r w:rsidR="006E5228" w:rsidRPr="00471EE3">
        <w:rPr>
          <w:b/>
          <w:szCs w:val="24"/>
        </w:rPr>
        <w:t>«</w:t>
      </w:r>
      <w:r w:rsidRPr="00471EE3">
        <w:rPr>
          <w:b/>
          <w:szCs w:val="24"/>
        </w:rPr>
        <w:t>Библионочь</w:t>
      </w:r>
      <w:r w:rsidR="006E5228" w:rsidRPr="00471EE3">
        <w:rPr>
          <w:b/>
          <w:szCs w:val="24"/>
        </w:rPr>
        <w:t>»</w:t>
      </w:r>
      <w:r w:rsidRPr="00471EE3">
        <w:rPr>
          <w:b/>
          <w:szCs w:val="24"/>
        </w:rPr>
        <w:t xml:space="preserve"> и </w:t>
      </w:r>
      <w:r w:rsidR="006E5228" w:rsidRPr="00471EE3">
        <w:rPr>
          <w:b/>
          <w:szCs w:val="24"/>
        </w:rPr>
        <w:t>«</w:t>
      </w:r>
      <w:r w:rsidRPr="00471EE3">
        <w:rPr>
          <w:b/>
          <w:szCs w:val="24"/>
        </w:rPr>
        <w:t>Библиосумерки</w:t>
      </w:r>
      <w:r w:rsidR="006E5228" w:rsidRPr="00471EE3">
        <w:rPr>
          <w:b/>
          <w:szCs w:val="24"/>
        </w:rPr>
        <w:t>»</w:t>
      </w:r>
      <w:r w:rsidRPr="00471EE3">
        <w:rPr>
          <w:b/>
          <w:szCs w:val="24"/>
        </w:rPr>
        <w:t xml:space="preserve">, </w:t>
      </w:r>
      <w:r w:rsidR="006E5228" w:rsidRPr="00471EE3">
        <w:rPr>
          <w:b/>
          <w:szCs w:val="24"/>
        </w:rPr>
        <w:t>«</w:t>
      </w:r>
      <w:r w:rsidRPr="00471EE3">
        <w:rPr>
          <w:b/>
          <w:szCs w:val="24"/>
        </w:rPr>
        <w:t>Неделя детской и юношеской книги</w:t>
      </w:r>
      <w:r w:rsidR="006E5228" w:rsidRPr="00471EE3">
        <w:rPr>
          <w:b/>
          <w:szCs w:val="24"/>
        </w:rPr>
        <w:t>»</w:t>
      </w:r>
      <w:r w:rsidRPr="00471EE3">
        <w:rPr>
          <w:b/>
          <w:szCs w:val="24"/>
        </w:rPr>
        <w:t xml:space="preserve">, </w:t>
      </w:r>
      <w:r w:rsidR="006E5228" w:rsidRPr="00471EE3">
        <w:rPr>
          <w:b/>
          <w:szCs w:val="24"/>
        </w:rPr>
        <w:t>«</w:t>
      </w:r>
      <w:r w:rsidRPr="00471EE3">
        <w:rPr>
          <w:b/>
          <w:szCs w:val="24"/>
        </w:rPr>
        <w:t>Читаем детям о войне</w:t>
      </w:r>
      <w:r w:rsidR="006E5228" w:rsidRPr="00471EE3">
        <w:rPr>
          <w:b/>
          <w:szCs w:val="24"/>
        </w:rPr>
        <w:t>»</w:t>
      </w:r>
      <w:r w:rsidRPr="00471EE3">
        <w:rPr>
          <w:szCs w:val="24"/>
        </w:rPr>
        <w:t xml:space="preserve"> и других.</w:t>
      </w:r>
    </w:p>
    <w:p w:rsidR="00E95E10" w:rsidRPr="002F5025" w:rsidRDefault="00B56B12" w:rsidP="00F94D76">
      <w:pPr>
        <w:spacing w:after="0" w:line="240" w:lineRule="auto"/>
        <w:ind w:firstLine="709"/>
        <w:jc w:val="both"/>
        <w:rPr>
          <w:szCs w:val="24"/>
          <w:highlight w:val="yellow"/>
        </w:rPr>
      </w:pPr>
      <w:r>
        <w:rPr>
          <w:bCs/>
          <w:szCs w:val="24"/>
        </w:rPr>
        <w:t>У</w:t>
      </w:r>
      <w:r w:rsidR="00471EE3" w:rsidRPr="00376370">
        <w:rPr>
          <w:bCs/>
          <w:szCs w:val="24"/>
        </w:rPr>
        <w:t xml:space="preserve">же второй год библиотеки </w:t>
      </w:r>
      <w:r>
        <w:rPr>
          <w:bCs/>
          <w:szCs w:val="24"/>
        </w:rPr>
        <w:t xml:space="preserve">МУК «ЛЦБС» </w:t>
      </w:r>
      <w:r w:rsidR="00471EE3" w:rsidRPr="00376370">
        <w:rPr>
          <w:bCs/>
          <w:szCs w:val="24"/>
        </w:rPr>
        <w:t xml:space="preserve">активно участвуют в Общероссийской акции </w:t>
      </w:r>
      <w:r w:rsidR="00471EE3" w:rsidRPr="00471EE3">
        <w:rPr>
          <w:b/>
          <w:bCs/>
          <w:szCs w:val="24"/>
        </w:rPr>
        <w:t>«Дарите книги с любовью!»</w:t>
      </w:r>
      <w:r w:rsidR="00471EE3" w:rsidRPr="00376370">
        <w:rPr>
          <w:bCs/>
          <w:szCs w:val="24"/>
        </w:rPr>
        <w:t>. Сотрудники Городской библиотеки №2 и Детской библиотеки привлекли с помощью социальных сетей и объявлений к участию в акции по сбору книг неравнодушных жителей города, дошкольные и школьные учреждения. Было собрано более 500 книг. Библиотекари вручили книги получателям социальных услуг комплексного центра «Содействие», а также детям, посещающим центр «Апрель» и общественной организации «Многодетки из Югры». Часть книг передана в библиотеку села Межборное Курганской области.</w:t>
      </w:r>
    </w:p>
    <w:p w:rsidR="00E40ED1" w:rsidRPr="002F5025" w:rsidRDefault="00B56B12" w:rsidP="00B56B12">
      <w:pPr>
        <w:spacing w:after="0" w:line="240" w:lineRule="auto"/>
        <w:ind w:firstLine="709"/>
        <w:jc w:val="both"/>
        <w:rPr>
          <w:szCs w:val="24"/>
          <w:highlight w:val="yellow"/>
        </w:rPr>
      </w:pPr>
      <w:proofErr w:type="gramStart"/>
      <w:r w:rsidRPr="00B56B12">
        <w:rPr>
          <w:szCs w:val="24"/>
        </w:rPr>
        <w:t xml:space="preserve">14 февраля 2019 года, в </w:t>
      </w:r>
      <w:r w:rsidRPr="00B56B12">
        <w:rPr>
          <w:b/>
          <w:szCs w:val="24"/>
        </w:rPr>
        <w:t>Международный день книгодарения</w:t>
      </w:r>
      <w:r w:rsidRPr="00B56B12">
        <w:rPr>
          <w:szCs w:val="24"/>
        </w:rPr>
        <w:t xml:space="preserve">, сотрудники </w:t>
      </w:r>
      <w:r>
        <w:rPr>
          <w:szCs w:val="24"/>
        </w:rPr>
        <w:t xml:space="preserve">Городской </w:t>
      </w:r>
      <w:r w:rsidRPr="00B56B12">
        <w:rPr>
          <w:szCs w:val="24"/>
        </w:rPr>
        <w:t xml:space="preserve">библиотеки </w:t>
      </w:r>
      <w:r>
        <w:rPr>
          <w:szCs w:val="24"/>
        </w:rPr>
        <w:t xml:space="preserve">№2 </w:t>
      </w:r>
      <w:r w:rsidRPr="00B56B12">
        <w:rPr>
          <w:szCs w:val="24"/>
        </w:rPr>
        <w:t>провели книжный десант «Дарить книги просто!» и передали книжные дары от жителей Лянтора тем, кто особенно нуждается в нашем внимании: воспитанникам БУ «Сургутский районный центр социальной помощи семье и детям» (г. Лянтор), а также получателям социальных услуг БУ «Сургутский районный комплексный центр социального обслуживания населения» (г. Лянтор).</w:t>
      </w:r>
      <w:proofErr w:type="gramEnd"/>
      <w:r w:rsidRPr="00B56B12">
        <w:rPr>
          <w:szCs w:val="24"/>
        </w:rPr>
        <w:t xml:space="preserve"> В дар было передано более 150 книг для взрослых и детей по с</w:t>
      </w:r>
      <w:r>
        <w:rPr>
          <w:szCs w:val="24"/>
        </w:rPr>
        <w:t xml:space="preserve">амым различным отраслям знаний. </w:t>
      </w:r>
      <w:r w:rsidRPr="00B56B12">
        <w:rPr>
          <w:szCs w:val="24"/>
        </w:rPr>
        <w:t xml:space="preserve">Оставшиеся книги заняли своё место на полках </w:t>
      </w:r>
      <w:r w:rsidRPr="00B56B12">
        <w:rPr>
          <w:b/>
          <w:szCs w:val="24"/>
        </w:rPr>
        <w:t>стеллажа для книгообмена «Из рук в руки, от сердца к сердцу»</w:t>
      </w:r>
      <w:r w:rsidRPr="00B56B12">
        <w:rPr>
          <w:szCs w:val="24"/>
        </w:rPr>
        <w:t>. Процесс книгообмена очень прост: прочитав книгу, жители города оставляют её на полках стеллажа для того, чтобы другой человек мог эту книгу найти и прочитать, и, в свою очередь, повторить это же действие. Если книга очень понравилась, её можно забрать в личную библиотеку. Стеллаж «Из рук в руки, от сердца к сердцу» редко остаётся без внимания читателей. Книга по-прежнему вызывает живой интерес у лянторцев.</w:t>
      </w:r>
      <w:r>
        <w:rPr>
          <w:szCs w:val="24"/>
        </w:rPr>
        <w:t xml:space="preserve"> </w:t>
      </w:r>
      <w:r w:rsidRPr="00B56B12">
        <w:rPr>
          <w:szCs w:val="24"/>
        </w:rPr>
        <w:t>Акция завершена, но традиция дарить книги библиотеке сохраняется и крепнет. Дарить книги просто!</w:t>
      </w:r>
    </w:p>
    <w:p w:rsidR="00DE4ABC" w:rsidRPr="00D20B6C" w:rsidRDefault="001761CB" w:rsidP="00F94D76">
      <w:pPr>
        <w:spacing w:after="0" w:line="240" w:lineRule="auto"/>
        <w:ind w:firstLine="709"/>
        <w:jc w:val="both"/>
        <w:rPr>
          <w:szCs w:val="24"/>
        </w:rPr>
      </w:pPr>
      <w:r w:rsidRPr="00D20B6C">
        <w:rPr>
          <w:szCs w:val="24"/>
        </w:rPr>
        <w:t>В 201</w:t>
      </w:r>
      <w:r w:rsidR="00D20B6C" w:rsidRPr="00D20B6C">
        <w:rPr>
          <w:szCs w:val="24"/>
        </w:rPr>
        <w:t>9</w:t>
      </w:r>
      <w:r w:rsidRPr="00D20B6C">
        <w:rPr>
          <w:szCs w:val="24"/>
        </w:rPr>
        <w:t xml:space="preserve"> году </w:t>
      </w:r>
      <w:r w:rsidR="001169CC" w:rsidRPr="00D20B6C">
        <w:rPr>
          <w:szCs w:val="24"/>
        </w:rPr>
        <w:t xml:space="preserve">в библиотеке проведены встречи с писателями, </w:t>
      </w:r>
      <w:r w:rsidR="00D20B6C" w:rsidRPr="00D20B6C">
        <w:rPr>
          <w:szCs w:val="24"/>
        </w:rPr>
        <w:t xml:space="preserve">поэтами и </w:t>
      </w:r>
      <w:r w:rsidR="001169CC" w:rsidRPr="00D20B6C">
        <w:rPr>
          <w:szCs w:val="24"/>
        </w:rPr>
        <w:t xml:space="preserve">известными людьми. </w:t>
      </w:r>
    </w:p>
    <w:p w:rsidR="001169CC" w:rsidRPr="00B56B12" w:rsidRDefault="00D20B6C" w:rsidP="00D20B6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Литературный час </w:t>
      </w:r>
      <w:r w:rsidRPr="00D20B6C">
        <w:rPr>
          <w:b/>
          <w:szCs w:val="24"/>
        </w:rPr>
        <w:t>«Литературное суаре»</w:t>
      </w:r>
      <w:r w:rsidRPr="00D20B6C">
        <w:rPr>
          <w:szCs w:val="24"/>
        </w:rPr>
        <w:t xml:space="preserve"> (</w:t>
      </w:r>
      <w:r>
        <w:rPr>
          <w:szCs w:val="24"/>
        </w:rPr>
        <w:t>«</w:t>
      </w:r>
      <w:r w:rsidRPr="00D20B6C">
        <w:rPr>
          <w:szCs w:val="24"/>
        </w:rPr>
        <w:t>суаре</w:t>
      </w:r>
      <w:r>
        <w:rPr>
          <w:szCs w:val="24"/>
        </w:rPr>
        <w:t>»</w:t>
      </w:r>
      <w:r w:rsidRPr="00D20B6C">
        <w:rPr>
          <w:szCs w:val="24"/>
        </w:rPr>
        <w:t xml:space="preserve"> от французского soirée </w:t>
      </w:r>
      <w:r>
        <w:rPr>
          <w:szCs w:val="24"/>
        </w:rPr>
        <w:t>–</w:t>
      </w:r>
      <w:r w:rsidRPr="00D20B6C">
        <w:rPr>
          <w:szCs w:val="24"/>
        </w:rPr>
        <w:t xml:space="preserve"> </w:t>
      </w:r>
      <w:r>
        <w:rPr>
          <w:szCs w:val="24"/>
        </w:rPr>
        <w:t>«</w:t>
      </w:r>
      <w:proofErr w:type="gramStart"/>
      <w:r w:rsidRPr="00D20B6C">
        <w:rPr>
          <w:szCs w:val="24"/>
        </w:rPr>
        <w:t>званный</w:t>
      </w:r>
      <w:proofErr w:type="gramEnd"/>
      <w:r w:rsidRPr="00D20B6C">
        <w:rPr>
          <w:szCs w:val="24"/>
        </w:rPr>
        <w:t xml:space="preserve"> вечер</w:t>
      </w:r>
      <w:r>
        <w:rPr>
          <w:szCs w:val="24"/>
        </w:rPr>
        <w:t>»</w:t>
      </w:r>
      <w:r w:rsidRPr="00D20B6C">
        <w:rPr>
          <w:szCs w:val="24"/>
        </w:rPr>
        <w:t>).</w:t>
      </w:r>
      <w:r>
        <w:rPr>
          <w:szCs w:val="24"/>
        </w:rPr>
        <w:t xml:space="preserve"> </w:t>
      </w:r>
      <w:r w:rsidRPr="00D20B6C">
        <w:rPr>
          <w:szCs w:val="24"/>
        </w:rPr>
        <w:t xml:space="preserve">Поводом для встречи с добрыми друзьями библиотеки стала презентация сборника прозы и поэзии </w:t>
      </w:r>
      <w:r w:rsidR="00D318BD">
        <w:rPr>
          <w:szCs w:val="24"/>
        </w:rPr>
        <w:t>«</w:t>
      </w:r>
      <w:r w:rsidRPr="00D20B6C">
        <w:rPr>
          <w:szCs w:val="24"/>
        </w:rPr>
        <w:t>Первоцвет</w:t>
      </w:r>
      <w:r w:rsidR="00D318BD">
        <w:rPr>
          <w:szCs w:val="24"/>
        </w:rPr>
        <w:t>»</w:t>
      </w:r>
      <w:r w:rsidRPr="00D20B6C">
        <w:rPr>
          <w:szCs w:val="24"/>
        </w:rPr>
        <w:t xml:space="preserve">, изданного районной библиотекой. В число авторов вошли наши лянторские самобытные писатели и поэты - Любовь Васильевна Гашкова и Вера Ивановна Кондратьева. Каждой был вручён экземпляр сборника </w:t>
      </w:r>
      <w:r w:rsidR="00D318BD">
        <w:rPr>
          <w:szCs w:val="24"/>
        </w:rPr>
        <w:t>«</w:t>
      </w:r>
      <w:r w:rsidRPr="00D20B6C">
        <w:rPr>
          <w:szCs w:val="24"/>
        </w:rPr>
        <w:t>Первоцвет</w:t>
      </w:r>
      <w:r w:rsidR="00D318BD">
        <w:rPr>
          <w:szCs w:val="24"/>
        </w:rPr>
        <w:t>»</w:t>
      </w:r>
      <w:r w:rsidRPr="00D20B6C">
        <w:rPr>
          <w:szCs w:val="24"/>
        </w:rPr>
        <w:t xml:space="preserve">. Также, гостям </w:t>
      </w:r>
      <w:proofErr w:type="gramStart"/>
      <w:r w:rsidRPr="00D20B6C">
        <w:rPr>
          <w:szCs w:val="24"/>
        </w:rPr>
        <w:t>званного</w:t>
      </w:r>
      <w:proofErr w:type="gramEnd"/>
      <w:r w:rsidRPr="00D20B6C">
        <w:rPr>
          <w:szCs w:val="24"/>
        </w:rPr>
        <w:t xml:space="preserve"> вечера - Назаровой Валентине Ивановне, Нечаевой-Герус Наталии Николаевне, Ефросининой Валентине Робертовне - были вручены дипломы за участие в интернет-конкурсе поэтических произведений, организованного Окружным Домом народного творчества. Много добрых слов было сказано в этот вечер. Каждый поделился воспоминаниями о самых памятных событиях уходящего года. Прозвучали авторские </w:t>
      </w:r>
      <w:r w:rsidRPr="00B56B12">
        <w:rPr>
          <w:szCs w:val="24"/>
        </w:rPr>
        <w:t xml:space="preserve">поэтические строки и новогодние пожелания. </w:t>
      </w:r>
    </w:p>
    <w:p w:rsidR="00DE4ABC" w:rsidRPr="00B56B12" w:rsidRDefault="00D318BD" w:rsidP="00DD660C">
      <w:pPr>
        <w:spacing w:after="0" w:line="240" w:lineRule="auto"/>
        <w:ind w:firstLine="709"/>
        <w:jc w:val="both"/>
        <w:rPr>
          <w:szCs w:val="24"/>
        </w:rPr>
      </w:pPr>
      <w:r w:rsidRPr="00B56B12">
        <w:t xml:space="preserve">В Городской библиотеке №2 состоялся поэтический вечер. Гость встречи - удивительный человек и </w:t>
      </w:r>
      <w:r w:rsidRPr="00B56B12">
        <w:rPr>
          <w:b/>
        </w:rPr>
        <w:t xml:space="preserve">талантливый поэт Наира Симонян </w:t>
      </w:r>
      <w:r w:rsidRPr="00B56B12">
        <w:t xml:space="preserve">- заворожила всех присутствующих своим творчеством. Стихи в исполнении автора на армянском и русском языках звучали в стенах Городской библиотеки №2 более двух часов. </w:t>
      </w:r>
      <w:r w:rsidR="00DD660C" w:rsidRPr="00B56B12">
        <w:t xml:space="preserve">Наира Симонян - член Сургутского литературного объединения «Северный огонёк». В последнее время она много занимается переводами и в Лянторе представила книгу «Северные рапсодии». Это переводы стихотворений семи югорских поэтов на армянский язык, выполненные самой Наирой Симонян. </w:t>
      </w:r>
      <w:r w:rsidRPr="00B56B12">
        <w:t xml:space="preserve">Вместе с Наирой Симонян в </w:t>
      </w:r>
      <w:r w:rsidRPr="00B56B12">
        <w:lastRenderedPageBreak/>
        <w:t xml:space="preserve">Лянторе побывала ещё одна очень талантливая женщина - </w:t>
      </w:r>
      <w:r w:rsidR="00E5088B" w:rsidRPr="00B56B12">
        <w:t xml:space="preserve">член Союза писателей России, </w:t>
      </w:r>
      <w:r w:rsidR="00E5088B" w:rsidRPr="00B56B12">
        <w:rPr>
          <w:b/>
        </w:rPr>
        <w:t>югорский поэт</w:t>
      </w:r>
      <w:r w:rsidRPr="00B56B12">
        <w:rPr>
          <w:b/>
        </w:rPr>
        <w:t xml:space="preserve"> – Татьяна Юргенсон</w:t>
      </w:r>
      <w:r w:rsidRPr="00B56B12">
        <w:t xml:space="preserve">. Татьяна Владимировна - автор сборников стихов «Сказки странствий», «Низвержение в Хумгат». В соавторстве с поэтом Ю. Вэлла написала поэму-диалог «Охота на лебедей», которая была переведена на английский, венгерский, немецкий, ненецкий, французский, хантыйский, эстонский языки. Для лянторских поклонников поэзии творчество Татьяны Владимировны стало удивительным открытием. Её стихи наполнены добротой и сочувствием, теплом и сопереживанием, особыми философскими размышлениями. Два автора, Наира Симонян и Татьяна Юргенсон, очень созвучны в своём творчестве и поэтому много работают совместно, переводят стихи друг друга. Это особый уникальный дар – сделать перевод стихотворения, сохранив ритмику стиха, его нравственный и духовный посыл слушателю. У Наиры Симонян и Татьяны Юргенсон всегда 100% попадание в соавторстве. Это действительно высокая поэзия! Встречи с такими талантливыми людьми всегда вдохновляют слушателей, расширяют границы творческого потенциала самобытных поэтов, сохраняют культурные и языковые традиции. </w:t>
      </w:r>
    </w:p>
    <w:p w:rsidR="00DD660C" w:rsidRDefault="00DD660C" w:rsidP="00DD660C">
      <w:pPr>
        <w:spacing w:after="0" w:line="240" w:lineRule="auto"/>
        <w:ind w:firstLine="709"/>
        <w:jc w:val="both"/>
      </w:pPr>
      <w:r w:rsidRPr="00B56B12">
        <w:t xml:space="preserve">Встреча с </w:t>
      </w:r>
      <w:r w:rsidRPr="00B56B12">
        <w:rPr>
          <w:b/>
        </w:rPr>
        <w:t>лянторским поэтом Наталией</w:t>
      </w:r>
      <w:r w:rsidRPr="00663570">
        <w:rPr>
          <w:b/>
        </w:rPr>
        <w:t xml:space="preserve"> Нечаевой-Герус </w:t>
      </w:r>
      <w:r>
        <w:t xml:space="preserve">прошла в рамках мероприятий, посвящённых Всероссийской акции «Библионочь – 2019». На встрече побывали как молодёжь Лянтора, так и старшее поколение. Наталия Николаевна участница и победитель многих литературных конкурсов. В её поэтической копилке произведения, которые посвящены человеческим чувствам, причём, самым светлым и прекрасным. «Творческих свершений, жизненных солнечных радуг, домашнего тепла, крепкого здоровья», - такими добрыми пожеланиями от читателей библиотеки в адрес поэта Наталии Николаевны Нечаевой-Герус завершилась встреча.  </w:t>
      </w:r>
    </w:p>
    <w:p w:rsidR="00B56B12" w:rsidRPr="0048450D" w:rsidRDefault="00B56B12" w:rsidP="00B56B12">
      <w:pPr>
        <w:spacing w:after="0" w:line="240" w:lineRule="auto"/>
        <w:ind w:firstLine="567"/>
        <w:jc w:val="both"/>
      </w:pPr>
      <w:r>
        <w:rPr>
          <w:b/>
        </w:rPr>
        <w:t>«</w:t>
      </w:r>
      <w:r w:rsidRPr="00663570">
        <w:rPr>
          <w:b/>
        </w:rPr>
        <w:t>Ночь искусств 2019</w:t>
      </w:r>
      <w:r>
        <w:rPr>
          <w:b/>
        </w:rPr>
        <w:t>»</w:t>
      </w:r>
      <w:r>
        <w:t xml:space="preserve"> в Городской </w:t>
      </w:r>
      <w:r w:rsidRPr="0048450D">
        <w:t xml:space="preserve">библиотеке 2 открылась с выступления участниц молодёжной литературной «сходки» с диалогами великих поэтов - Блока, Есенина, Маяковского. </w:t>
      </w:r>
    </w:p>
    <w:p w:rsidR="00B56B12" w:rsidRPr="00B56B12" w:rsidRDefault="00B56B12" w:rsidP="00B56B12">
      <w:pPr>
        <w:spacing w:after="0" w:line="240" w:lineRule="auto"/>
        <w:ind w:firstLine="567"/>
        <w:jc w:val="both"/>
      </w:pPr>
      <w:r w:rsidRPr="0048450D">
        <w:t xml:space="preserve">В этот вечер каждая площадка в библиотеке превратилась в специальную тематическую секцию. В фойе экспонировались книжные выставки: «Театр начинается…. с книги», «От мала </w:t>
      </w:r>
      <w:proofErr w:type="gramStart"/>
      <w:r w:rsidRPr="0048450D">
        <w:t>до</w:t>
      </w:r>
      <w:proofErr w:type="gramEnd"/>
      <w:r w:rsidRPr="0048450D">
        <w:t xml:space="preserve"> </w:t>
      </w:r>
      <w:proofErr w:type="gramStart"/>
      <w:r w:rsidRPr="0048450D">
        <w:t>велика</w:t>
      </w:r>
      <w:proofErr w:type="gramEnd"/>
      <w:r w:rsidRPr="0048450D">
        <w:t>» и выставка картин лянторской художницы</w:t>
      </w:r>
      <w:r w:rsidRPr="00B56B12">
        <w:t xml:space="preserve"> Светланы Омельченко. Работала фотозона. </w:t>
      </w:r>
    </w:p>
    <w:p w:rsidR="00B56B12" w:rsidRPr="00B56B12" w:rsidRDefault="00B56B12" w:rsidP="00B56B12">
      <w:pPr>
        <w:spacing w:after="0" w:line="240" w:lineRule="auto"/>
        <w:ind w:firstLine="567"/>
        <w:jc w:val="both"/>
      </w:pPr>
      <w:r w:rsidRPr="00B56B12">
        <w:t xml:space="preserve">На абонементах гостей ждали книжные выставки: «Писатели-юбиляры – 2019», «Самые читаемые», «В дружбе народов – единство России!», книжный развал «Забери меня с собой». </w:t>
      </w:r>
    </w:p>
    <w:p w:rsidR="00B56B12" w:rsidRPr="00B56B12" w:rsidRDefault="00B56B12" w:rsidP="00B56B12">
      <w:pPr>
        <w:spacing w:after="0" w:line="240" w:lineRule="auto"/>
        <w:ind w:firstLine="567"/>
        <w:jc w:val="both"/>
      </w:pPr>
      <w:r w:rsidRPr="00B56B12">
        <w:t>На взрослом абонементе состоялся вечер-портрет «Даниил Гранин: страницы биографии» в рамках мероприятий, посвященных празднованию 100-летия со дня рождения писателя. Участников встречи познакомили с биографией автора, основными этапами творчества, его значимыми произведениями. В ходе мероприятия демонстрировался документальный фильм «Гранин. Исповедь». Гости встречи читали вслух отрывки их любимых произведений Д. А. Гранина. В рамках мероприятия экспонировалась книжно-иллюстративная выставка «Даниил Гранин – солдат и писатель».</w:t>
      </w:r>
    </w:p>
    <w:p w:rsidR="00B56B12" w:rsidRDefault="00B56B12" w:rsidP="003B3DF6">
      <w:pPr>
        <w:spacing w:after="0" w:line="240" w:lineRule="auto"/>
        <w:ind w:firstLine="709"/>
        <w:jc w:val="both"/>
      </w:pPr>
      <w:r w:rsidRPr="00B56B12">
        <w:t>На детском абонементе было интересно, познавательно, увлекательно и позитивно! Викторины «По страницам любимых сказок», «Угадай писателя» позволили гостям совершить путешествие в мир сказок, вспомнить героев, которые сошли со страниц книг, а также узнать авторов известных литературных произведений по фотографиям. Состоялся мастер-классы - «Театральные маски из бумаги», «Театральный грим».</w:t>
      </w:r>
    </w:p>
    <w:p w:rsidR="003B3DF6" w:rsidRPr="003B3DF6" w:rsidRDefault="003B3DF6" w:rsidP="003B3DF6">
      <w:pPr>
        <w:spacing w:after="0" w:line="240" w:lineRule="auto"/>
        <w:ind w:firstLine="709"/>
        <w:jc w:val="both"/>
      </w:pPr>
      <w:r w:rsidRPr="003B3DF6">
        <w:t xml:space="preserve">В этом году Городская библиотека №2 стала одной из трёх площадок для проведения Всемирной образовательной акции </w:t>
      </w:r>
      <w:r w:rsidRPr="003B3DF6">
        <w:rPr>
          <w:b/>
        </w:rPr>
        <w:t>«Тотальный диктант»</w:t>
      </w:r>
      <w:r w:rsidRPr="003B3DF6">
        <w:t xml:space="preserve"> в Лянторе. В библиотеку пришли писать диктант 20 лянторцев. Напомним, что цель акции – дать возможность каждому человеку проверить свои знания русского языка и пробудить интерес к повышению грамотности. Интересной особенностью Акции является то, что уникальный текст диктанта каждый год специально для акции создает известный писатель. В 2019 году эта честь выпала Павлу Басинскому, российскому писателю, литературоведу и критику. Участники писали вторую из четырёх частей текста, которая называется «Простое сердце». Вторая часть диктанта была посвящена поэме Николая Васильевича Гоголя «Мёртвые души». В конце мероприятия координатор Ольга Ивановна рассказала, где можно узнать о результатах тотального диктанта.</w:t>
      </w:r>
    </w:p>
    <w:p w:rsidR="00142E03" w:rsidRPr="00DD740F" w:rsidRDefault="003B3DF6" w:rsidP="003B3DF6">
      <w:pPr>
        <w:spacing w:after="0" w:line="240" w:lineRule="auto"/>
        <w:ind w:firstLine="709"/>
        <w:jc w:val="both"/>
        <w:rPr>
          <w:szCs w:val="24"/>
        </w:rPr>
      </w:pPr>
      <w:r w:rsidRPr="003B3DF6">
        <w:t xml:space="preserve">В этом году </w:t>
      </w:r>
      <w:r w:rsidRPr="003B3DF6">
        <w:tab/>
        <w:t xml:space="preserve">Городская библиотека №2 впервые поддержала акцию и стала </w:t>
      </w:r>
      <w:r>
        <w:t xml:space="preserve">Международной акции </w:t>
      </w:r>
      <w:r w:rsidRPr="003B3DF6">
        <w:rPr>
          <w:b/>
        </w:rPr>
        <w:t>«</w:t>
      </w:r>
      <w:r w:rsidRPr="00FB45B9">
        <w:rPr>
          <w:b/>
        </w:rPr>
        <w:t xml:space="preserve">Большой этнографический </w:t>
      </w:r>
      <w:r w:rsidRPr="00DD740F">
        <w:rPr>
          <w:b/>
        </w:rPr>
        <w:t>диктант».</w:t>
      </w:r>
    </w:p>
    <w:p w:rsidR="00F94D76" w:rsidRDefault="00F94D76" w:rsidP="003B3DF6">
      <w:pPr>
        <w:spacing w:after="0" w:line="240" w:lineRule="auto"/>
        <w:ind w:firstLine="709"/>
        <w:jc w:val="both"/>
        <w:rPr>
          <w:szCs w:val="24"/>
        </w:rPr>
      </w:pPr>
      <w:r w:rsidRPr="00DD740F">
        <w:rPr>
          <w:szCs w:val="24"/>
        </w:rPr>
        <w:lastRenderedPageBreak/>
        <w:t xml:space="preserve">С целью продвижения чтения книг среди детей и подростков коллективом Детской библиотеки </w:t>
      </w:r>
      <w:r w:rsidR="00E40ED1" w:rsidRPr="00DD740F">
        <w:rPr>
          <w:szCs w:val="24"/>
        </w:rPr>
        <w:t>в 201</w:t>
      </w:r>
      <w:r w:rsidR="003B3DF6" w:rsidRPr="00DD740F">
        <w:rPr>
          <w:szCs w:val="24"/>
        </w:rPr>
        <w:t>9</w:t>
      </w:r>
      <w:r w:rsidR="00E40ED1" w:rsidRPr="00DD740F">
        <w:rPr>
          <w:szCs w:val="24"/>
        </w:rPr>
        <w:t xml:space="preserve"> году </w:t>
      </w:r>
      <w:r w:rsidRPr="00DD740F">
        <w:rPr>
          <w:szCs w:val="24"/>
        </w:rPr>
        <w:t>провод</w:t>
      </w:r>
      <w:r w:rsidR="00E40ED1" w:rsidRPr="00DD740F">
        <w:rPr>
          <w:szCs w:val="24"/>
        </w:rPr>
        <w:t>ились</w:t>
      </w:r>
      <w:r w:rsidRPr="00DD740F">
        <w:rPr>
          <w:szCs w:val="24"/>
        </w:rPr>
        <w:t xml:space="preserve"> мероприятия </w:t>
      </w:r>
      <w:r w:rsidR="00E40ED1" w:rsidRPr="00DD740F">
        <w:rPr>
          <w:szCs w:val="24"/>
        </w:rPr>
        <w:t>к юбилеям писателей</w:t>
      </w:r>
      <w:r w:rsidRPr="00DD740F">
        <w:rPr>
          <w:szCs w:val="24"/>
        </w:rPr>
        <w:t xml:space="preserve">: </w:t>
      </w:r>
      <w:r w:rsidR="00DD740F" w:rsidRPr="00DD740F">
        <w:rPr>
          <w:szCs w:val="24"/>
        </w:rPr>
        <w:t>А.С.</w:t>
      </w:r>
      <w:r w:rsidR="00FB45B9" w:rsidRPr="00DD740F">
        <w:rPr>
          <w:szCs w:val="24"/>
        </w:rPr>
        <w:t>Пушкина</w:t>
      </w:r>
      <w:r w:rsidR="00E40ED1" w:rsidRPr="00DD740F">
        <w:rPr>
          <w:szCs w:val="24"/>
        </w:rPr>
        <w:t xml:space="preserve">, </w:t>
      </w:r>
      <w:r w:rsidR="00DD740F" w:rsidRPr="00DD740F">
        <w:rPr>
          <w:szCs w:val="24"/>
        </w:rPr>
        <w:t>Ю.</w:t>
      </w:r>
      <w:r w:rsidR="00FB45B9" w:rsidRPr="00DD740F">
        <w:rPr>
          <w:szCs w:val="24"/>
        </w:rPr>
        <w:t>Олеши</w:t>
      </w:r>
      <w:r w:rsidR="00E40ED1" w:rsidRPr="00DD740F">
        <w:rPr>
          <w:szCs w:val="24"/>
        </w:rPr>
        <w:t xml:space="preserve">, </w:t>
      </w:r>
      <w:r w:rsidR="00DD740F" w:rsidRPr="00DD740F">
        <w:rPr>
          <w:szCs w:val="24"/>
        </w:rPr>
        <w:t>И.</w:t>
      </w:r>
      <w:r w:rsidR="00FB45B9" w:rsidRPr="00DD740F">
        <w:rPr>
          <w:szCs w:val="24"/>
        </w:rPr>
        <w:t>Токмаковой</w:t>
      </w:r>
      <w:r w:rsidR="00E40ED1" w:rsidRPr="00DD740F">
        <w:rPr>
          <w:szCs w:val="24"/>
        </w:rPr>
        <w:t xml:space="preserve">, </w:t>
      </w:r>
      <w:r w:rsidR="00FB45B9" w:rsidRPr="00DD740F">
        <w:rPr>
          <w:szCs w:val="24"/>
        </w:rPr>
        <w:t>Д.Фонвизина</w:t>
      </w:r>
      <w:r w:rsidR="00E40ED1" w:rsidRPr="00DD740F">
        <w:rPr>
          <w:szCs w:val="24"/>
        </w:rPr>
        <w:t xml:space="preserve">, </w:t>
      </w:r>
      <w:r w:rsidR="00FB45B9" w:rsidRPr="00DD740F">
        <w:rPr>
          <w:szCs w:val="24"/>
        </w:rPr>
        <w:t>В.Бианки</w:t>
      </w:r>
      <w:r w:rsidR="00E40ED1" w:rsidRPr="00DD740F">
        <w:rPr>
          <w:szCs w:val="24"/>
        </w:rPr>
        <w:t xml:space="preserve">, </w:t>
      </w:r>
      <w:r w:rsidR="00FB45B9" w:rsidRPr="00DD740F">
        <w:rPr>
          <w:szCs w:val="24"/>
        </w:rPr>
        <w:t>П.Ершова.</w:t>
      </w:r>
      <w:r w:rsidR="00E40ED1" w:rsidRPr="00DD740F">
        <w:rPr>
          <w:szCs w:val="24"/>
        </w:rPr>
        <w:t xml:space="preserve"> </w:t>
      </w:r>
    </w:p>
    <w:p w:rsidR="00DD740F" w:rsidRPr="00EE3C65" w:rsidRDefault="00DD740F" w:rsidP="00DD740F">
      <w:pPr>
        <w:spacing w:after="0" w:line="240" w:lineRule="auto"/>
        <w:ind w:firstLine="709"/>
        <w:jc w:val="both"/>
        <w:rPr>
          <w:bCs/>
          <w:szCs w:val="24"/>
        </w:rPr>
      </w:pPr>
      <w:r w:rsidRPr="002A18EB">
        <w:rPr>
          <w:bCs/>
          <w:szCs w:val="24"/>
        </w:rPr>
        <w:t xml:space="preserve">Детская библиотека уже второй год принимает участие в </w:t>
      </w:r>
      <w:r w:rsidRPr="002A18EB">
        <w:rPr>
          <w:b/>
          <w:bCs/>
          <w:szCs w:val="24"/>
        </w:rPr>
        <w:t>акции «Читаем детям вслух»,</w:t>
      </w:r>
      <w:r w:rsidRPr="002A18EB">
        <w:rPr>
          <w:bCs/>
          <w:szCs w:val="24"/>
        </w:rPr>
        <w:t xml:space="preserve"> цель которой – показать, что чтение очень полезно для ума и души ребёнка, что оно не только развивает речь и память, но и помогает наладить навыки общения. В этот день сотрудники библиотеки читали вслух юным посетителям специально подобранные детские произведения. Для самых маленьких читателей читали сказки «Курочка Ряба» и «Колобок». Малыши и их родители очень внимательно и с большим удовольствием слушали эмоциональный голос библиотекаря, ведь чтение вслух – это один из способов донести до слушателей чувства и мысли писателя и самого чтеца. Для среднего возраста читали сказку Джон Роу «Обнимите меня, пожалуйста!» Дети внимательно слушали трогательную историю о том, как колючий ёжик с добрым сердцем нашёл себе</w:t>
      </w:r>
      <w:r>
        <w:rPr>
          <w:bCs/>
          <w:szCs w:val="24"/>
        </w:rPr>
        <w:t xml:space="preserve"> друга. </w:t>
      </w:r>
    </w:p>
    <w:p w:rsidR="00DD740F" w:rsidRPr="00B742A5" w:rsidRDefault="00DD740F" w:rsidP="00DD740F">
      <w:pPr>
        <w:spacing w:after="0" w:line="240" w:lineRule="auto"/>
        <w:ind w:firstLine="709"/>
        <w:jc w:val="both"/>
        <w:rPr>
          <w:bCs/>
          <w:szCs w:val="24"/>
        </w:rPr>
      </w:pPr>
      <w:r w:rsidRPr="00DD740F">
        <w:rPr>
          <w:bCs/>
          <w:szCs w:val="24"/>
        </w:rPr>
        <w:t xml:space="preserve">Губернатор округа Наталья Комарова объявила 2019 год Годом семьи в Югре. Отрадно, что именно в такой знаменательный год в Детской библиотеке создан клуб выходного дня «Чтение – дело семейное». Главная цель клуба - возрождение традиций семейного чтения и организация совместного досуга детей и родителей. На открытии клуба присутствовал иерей прихода Храма Покрова Божией Матери отец Кирилл, который дал добрые напутствия и пожелания. На первом заседании клуба присутствовало 4 семьи, на сегодняшний день членами клуба являются 9 семей. От встречи к встрече ряды клуба пополняются, приходят дети и родители разных национальностей, разных конфессий, разных профессий. Членами клуба являются: семья </w:t>
      </w:r>
      <w:proofErr w:type="gramStart"/>
      <w:r w:rsidRPr="00DD740F">
        <w:rPr>
          <w:bCs/>
          <w:szCs w:val="24"/>
        </w:rPr>
        <w:t>иерея прихода Храма Покрова Божией Матери отца</w:t>
      </w:r>
      <w:proofErr w:type="gramEnd"/>
      <w:r w:rsidRPr="00DD740F">
        <w:rPr>
          <w:bCs/>
          <w:szCs w:val="24"/>
        </w:rPr>
        <w:t xml:space="preserve"> Кирилла, атамана Хуторского казачьего общества «Лянторский» Якова Рязанцева. На заседаниях клуба, которые проходят ежемесячно, юные читатели вместе с родителями, что очень важно, участвуют в библиотечных мероприятиях, знакомятся с книжными новинками и обсуждают прочитанное, участвуют в конкурсах и мастер-классах.</w:t>
      </w:r>
    </w:p>
    <w:p w:rsidR="00DD740F" w:rsidRPr="009C2637" w:rsidRDefault="00DD740F" w:rsidP="00DD740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E9570B">
        <w:rPr>
          <w:szCs w:val="24"/>
        </w:rPr>
        <w:t>Создавались</w:t>
      </w:r>
      <w:r>
        <w:rPr>
          <w:b/>
          <w:bCs/>
          <w:szCs w:val="24"/>
        </w:rPr>
        <w:t xml:space="preserve"> </w:t>
      </w:r>
      <w:r w:rsidRPr="009C2637">
        <w:rPr>
          <w:b/>
        </w:rPr>
        <w:t>рекомендательные списки и закладки: «Весёлые книги детских писателей»,</w:t>
      </w:r>
      <w:r w:rsidRPr="009C2637">
        <w:rPr>
          <w:b/>
          <w:bCs/>
          <w:szCs w:val="24"/>
        </w:rPr>
        <w:t xml:space="preserve"> </w:t>
      </w:r>
      <w:r w:rsidRPr="009C2637">
        <w:rPr>
          <w:b/>
        </w:rPr>
        <w:t>«Лишь память сердца не даёт забыть», «Писатели – юбиляры»,</w:t>
      </w:r>
      <w:r w:rsidRPr="009C2637">
        <w:rPr>
          <w:b/>
          <w:bCs/>
          <w:szCs w:val="24"/>
        </w:rPr>
        <w:t xml:space="preserve"> </w:t>
      </w:r>
      <w:r w:rsidRPr="009C2637">
        <w:rPr>
          <w:b/>
        </w:rPr>
        <w:t>«Неизвестный Пушкин».</w:t>
      </w:r>
    </w:p>
    <w:p w:rsidR="00DD740F" w:rsidRPr="0048450D" w:rsidRDefault="00DD740F" w:rsidP="00DD740F">
      <w:pPr>
        <w:spacing w:after="0" w:line="240" w:lineRule="auto"/>
        <w:ind w:firstLine="708"/>
        <w:jc w:val="both"/>
        <w:rPr>
          <w:b/>
          <w:szCs w:val="24"/>
        </w:rPr>
      </w:pPr>
      <w:r>
        <w:t xml:space="preserve">В течение года оформлялись следующие книжные выставки: </w:t>
      </w:r>
      <w:proofErr w:type="gramStart"/>
      <w:r w:rsidRPr="0027182C">
        <w:rPr>
          <w:b/>
          <w:szCs w:val="24"/>
        </w:rPr>
        <w:t xml:space="preserve">«Затейники и фантазёры» </w:t>
      </w:r>
      <w:r w:rsidRPr="0076452E">
        <w:rPr>
          <w:szCs w:val="24"/>
        </w:rPr>
        <w:t>(к 110-летию со дня рождения Н. Носова и 105-летию со дня рождения В. Драгунского),</w:t>
      </w:r>
      <w:r w:rsidRPr="0027182C">
        <w:rPr>
          <w:b/>
          <w:szCs w:val="24"/>
        </w:rPr>
        <w:t xml:space="preserve"> «Земли Уральской сказочник» </w:t>
      </w:r>
      <w:r>
        <w:rPr>
          <w:szCs w:val="24"/>
        </w:rPr>
        <w:t>(к 140-</w:t>
      </w:r>
      <w:r w:rsidRPr="0076452E">
        <w:rPr>
          <w:szCs w:val="24"/>
        </w:rPr>
        <w:t>летию со дня рождения П. Бажова),</w:t>
      </w:r>
      <w:r w:rsidRPr="001E5D8A">
        <w:t xml:space="preserve"> </w:t>
      </w:r>
      <w:r w:rsidRPr="001E5D8A">
        <w:rPr>
          <w:b/>
          <w:szCs w:val="24"/>
        </w:rPr>
        <w:t>«Снежная сказка зимы»</w:t>
      </w:r>
      <w:r>
        <w:rPr>
          <w:b/>
          <w:szCs w:val="24"/>
        </w:rPr>
        <w:t>,</w:t>
      </w:r>
      <w:r w:rsidRPr="001E5D8A">
        <w:t xml:space="preserve"> </w:t>
      </w:r>
      <w:r w:rsidRPr="001E5D8A">
        <w:rPr>
          <w:b/>
          <w:szCs w:val="24"/>
        </w:rPr>
        <w:t>«Новый год идёт по свету»</w:t>
      </w:r>
      <w:r>
        <w:rPr>
          <w:b/>
          <w:szCs w:val="24"/>
        </w:rPr>
        <w:t>,</w:t>
      </w:r>
      <w:r w:rsidRPr="001E5D8A">
        <w:t xml:space="preserve"> </w:t>
      </w:r>
      <w:r>
        <w:rPr>
          <w:b/>
          <w:szCs w:val="24"/>
        </w:rPr>
        <w:t>«Внимание новинки!», «Новинки», «</w:t>
      </w:r>
      <w:r w:rsidRPr="001E5D8A">
        <w:rPr>
          <w:b/>
          <w:szCs w:val="24"/>
        </w:rPr>
        <w:t>Самая, самая, самая..."</w:t>
      </w:r>
      <w:r>
        <w:t>»,</w:t>
      </w:r>
      <w:r w:rsidRPr="00A50CE4">
        <w:t xml:space="preserve"> </w:t>
      </w:r>
      <w:r w:rsidRPr="00A50CE4">
        <w:rPr>
          <w:b/>
          <w:szCs w:val="24"/>
        </w:rPr>
        <w:t>«Новые Золушки,</w:t>
      </w:r>
      <w:r>
        <w:rPr>
          <w:b/>
          <w:szCs w:val="24"/>
        </w:rPr>
        <w:t xml:space="preserve"> </w:t>
      </w:r>
      <w:r w:rsidRPr="00A50CE4">
        <w:rPr>
          <w:b/>
          <w:szCs w:val="24"/>
        </w:rPr>
        <w:t>или путь в принцессы»</w:t>
      </w:r>
      <w:r>
        <w:rPr>
          <w:b/>
          <w:szCs w:val="24"/>
        </w:rPr>
        <w:t xml:space="preserve"> </w:t>
      </w:r>
      <w:r w:rsidRPr="00025DCC">
        <w:rPr>
          <w:szCs w:val="24"/>
        </w:rPr>
        <w:t>(к Международному женскому дню),</w:t>
      </w:r>
      <w:r w:rsidRPr="00A50CE4">
        <w:t xml:space="preserve"> </w:t>
      </w:r>
      <w:r>
        <w:rPr>
          <w:b/>
          <w:szCs w:val="24"/>
        </w:rPr>
        <w:t xml:space="preserve">«Театр особый и прекрасный мир» </w:t>
      </w:r>
      <w:r>
        <w:rPr>
          <w:szCs w:val="24"/>
        </w:rPr>
        <w:t>(в рамках акции «Б</w:t>
      </w:r>
      <w:r w:rsidRPr="00025DCC">
        <w:rPr>
          <w:szCs w:val="24"/>
        </w:rPr>
        <w:t>иблиосумерки</w:t>
      </w:r>
      <w:proofErr w:type="gramEnd"/>
      <w:r w:rsidRPr="00025DCC">
        <w:rPr>
          <w:szCs w:val="24"/>
        </w:rPr>
        <w:t xml:space="preserve"> 2019</w:t>
      </w:r>
      <w:r>
        <w:rPr>
          <w:szCs w:val="24"/>
        </w:rPr>
        <w:t>!</w:t>
      </w:r>
      <w:r w:rsidRPr="00025DCC">
        <w:rPr>
          <w:szCs w:val="24"/>
        </w:rPr>
        <w:t>)</w:t>
      </w:r>
      <w:r>
        <w:rPr>
          <w:b/>
          <w:szCs w:val="24"/>
        </w:rPr>
        <w:t>,</w:t>
      </w:r>
      <w:r w:rsidRPr="00025DCC">
        <w:rPr>
          <w:b/>
          <w:szCs w:val="24"/>
        </w:rPr>
        <w:t xml:space="preserve"> </w:t>
      </w:r>
      <w:r w:rsidRPr="00A50CE4">
        <w:rPr>
          <w:b/>
          <w:szCs w:val="24"/>
        </w:rPr>
        <w:t xml:space="preserve"> «Отдохни с книгой»</w:t>
      </w:r>
      <w:r>
        <w:rPr>
          <w:b/>
          <w:szCs w:val="24"/>
        </w:rPr>
        <w:t xml:space="preserve">, </w:t>
      </w:r>
      <w:r>
        <w:t>«</w:t>
      </w:r>
      <w:r>
        <w:rPr>
          <w:b/>
          <w:szCs w:val="24"/>
        </w:rPr>
        <w:t>Я в гости к Пушкину спешу»,</w:t>
      </w:r>
      <w:r w:rsidRPr="00EA1986">
        <w:t xml:space="preserve"> </w:t>
      </w:r>
      <w:r>
        <w:rPr>
          <w:b/>
          <w:szCs w:val="24"/>
        </w:rPr>
        <w:t xml:space="preserve">«Лето. Книга. </w:t>
      </w:r>
      <w:proofErr w:type="gramStart"/>
      <w:r>
        <w:rPr>
          <w:b/>
          <w:szCs w:val="24"/>
        </w:rPr>
        <w:t>Я - друзья!», «Мир знаний открывает книга», «В стране выученных уроков»,</w:t>
      </w:r>
      <w:r w:rsidRPr="00877279">
        <w:rPr>
          <w:b/>
          <w:szCs w:val="24"/>
        </w:rPr>
        <w:t xml:space="preserve"> </w:t>
      </w:r>
      <w:r>
        <w:rPr>
          <w:b/>
          <w:szCs w:val="24"/>
        </w:rPr>
        <w:t>выставка-сюрприз «Книжные жмурки»,</w:t>
      </w:r>
      <w:r w:rsidRPr="00877279">
        <w:rPr>
          <w:b/>
          <w:szCs w:val="24"/>
        </w:rPr>
        <w:t xml:space="preserve"> </w:t>
      </w:r>
      <w:r>
        <w:rPr>
          <w:b/>
          <w:szCs w:val="24"/>
        </w:rPr>
        <w:t>к</w:t>
      </w:r>
      <w:r w:rsidRPr="00A50CE4">
        <w:rPr>
          <w:b/>
          <w:szCs w:val="24"/>
        </w:rPr>
        <w:t xml:space="preserve">нижная выставка-рекомендация «Волшебство </w:t>
      </w:r>
      <w:r w:rsidRPr="0048450D">
        <w:rPr>
          <w:b/>
          <w:szCs w:val="24"/>
        </w:rPr>
        <w:t xml:space="preserve">книжного лета», книжная выставка-портрет «Тобольский сказочник» </w:t>
      </w:r>
      <w:r w:rsidRPr="0048450D">
        <w:rPr>
          <w:szCs w:val="24"/>
        </w:rPr>
        <w:t xml:space="preserve">(к 205-летию со дня рождения П.П. Ершова), цикл </w:t>
      </w:r>
      <w:r w:rsidRPr="0048450D">
        <w:rPr>
          <w:b/>
          <w:szCs w:val="24"/>
        </w:rPr>
        <w:t>книжных выставок «С днём рождения, писатель!»</w:t>
      </w:r>
      <w:r w:rsidRPr="0048450D">
        <w:t>.</w:t>
      </w:r>
      <w:proofErr w:type="gramEnd"/>
    </w:p>
    <w:p w:rsidR="00DE00C7" w:rsidRPr="0048450D" w:rsidRDefault="00DE00C7" w:rsidP="005E1061">
      <w:pPr>
        <w:pStyle w:val="1"/>
        <w:rPr>
          <w:rFonts w:ascii="Times New Roman" w:hAnsi="Times New Roman"/>
        </w:rPr>
      </w:pPr>
      <w:bookmarkStart w:id="52" w:name="_Toc532993125"/>
      <w:r w:rsidRPr="0048450D">
        <w:rPr>
          <w:rFonts w:ascii="Times New Roman" w:hAnsi="Times New Roman"/>
        </w:rPr>
        <w:t>5.</w:t>
      </w:r>
      <w:r w:rsidRPr="0048450D">
        <w:rPr>
          <w:rFonts w:ascii="Times New Roman" w:hAnsi="Times New Roman"/>
        </w:rPr>
        <w:tab/>
        <w:t>Библиотечный маркетинг</w:t>
      </w:r>
      <w:bookmarkEnd w:id="52"/>
    </w:p>
    <w:p w:rsidR="003C6EFB" w:rsidRPr="00A2493F" w:rsidRDefault="003C6EFB" w:rsidP="003C6EFB">
      <w:pPr>
        <w:spacing w:after="0" w:line="240" w:lineRule="auto"/>
        <w:ind w:firstLine="709"/>
        <w:jc w:val="both"/>
        <w:rPr>
          <w:bCs/>
        </w:rPr>
      </w:pPr>
      <w:r w:rsidRPr="0048450D">
        <w:rPr>
          <w:bCs/>
        </w:rPr>
        <w:t xml:space="preserve">Основные библиотечные услуги библиотеки МУК </w:t>
      </w:r>
      <w:r w:rsidR="006E5228" w:rsidRPr="0048450D">
        <w:rPr>
          <w:bCs/>
        </w:rPr>
        <w:t>«</w:t>
      </w:r>
      <w:r w:rsidRPr="0048450D">
        <w:rPr>
          <w:bCs/>
        </w:rPr>
        <w:t>ЛЦБС</w:t>
      </w:r>
      <w:r w:rsidR="006E5228" w:rsidRPr="0048450D">
        <w:rPr>
          <w:bCs/>
        </w:rPr>
        <w:t>»</w:t>
      </w:r>
      <w:r w:rsidRPr="0048450D">
        <w:rPr>
          <w:bCs/>
        </w:rPr>
        <w:t xml:space="preserve"> предоставляет своим читателям бесплатно. Стремится к максимальному удовлетворению нужд и потребностей пользователей в библиотечном обслуживании, ориентироваться на нужды и потребности взрослого и детского населения, на организацию свободного доступа к информации – основные задачи учреждения. Мы стремимся</w:t>
      </w:r>
      <w:r w:rsidRPr="00A2493F">
        <w:rPr>
          <w:bCs/>
        </w:rPr>
        <w:t xml:space="preserve"> поддерживать положительный образ библиотек, как у читателей, так и у органов местной власти, общественных организаций и населения.</w:t>
      </w:r>
    </w:p>
    <w:p w:rsidR="003C6EFB" w:rsidRPr="00A2493F" w:rsidRDefault="003C6EFB" w:rsidP="003C6EFB">
      <w:pPr>
        <w:spacing w:after="0" w:line="240" w:lineRule="auto"/>
        <w:ind w:firstLine="709"/>
        <w:jc w:val="both"/>
        <w:rPr>
          <w:bCs/>
        </w:rPr>
      </w:pPr>
      <w:r w:rsidRPr="00A2493F">
        <w:rPr>
          <w:bCs/>
        </w:rPr>
        <w:t xml:space="preserve">Жители старшего поколения имеют уникальную возможность – бесплатно обучаться навыкам работы на компьютере в Центре общественного доступа в </w:t>
      </w:r>
      <w:r w:rsidR="0070618D" w:rsidRPr="00A2493F">
        <w:rPr>
          <w:bCs/>
        </w:rPr>
        <w:t>Г</w:t>
      </w:r>
      <w:r w:rsidRPr="00A2493F">
        <w:rPr>
          <w:bCs/>
        </w:rPr>
        <w:t>ородской библиотеке</w:t>
      </w:r>
      <w:r w:rsidR="0070618D" w:rsidRPr="00A2493F">
        <w:rPr>
          <w:bCs/>
        </w:rPr>
        <w:t xml:space="preserve"> №2</w:t>
      </w:r>
      <w:r w:rsidRPr="00A2493F">
        <w:rPr>
          <w:bCs/>
        </w:rPr>
        <w:t>.</w:t>
      </w:r>
    </w:p>
    <w:p w:rsidR="00DE00C7" w:rsidRPr="00A2493F" w:rsidRDefault="00DE00C7" w:rsidP="00DE00C7">
      <w:pPr>
        <w:spacing w:after="0" w:line="240" w:lineRule="auto"/>
        <w:ind w:firstLine="708"/>
        <w:jc w:val="both"/>
        <w:rPr>
          <w:bCs/>
          <w:szCs w:val="24"/>
        </w:rPr>
      </w:pPr>
    </w:p>
    <w:p w:rsidR="001574CF" w:rsidRPr="00A2493F" w:rsidRDefault="001574CF" w:rsidP="005E1061">
      <w:pPr>
        <w:pStyle w:val="2"/>
        <w:rPr>
          <w:rFonts w:ascii="Times New Roman" w:hAnsi="Times New Roman" w:cs="Times New Roman"/>
          <w:b/>
        </w:rPr>
      </w:pPr>
      <w:bookmarkStart w:id="53" w:name="_Toc532993126"/>
      <w:r w:rsidRPr="00A2493F">
        <w:rPr>
          <w:rFonts w:ascii="Times New Roman" w:hAnsi="Times New Roman" w:cs="Times New Roman"/>
          <w:b/>
        </w:rPr>
        <w:t>5.1</w:t>
      </w:r>
      <w:r w:rsidRPr="00A2493F">
        <w:rPr>
          <w:rFonts w:ascii="Times New Roman" w:hAnsi="Times New Roman" w:cs="Times New Roman"/>
          <w:b/>
        </w:rPr>
        <w:tab/>
        <w:t>Рекламная и имиджевая деятельность</w:t>
      </w:r>
      <w:bookmarkEnd w:id="53"/>
      <w:r w:rsidRPr="00A2493F">
        <w:rPr>
          <w:rFonts w:ascii="Times New Roman" w:hAnsi="Times New Roman" w:cs="Times New Roman"/>
          <w:b/>
        </w:rPr>
        <w:t xml:space="preserve"> </w:t>
      </w:r>
    </w:p>
    <w:p w:rsidR="000E2EF2" w:rsidRPr="00A2493F" w:rsidRDefault="001574CF" w:rsidP="004C05B9">
      <w:pPr>
        <w:spacing w:after="0" w:line="240" w:lineRule="auto"/>
        <w:jc w:val="both"/>
      </w:pPr>
      <w:r w:rsidRPr="00A2493F">
        <w:rPr>
          <w:szCs w:val="24"/>
        </w:rPr>
        <w:tab/>
      </w:r>
      <w:r w:rsidR="000E2EF2" w:rsidRPr="00A2493F">
        <w:t xml:space="preserve">Рекламная деятельность становится одним из приоритетных направлений в библиотечной сфере. Наиболее распространённый вид рекламы, которую использует сегодня библиотека – </w:t>
      </w:r>
      <w:r w:rsidR="000E2EF2" w:rsidRPr="00A2493F">
        <w:lastRenderedPageBreak/>
        <w:t>печатная продукция. Одно из главных преимуществ печатных средств, рекламы связано с возможностью обратиться к широкой аудитории, в том числе и к той её части, которая не посещает библиотеку, это библиографические списки литературы, библиографические пособия малых форм, визитки, рекламки с анонсом мероприятий.</w:t>
      </w:r>
    </w:p>
    <w:p w:rsidR="000E2EF2" w:rsidRPr="00A2493F" w:rsidRDefault="000E2EF2" w:rsidP="000E2EF2">
      <w:pPr>
        <w:spacing w:after="0" w:line="240" w:lineRule="auto"/>
        <w:ind w:firstLine="709"/>
        <w:jc w:val="both"/>
      </w:pPr>
      <w:r w:rsidRPr="00A2493F">
        <w:t>Основная цель рекламы состоит в следующем:</w:t>
      </w:r>
    </w:p>
    <w:p w:rsidR="000E2EF2" w:rsidRPr="00A2493F" w:rsidRDefault="000E2EF2" w:rsidP="001724FC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2493F">
        <w:t>привлечь внимание потенциального пользователя;</w:t>
      </w:r>
    </w:p>
    <w:p w:rsidR="000E2EF2" w:rsidRPr="00A2493F" w:rsidRDefault="000E2EF2" w:rsidP="001724FC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2493F">
        <w:t>детально описывать преимущества услуг, которые предоставляет библиотека;</w:t>
      </w:r>
    </w:p>
    <w:p w:rsidR="000E2EF2" w:rsidRPr="00A2493F" w:rsidRDefault="000E2EF2" w:rsidP="001724FC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2493F">
        <w:t>поддержать уровень информированности читателей о деятельности библиотек;</w:t>
      </w:r>
    </w:p>
    <w:p w:rsidR="000E2EF2" w:rsidRPr="00A2493F" w:rsidRDefault="000E2EF2" w:rsidP="001724FC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2493F">
        <w:t>формировать читательские потребности;</w:t>
      </w:r>
    </w:p>
    <w:p w:rsidR="000E2EF2" w:rsidRPr="00A2493F" w:rsidRDefault="000E2EF2" w:rsidP="001724FC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 w:rsidRPr="00A2493F">
        <w:t>напоминать населению о библиотеке, её деятельности и услугах.</w:t>
      </w:r>
    </w:p>
    <w:p w:rsidR="000E2EF2" w:rsidRPr="00A2493F" w:rsidRDefault="000E2EF2" w:rsidP="000E2EF2">
      <w:pPr>
        <w:spacing w:after="0" w:line="240" w:lineRule="auto"/>
        <w:ind w:firstLine="709"/>
        <w:jc w:val="both"/>
      </w:pPr>
      <w:r w:rsidRPr="00A2493F">
        <w:t xml:space="preserve">С этой целью для рекламы </w:t>
      </w:r>
      <w:r w:rsidR="00261CF2" w:rsidRPr="00A2493F">
        <w:t>регулярно</w:t>
      </w:r>
      <w:r w:rsidRPr="00A2493F">
        <w:t xml:space="preserve"> используются страницы </w:t>
      </w:r>
      <w:r w:rsidR="006E5228" w:rsidRPr="00A2493F">
        <w:t>«</w:t>
      </w:r>
      <w:r w:rsidRPr="00A2493F">
        <w:t>Лянторской газеты</w:t>
      </w:r>
      <w:r w:rsidR="006E5228" w:rsidRPr="00A2493F">
        <w:t>»</w:t>
      </w:r>
      <w:r w:rsidRPr="00A2493F">
        <w:t xml:space="preserve">, Лянторинформ, радио </w:t>
      </w:r>
      <w:r w:rsidR="006E5228" w:rsidRPr="00A2493F">
        <w:t>«</w:t>
      </w:r>
      <w:r w:rsidRPr="00A2493F">
        <w:t>Югра</w:t>
      </w:r>
      <w:r w:rsidR="006E5228" w:rsidRPr="00A2493F">
        <w:t>»</w:t>
      </w:r>
      <w:r w:rsidRPr="00A2493F">
        <w:t xml:space="preserve">, веб-сайт МУК </w:t>
      </w:r>
      <w:r w:rsidR="006E5228" w:rsidRPr="00A2493F">
        <w:t>«</w:t>
      </w:r>
      <w:r w:rsidRPr="00A2493F">
        <w:t>ЛЦБС</w:t>
      </w:r>
      <w:r w:rsidR="006E5228" w:rsidRPr="00A2493F">
        <w:t>»</w:t>
      </w:r>
      <w:r w:rsidRPr="00A2493F">
        <w:t xml:space="preserve">, веб-сайт Администрации г.п. Лянтор. </w:t>
      </w:r>
    </w:p>
    <w:p w:rsidR="000E2EF2" w:rsidRPr="00A2493F" w:rsidRDefault="000E2EF2" w:rsidP="000E2EF2">
      <w:pPr>
        <w:spacing w:after="0" w:line="240" w:lineRule="auto"/>
        <w:ind w:firstLine="709"/>
        <w:jc w:val="both"/>
      </w:pPr>
      <w:r w:rsidRPr="00A2493F">
        <w:t>В течении 201</w:t>
      </w:r>
      <w:r w:rsidR="00A2493F" w:rsidRPr="00A2493F">
        <w:t>9</w:t>
      </w:r>
      <w:r w:rsidRPr="00A2493F">
        <w:t xml:space="preserve"> года библиотеки МУК </w:t>
      </w:r>
      <w:r w:rsidR="006E5228" w:rsidRPr="00A2493F">
        <w:t>«</w:t>
      </w:r>
      <w:r w:rsidRPr="00A2493F">
        <w:t>ЛЦБС</w:t>
      </w:r>
      <w:r w:rsidR="006E5228" w:rsidRPr="00A2493F">
        <w:t>»</w:t>
      </w:r>
      <w:r w:rsidRPr="00A2493F">
        <w:t xml:space="preserve"> проводили следующие рекламные мероприятия:</w:t>
      </w:r>
    </w:p>
    <w:p w:rsidR="000E2EF2" w:rsidRPr="00A2493F" w:rsidRDefault="000E2EF2" w:rsidP="001724FC">
      <w:pPr>
        <w:numPr>
          <w:ilvl w:val="0"/>
          <w:numId w:val="30"/>
        </w:numPr>
        <w:spacing w:after="0" w:line="240" w:lineRule="auto"/>
        <w:ind w:left="0" w:firstLine="709"/>
        <w:jc w:val="both"/>
      </w:pPr>
      <w:r w:rsidRPr="00A2493F">
        <w:t>предоставление информации для анонса мероприятий на сайт Администрации г.п. Лянтор</w:t>
      </w:r>
      <w:r w:rsidR="00E56012" w:rsidRPr="00A2493F">
        <w:t xml:space="preserve"> еженедельно</w:t>
      </w:r>
      <w:r w:rsidRPr="00A2493F">
        <w:t>;</w:t>
      </w:r>
    </w:p>
    <w:p w:rsidR="000E2EF2" w:rsidRPr="00A2493F" w:rsidRDefault="000E2EF2" w:rsidP="001724FC">
      <w:pPr>
        <w:numPr>
          <w:ilvl w:val="0"/>
          <w:numId w:val="29"/>
        </w:numPr>
        <w:spacing w:after="0" w:line="240" w:lineRule="auto"/>
        <w:ind w:left="0" w:firstLine="709"/>
        <w:jc w:val="both"/>
      </w:pPr>
      <w:r w:rsidRPr="00A2493F">
        <w:t>техническое сопровождение мероприятий учреждений культуры города Лянтор;</w:t>
      </w:r>
    </w:p>
    <w:p w:rsidR="000E2EF2" w:rsidRPr="00A2493F" w:rsidRDefault="000E2EF2" w:rsidP="001724FC">
      <w:pPr>
        <w:numPr>
          <w:ilvl w:val="0"/>
          <w:numId w:val="29"/>
        </w:numPr>
        <w:spacing w:after="0" w:line="240" w:lineRule="auto"/>
        <w:ind w:left="0" w:firstLine="709"/>
        <w:jc w:val="both"/>
      </w:pPr>
      <w:r w:rsidRPr="00A2493F">
        <w:t>рекламные листы об услугах Центров общественного доступа;</w:t>
      </w:r>
    </w:p>
    <w:p w:rsidR="000E2EF2" w:rsidRPr="00A2493F" w:rsidRDefault="000E2EF2" w:rsidP="001724FC">
      <w:pPr>
        <w:numPr>
          <w:ilvl w:val="0"/>
          <w:numId w:val="29"/>
        </w:numPr>
        <w:spacing w:after="0" w:line="240" w:lineRule="auto"/>
        <w:ind w:left="0" w:firstLine="709"/>
        <w:jc w:val="both"/>
      </w:pPr>
      <w:r w:rsidRPr="00A2493F">
        <w:t>издание информационных листов о деятельности библиотек;</w:t>
      </w:r>
    </w:p>
    <w:p w:rsidR="000E2EF2" w:rsidRPr="00A2493F" w:rsidRDefault="000E2EF2" w:rsidP="001724FC">
      <w:pPr>
        <w:numPr>
          <w:ilvl w:val="0"/>
          <w:numId w:val="29"/>
        </w:numPr>
        <w:spacing w:after="0" w:line="240" w:lineRule="auto"/>
        <w:ind w:left="0" w:firstLine="709"/>
        <w:jc w:val="both"/>
      </w:pPr>
      <w:r w:rsidRPr="00A2493F">
        <w:t>рекламные акции в учреждениях города.</w:t>
      </w:r>
    </w:p>
    <w:p w:rsidR="00FB5928" w:rsidRPr="002F5025" w:rsidRDefault="00261CF2" w:rsidP="00FB5928">
      <w:pPr>
        <w:spacing w:after="0" w:line="240" w:lineRule="auto"/>
        <w:ind w:firstLine="709"/>
        <w:jc w:val="both"/>
        <w:rPr>
          <w:bCs/>
          <w:highlight w:val="yellow"/>
        </w:rPr>
      </w:pPr>
      <w:r w:rsidRPr="00A2493F">
        <w:rPr>
          <w:bCs/>
        </w:rPr>
        <w:t xml:space="preserve">Муниципальным учреждением </w:t>
      </w:r>
      <w:r w:rsidRPr="00471EE3">
        <w:rPr>
          <w:bCs/>
        </w:rPr>
        <w:t xml:space="preserve">культуры </w:t>
      </w:r>
      <w:r w:rsidR="006E5228" w:rsidRPr="00471EE3">
        <w:rPr>
          <w:bCs/>
        </w:rPr>
        <w:t>«</w:t>
      </w:r>
      <w:r w:rsidRPr="00471EE3">
        <w:rPr>
          <w:bCs/>
        </w:rPr>
        <w:t>Лянторская централизованная библиотечная система</w:t>
      </w:r>
      <w:r w:rsidR="006E5228" w:rsidRPr="00471EE3">
        <w:rPr>
          <w:bCs/>
        </w:rPr>
        <w:t>»</w:t>
      </w:r>
      <w:r w:rsidRPr="00471EE3">
        <w:rPr>
          <w:bCs/>
        </w:rPr>
        <w:t xml:space="preserve"> проведено </w:t>
      </w:r>
      <w:r w:rsidR="00471EE3" w:rsidRPr="00471EE3">
        <w:rPr>
          <w:bCs/>
        </w:rPr>
        <w:t xml:space="preserve">6 городских мероприятий: Городская </w:t>
      </w:r>
      <w:r w:rsidR="00471EE3" w:rsidRPr="00471EE3">
        <w:rPr>
          <w:szCs w:val="24"/>
        </w:rPr>
        <w:t>читательская конференция, посвящённая Международному дню родного языка</w:t>
      </w:r>
      <w:r w:rsidR="00471EE3" w:rsidRPr="00471EE3">
        <w:rPr>
          <w:bCs/>
        </w:rPr>
        <w:t xml:space="preserve">, </w:t>
      </w:r>
      <w:r w:rsidR="00471EE3" w:rsidRPr="00471EE3">
        <w:rPr>
          <w:szCs w:val="24"/>
          <w:lang w:eastAsia="en-US"/>
        </w:rPr>
        <w:t>Н</w:t>
      </w:r>
      <w:r w:rsidR="00471EE3" w:rsidRPr="00471EE3">
        <w:rPr>
          <w:bCs/>
        </w:rPr>
        <w:t xml:space="preserve">еделя детской и юношеской книги, </w:t>
      </w:r>
      <w:r w:rsidR="00471EE3" w:rsidRPr="00471EE3">
        <w:rPr>
          <w:szCs w:val="24"/>
        </w:rPr>
        <w:t>Городская акция «Библионочь – 2019»,</w:t>
      </w:r>
      <w:r w:rsidR="00471EE3" w:rsidRPr="0068726C">
        <w:rPr>
          <w:szCs w:val="24"/>
        </w:rPr>
        <w:t xml:space="preserve"> Открытый диалог молодёжи Лянтора и представителей местного самоуправления на тему «Местное самоуправление – основа народовластия» ко Дню местного самоуправления, </w:t>
      </w:r>
      <w:r w:rsidR="00471EE3" w:rsidRPr="0068726C">
        <w:rPr>
          <w:bCs/>
        </w:rPr>
        <w:t xml:space="preserve">Читательская конференция, посвященная Дню славянской письменности и культуры, </w:t>
      </w:r>
      <w:r w:rsidR="00471EE3" w:rsidRPr="0068726C">
        <w:rPr>
          <w:szCs w:val="24"/>
        </w:rPr>
        <w:t xml:space="preserve"> </w:t>
      </w:r>
      <w:r w:rsidR="00471EE3" w:rsidRPr="0068726C">
        <w:rPr>
          <w:szCs w:val="24"/>
          <w:lang w:eastAsia="en-US"/>
        </w:rPr>
        <w:t>Пушкинский день</w:t>
      </w:r>
      <w:r w:rsidR="00471EE3" w:rsidRPr="00F01AF2">
        <w:rPr>
          <w:szCs w:val="24"/>
          <w:lang w:eastAsia="en-US"/>
        </w:rPr>
        <w:t xml:space="preserve"> в России.</w:t>
      </w:r>
    </w:p>
    <w:p w:rsidR="000E2EF2" w:rsidRPr="00471EE3" w:rsidRDefault="00471EE3" w:rsidP="00FB5928">
      <w:pPr>
        <w:spacing w:after="0" w:line="240" w:lineRule="auto"/>
        <w:ind w:firstLine="709"/>
        <w:jc w:val="both"/>
        <w:rPr>
          <w:szCs w:val="24"/>
        </w:rPr>
      </w:pPr>
      <w:r w:rsidRPr="005109E9">
        <w:rPr>
          <w:bCs/>
        </w:rPr>
        <w:t>Библиотеки активно взаимодействуют со средствами массовой информации. В течение 2019 г. 9 публикаций напечатано в газетах и журналах. Более 2900 публикаций размещено в Интернете: на сайте МУК «ЛЦБС», в группе «Новости Лянтора», на страничках библиотек в социальных сетях.</w:t>
      </w:r>
    </w:p>
    <w:p w:rsidR="00381F97" w:rsidRPr="00471EE3" w:rsidRDefault="00381F97" w:rsidP="001574CF">
      <w:pPr>
        <w:spacing w:after="0" w:line="240" w:lineRule="auto"/>
        <w:ind w:firstLine="709"/>
        <w:jc w:val="both"/>
        <w:rPr>
          <w:szCs w:val="24"/>
        </w:rPr>
      </w:pPr>
    </w:p>
    <w:p w:rsidR="001574CF" w:rsidRPr="00471EE3" w:rsidRDefault="001A129E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71EE3">
        <w:rPr>
          <w:sz w:val="20"/>
          <w:szCs w:val="20"/>
        </w:rPr>
        <w:t>Показатели работы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298"/>
        <w:gridCol w:w="2633"/>
        <w:gridCol w:w="2635"/>
      </w:tblGrid>
      <w:tr w:rsidR="00B46DB9" w:rsidRPr="00471EE3" w:rsidTr="00BA21D7">
        <w:trPr>
          <w:trHeight w:val="464"/>
        </w:trPr>
        <w:tc>
          <w:tcPr>
            <w:tcW w:w="1418" w:type="dxa"/>
            <w:vMerge w:val="restart"/>
          </w:tcPr>
          <w:p w:rsidR="00B46DB9" w:rsidRPr="00471EE3" w:rsidRDefault="00B46DB9" w:rsidP="00B46D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Период</w:t>
            </w:r>
          </w:p>
        </w:tc>
        <w:tc>
          <w:tcPr>
            <w:tcW w:w="3298" w:type="dxa"/>
            <w:vMerge w:val="restart"/>
            <w:vAlign w:val="center"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Количество публикаций в печатных средствах массовой информации (ед.)</w:t>
            </w:r>
          </w:p>
        </w:tc>
        <w:tc>
          <w:tcPr>
            <w:tcW w:w="2633" w:type="dxa"/>
            <w:vMerge w:val="restart"/>
            <w:vAlign w:val="center"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Количество выступлений (сюжетов) на телевидении (ед.)</w:t>
            </w:r>
          </w:p>
        </w:tc>
        <w:tc>
          <w:tcPr>
            <w:tcW w:w="2635" w:type="dxa"/>
            <w:vMerge w:val="restart"/>
            <w:vAlign w:val="center"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Количество выступлений на радио (ед.)</w:t>
            </w:r>
          </w:p>
        </w:tc>
      </w:tr>
      <w:tr w:rsidR="00B46DB9" w:rsidRPr="00471EE3" w:rsidTr="00BA21D7">
        <w:trPr>
          <w:trHeight w:val="230"/>
        </w:trPr>
        <w:tc>
          <w:tcPr>
            <w:tcW w:w="1418" w:type="dxa"/>
            <w:vMerge/>
          </w:tcPr>
          <w:p w:rsidR="00B46DB9" w:rsidRPr="00471EE3" w:rsidRDefault="00B46DB9" w:rsidP="00B46D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Merge/>
            <w:vAlign w:val="center"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B46DB9" w:rsidRPr="00471EE3" w:rsidRDefault="00B46DB9" w:rsidP="00B46DB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D12BD" w:rsidRPr="00471EE3" w:rsidTr="00BA21D7">
        <w:trPr>
          <w:trHeight w:val="98"/>
        </w:trPr>
        <w:tc>
          <w:tcPr>
            <w:tcW w:w="1418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471EE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3298" w:type="dxa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2</w:t>
            </w:r>
          </w:p>
        </w:tc>
      </w:tr>
      <w:tr w:rsidR="005D12BD" w:rsidRPr="00471EE3" w:rsidTr="00BA21D7">
        <w:trPr>
          <w:trHeight w:val="98"/>
        </w:trPr>
        <w:tc>
          <w:tcPr>
            <w:tcW w:w="1418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471EE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3298" w:type="dxa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0</w:t>
            </w:r>
          </w:p>
        </w:tc>
        <w:tc>
          <w:tcPr>
            <w:tcW w:w="2635" w:type="dxa"/>
            <w:vAlign w:val="center"/>
          </w:tcPr>
          <w:p w:rsidR="005D12BD" w:rsidRPr="00471EE3" w:rsidRDefault="005D12BD" w:rsidP="00D61E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0</w:t>
            </w:r>
          </w:p>
        </w:tc>
      </w:tr>
      <w:tr w:rsidR="005D12BD" w:rsidRPr="00471EE3" w:rsidTr="00BA21D7">
        <w:trPr>
          <w:trHeight w:val="98"/>
        </w:trPr>
        <w:tc>
          <w:tcPr>
            <w:tcW w:w="1418" w:type="dxa"/>
            <w:vAlign w:val="center"/>
          </w:tcPr>
          <w:p w:rsidR="005D12BD" w:rsidRPr="00471EE3" w:rsidRDefault="005D12BD" w:rsidP="00032126">
            <w:pPr>
              <w:spacing w:after="0" w:line="240" w:lineRule="auto"/>
              <w:ind w:left="-57" w:right="-57"/>
              <w:rPr>
                <w:bCs/>
                <w:sz w:val="18"/>
                <w:szCs w:val="18"/>
              </w:rPr>
            </w:pPr>
            <w:r w:rsidRPr="00471EE3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3298" w:type="dxa"/>
          </w:tcPr>
          <w:p w:rsidR="005D12BD" w:rsidRPr="00471EE3" w:rsidRDefault="00471EE3" w:rsidP="00910F6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9</w:t>
            </w:r>
          </w:p>
        </w:tc>
        <w:tc>
          <w:tcPr>
            <w:tcW w:w="2633" w:type="dxa"/>
            <w:vAlign w:val="center"/>
          </w:tcPr>
          <w:p w:rsidR="005D12BD" w:rsidRPr="00471EE3" w:rsidRDefault="00471EE3" w:rsidP="00910F6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0</w:t>
            </w:r>
          </w:p>
        </w:tc>
        <w:tc>
          <w:tcPr>
            <w:tcW w:w="2635" w:type="dxa"/>
            <w:vAlign w:val="center"/>
          </w:tcPr>
          <w:p w:rsidR="005D12BD" w:rsidRPr="00471EE3" w:rsidRDefault="00471EE3" w:rsidP="00910F6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71EE3">
              <w:rPr>
                <w:sz w:val="20"/>
                <w:szCs w:val="20"/>
              </w:rPr>
              <w:t>0</w:t>
            </w:r>
          </w:p>
        </w:tc>
      </w:tr>
      <w:tr w:rsidR="005D12BD" w:rsidRPr="009E25C3" w:rsidTr="00BA21D7">
        <w:trPr>
          <w:trHeight w:val="98"/>
        </w:trPr>
        <w:tc>
          <w:tcPr>
            <w:tcW w:w="1418" w:type="dxa"/>
            <w:vAlign w:val="center"/>
          </w:tcPr>
          <w:p w:rsidR="005D12BD" w:rsidRPr="009E25C3" w:rsidRDefault="005D12BD" w:rsidP="00B46DB9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9E25C3">
              <w:rPr>
                <w:sz w:val="20"/>
                <w:szCs w:val="20"/>
              </w:rPr>
              <w:t>+/-</w:t>
            </w:r>
          </w:p>
        </w:tc>
        <w:tc>
          <w:tcPr>
            <w:tcW w:w="3298" w:type="dxa"/>
          </w:tcPr>
          <w:p w:rsidR="005D12BD" w:rsidRPr="009E25C3" w:rsidRDefault="005D12BD" w:rsidP="00471EE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E25C3">
              <w:rPr>
                <w:sz w:val="20"/>
                <w:szCs w:val="20"/>
              </w:rPr>
              <w:t>-</w:t>
            </w:r>
            <w:r w:rsidR="00471EE3" w:rsidRPr="009E25C3">
              <w:rPr>
                <w:sz w:val="20"/>
                <w:szCs w:val="20"/>
              </w:rPr>
              <w:t>6</w:t>
            </w:r>
          </w:p>
        </w:tc>
        <w:tc>
          <w:tcPr>
            <w:tcW w:w="2633" w:type="dxa"/>
            <w:vAlign w:val="center"/>
          </w:tcPr>
          <w:p w:rsidR="005D12BD" w:rsidRPr="009E25C3" w:rsidRDefault="005D12BD" w:rsidP="00471EE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E25C3">
              <w:rPr>
                <w:sz w:val="20"/>
                <w:szCs w:val="20"/>
              </w:rPr>
              <w:t>-</w:t>
            </w:r>
          </w:p>
        </w:tc>
        <w:tc>
          <w:tcPr>
            <w:tcW w:w="2635" w:type="dxa"/>
            <w:vAlign w:val="center"/>
          </w:tcPr>
          <w:p w:rsidR="005D12BD" w:rsidRPr="009E25C3" w:rsidRDefault="005D12BD" w:rsidP="00471EE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E25C3">
              <w:rPr>
                <w:sz w:val="20"/>
                <w:szCs w:val="20"/>
              </w:rPr>
              <w:t>-</w:t>
            </w:r>
          </w:p>
        </w:tc>
      </w:tr>
    </w:tbl>
    <w:p w:rsidR="001574CF" w:rsidRPr="009E25C3" w:rsidRDefault="001574CF" w:rsidP="001574CF">
      <w:pPr>
        <w:spacing w:after="0" w:line="240" w:lineRule="auto"/>
        <w:ind w:firstLine="709"/>
        <w:jc w:val="both"/>
        <w:rPr>
          <w:szCs w:val="24"/>
        </w:rPr>
      </w:pPr>
    </w:p>
    <w:p w:rsidR="001574CF" w:rsidRPr="009E25C3" w:rsidRDefault="001574CF" w:rsidP="005E1061">
      <w:pPr>
        <w:pStyle w:val="2"/>
        <w:rPr>
          <w:rFonts w:ascii="Times New Roman" w:hAnsi="Times New Roman" w:cs="Times New Roman"/>
          <w:b/>
        </w:rPr>
      </w:pPr>
      <w:bookmarkStart w:id="54" w:name="_Toc532993127"/>
      <w:r w:rsidRPr="009E25C3">
        <w:rPr>
          <w:rFonts w:ascii="Times New Roman" w:hAnsi="Times New Roman" w:cs="Times New Roman"/>
          <w:b/>
        </w:rPr>
        <w:t>5.2</w:t>
      </w:r>
      <w:r w:rsidRPr="009E25C3">
        <w:rPr>
          <w:rFonts w:ascii="Times New Roman" w:hAnsi="Times New Roman" w:cs="Times New Roman"/>
          <w:b/>
        </w:rPr>
        <w:tab/>
        <w:t>Связи с общественностью</w:t>
      </w:r>
      <w:bookmarkEnd w:id="54"/>
      <w:r w:rsidRPr="009E25C3">
        <w:rPr>
          <w:rFonts w:ascii="Times New Roman" w:hAnsi="Times New Roman" w:cs="Times New Roman"/>
          <w:b/>
        </w:rPr>
        <w:tab/>
      </w:r>
    </w:p>
    <w:p w:rsidR="00C31435" w:rsidRPr="00174747" w:rsidRDefault="0025075B" w:rsidP="00250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9E25C3">
        <w:t>С детскими садами и школами города партнёрские отношения налажены давно. С</w:t>
      </w:r>
      <w:r w:rsidR="008D5422" w:rsidRPr="009E25C3">
        <w:t xml:space="preserve"> ними заключены соглашения о сотрудничестве, с</w:t>
      </w:r>
      <w:r w:rsidRPr="009E25C3">
        <w:t>оставляются совместные планы работы, проводятся различные виды мероприятий для детей. Организованы и обслуживаются библиотечные пункты в 8 детских садах</w:t>
      </w:r>
      <w:r w:rsidR="00174747" w:rsidRPr="009E25C3">
        <w:t xml:space="preserve"> (в детских садах «Сибирячок», «Светлячок», «Ромашка» (корпус 1 и корпус 2), «Золотая рыбка», «Журавушка» (корпус 1 и корпус 2), «Город детства»)</w:t>
      </w:r>
      <w:r w:rsidRPr="009E25C3">
        <w:t xml:space="preserve">. </w:t>
      </w:r>
      <w:r w:rsidR="00174747" w:rsidRPr="009E25C3">
        <w:t>Отделение реабилитации несовершеннолетних</w:t>
      </w:r>
      <w:r w:rsidR="00174747" w:rsidRPr="00174747">
        <w:t xml:space="preserve"> с ОФ и УВ филиала в городе Лянторе БУ «Сургутский районный центр социальной помощи семье и детям»</w:t>
      </w:r>
      <w:r w:rsidRPr="00174747">
        <w:t xml:space="preserve"> </w:t>
      </w:r>
      <w:r w:rsidR="00174747" w:rsidRPr="00174747">
        <w:t xml:space="preserve">(бывший центр </w:t>
      </w:r>
      <w:r w:rsidR="006E5228" w:rsidRPr="00174747">
        <w:t>«</w:t>
      </w:r>
      <w:r w:rsidRPr="00174747">
        <w:t>Апрель</w:t>
      </w:r>
      <w:r w:rsidR="006E5228" w:rsidRPr="00174747">
        <w:t>»</w:t>
      </w:r>
      <w:r w:rsidR="00174747" w:rsidRPr="00174747">
        <w:t>) уже много лет являются</w:t>
      </w:r>
      <w:r w:rsidRPr="00174747">
        <w:t xml:space="preserve"> нашими постоянными партнёрами, проводятся совместные мероприятия для детей с ограниченными физическими и умственными способностями и ребятами из отделения профилактики правонарушений и безнадзорности несовершеннолетних. </w:t>
      </w:r>
    </w:p>
    <w:p w:rsidR="008D5422" w:rsidRPr="00174747" w:rsidRDefault="0025075B" w:rsidP="00250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174747">
        <w:t xml:space="preserve">Так же сотрудничаем с КЦСОН </w:t>
      </w:r>
      <w:r w:rsidR="006E5228" w:rsidRPr="00174747">
        <w:t>«</w:t>
      </w:r>
      <w:r w:rsidRPr="00174747">
        <w:t>Содействие</w:t>
      </w:r>
      <w:r w:rsidR="006E5228" w:rsidRPr="00174747">
        <w:t>»</w:t>
      </w:r>
      <w:r w:rsidRPr="00174747">
        <w:t xml:space="preserve">, работники Центров общественного доступа проводят </w:t>
      </w:r>
      <w:proofErr w:type="gramStart"/>
      <w:r w:rsidRPr="00174747">
        <w:t>обучение пенсионеров по программ</w:t>
      </w:r>
      <w:r w:rsidR="00174747" w:rsidRPr="00174747">
        <w:t>ам</w:t>
      </w:r>
      <w:proofErr w:type="gramEnd"/>
      <w:r w:rsidRPr="00174747">
        <w:t xml:space="preserve"> </w:t>
      </w:r>
      <w:r w:rsidR="00174747" w:rsidRPr="00174747">
        <w:t xml:space="preserve">«Электронный гражданин», «Основы цифровой грамотности», «Ресурсы и сервисы цифровой экономики», «Основы безопасной </w:t>
      </w:r>
      <w:r w:rsidR="00174747" w:rsidRPr="00174747">
        <w:lastRenderedPageBreak/>
        <w:t>работы в сети Интернет».</w:t>
      </w:r>
      <w:r w:rsidRPr="00174747">
        <w:t xml:space="preserve"> </w:t>
      </w:r>
      <w:r w:rsidR="00F01F03" w:rsidRPr="00174747">
        <w:t>З</w:t>
      </w:r>
      <w:r w:rsidRPr="00174747">
        <w:t>аключ</w:t>
      </w:r>
      <w:r w:rsidR="00F01F03" w:rsidRPr="00174747">
        <w:t>ены</w:t>
      </w:r>
      <w:r w:rsidRPr="00174747">
        <w:t xml:space="preserve"> договор</w:t>
      </w:r>
      <w:r w:rsidR="00F01F03" w:rsidRPr="00174747">
        <w:t>ы</w:t>
      </w:r>
      <w:r w:rsidRPr="00174747">
        <w:t xml:space="preserve"> о сотрудничестве с БУ ХМАО-Югры </w:t>
      </w:r>
      <w:r w:rsidR="006E5228" w:rsidRPr="00174747">
        <w:t>«</w:t>
      </w:r>
      <w:r w:rsidRPr="00174747">
        <w:t>Государственная библиотека Югры</w:t>
      </w:r>
      <w:r w:rsidR="006E5228" w:rsidRPr="00174747">
        <w:t>»</w:t>
      </w:r>
      <w:r w:rsidR="00261CF2" w:rsidRPr="00174747">
        <w:t xml:space="preserve"> и</w:t>
      </w:r>
      <w:r w:rsidR="00F01F03" w:rsidRPr="00174747">
        <w:t xml:space="preserve"> МКУК </w:t>
      </w:r>
      <w:r w:rsidR="006E5228" w:rsidRPr="00174747">
        <w:t>«</w:t>
      </w:r>
      <w:r w:rsidR="00F01F03" w:rsidRPr="00174747">
        <w:t>Сургутская районная централизованная библиотечная система</w:t>
      </w:r>
      <w:r w:rsidR="006E5228" w:rsidRPr="00174747">
        <w:t>»</w:t>
      </w:r>
      <w:r w:rsidRPr="00174747">
        <w:t>.</w:t>
      </w:r>
      <w:r w:rsidR="00F01F03" w:rsidRPr="00174747">
        <w:t xml:space="preserve"> </w:t>
      </w:r>
      <w:r w:rsidR="00C31435" w:rsidRPr="00174747">
        <w:t>З</w:t>
      </w:r>
      <w:r w:rsidR="00F01F03" w:rsidRPr="00174747">
        <w:t xml:space="preserve">аключены соглашения о сотрудничестве и взаимодействии </w:t>
      </w:r>
      <w:r w:rsidR="00C31435" w:rsidRPr="00174747">
        <w:t xml:space="preserve">со </w:t>
      </w:r>
      <w:r w:rsidR="00F01F03" w:rsidRPr="00174747">
        <w:t xml:space="preserve">Школой скорочтения, каллиграфии, развития памяти и интеллекта для детей и взрослых </w:t>
      </w:r>
      <w:r w:rsidR="006E5228" w:rsidRPr="00174747">
        <w:t>«</w:t>
      </w:r>
      <w:r w:rsidR="00F01F03" w:rsidRPr="00174747">
        <w:t>IQ007</w:t>
      </w:r>
      <w:r w:rsidR="006E5228" w:rsidRPr="00174747">
        <w:t>»</w:t>
      </w:r>
      <w:r w:rsidR="00F01F03" w:rsidRPr="00174747">
        <w:t xml:space="preserve">, с Лянторской общественной организацией многодетных семей </w:t>
      </w:r>
      <w:r w:rsidR="006E5228" w:rsidRPr="00174747">
        <w:t>«</w:t>
      </w:r>
      <w:r w:rsidR="00F01F03" w:rsidRPr="00174747">
        <w:t>Многодетки из Югры</w:t>
      </w:r>
      <w:r w:rsidR="006E5228" w:rsidRPr="00174747">
        <w:t>»</w:t>
      </w:r>
      <w:r w:rsidR="00F01F03" w:rsidRPr="00174747">
        <w:t xml:space="preserve">, с хуторским казачьим обществом </w:t>
      </w:r>
      <w:r w:rsidR="006E5228" w:rsidRPr="00174747">
        <w:t>«</w:t>
      </w:r>
      <w:r w:rsidR="00F01F03" w:rsidRPr="00174747">
        <w:t>Лянторский</w:t>
      </w:r>
      <w:r w:rsidR="006E5228" w:rsidRPr="00174747">
        <w:t>»</w:t>
      </w:r>
      <w:r w:rsidR="008D5422" w:rsidRPr="00174747">
        <w:t>,</w:t>
      </w:r>
      <w:r w:rsidR="00F01F03" w:rsidRPr="00174747">
        <w:t xml:space="preserve"> </w:t>
      </w:r>
      <w:r w:rsidR="008D5422" w:rsidRPr="00174747">
        <w:t>с местной общественной организацией «Центр гражданского и патриотического воспитания молодёжи «ПЕРЕСВЕТ» г</w:t>
      </w:r>
      <w:proofErr w:type="gramStart"/>
      <w:r w:rsidR="008D5422" w:rsidRPr="00174747">
        <w:t>.Л</w:t>
      </w:r>
      <w:proofErr w:type="gramEnd"/>
      <w:r w:rsidR="008D5422" w:rsidRPr="00174747">
        <w:t xml:space="preserve">янтор. Библиотеки активно сотрудничают с местными религиозными организациями: </w:t>
      </w:r>
      <w:r w:rsidR="00193B01" w:rsidRPr="00174747">
        <w:t>с храмом Покрова Божией Матери и с Мечетью.</w:t>
      </w:r>
    </w:p>
    <w:p w:rsidR="00D40E8C" w:rsidRDefault="00D40E8C" w:rsidP="00D40E8C">
      <w:pPr>
        <w:spacing w:after="0" w:line="240" w:lineRule="auto"/>
        <w:ind w:firstLine="709"/>
        <w:jc w:val="both"/>
      </w:pPr>
      <w:r>
        <w:t>Городская библиотека №2 уже второй раз стала площадкой для проведения общероссийской акции «Тотальный диктант», а в этом году впервые приняла участие в Международной акции «Большой этнографический диктант».</w:t>
      </w:r>
    </w:p>
    <w:p w:rsidR="00D40E8C" w:rsidRPr="0026749C" w:rsidRDefault="00D40E8C" w:rsidP="00D40E8C">
      <w:pPr>
        <w:spacing w:after="0" w:line="240" w:lineRule="auto"/>
        <w:ind w:firstLine="709"/>
        <w:jc w:val="both"/>
      </w:pPr>
      <w:r w:rsidRPr="0026749C">
        <w:t>В 2019 году в Городской библиотеке №2 создано литературное объединение «</w:t>
      </w:r>
      <w:proofErr w:type="gramStart"/>
      <w:r w:rsidRPr="0026749C">
        <w:t>Время</w:t>
      </w:r>
      <w:proofErr w:type="gramEnd"/>
      <w:r w:rsidRPr="0026749C">
        <w:t xml:space="preserve"> читать», которое объединяет самобытных писателей и поэтов Лянтора. </w:t>
      </w:r>
    </w:p>
    <w:p w:rsidR="00D40E8C" w:rsidRPr="00254823" w:rsidRDefault="00D40E8C" w:rsidP="00D40E8C">
      <w:pPr>
        <w:spacing w:after="0" w:line="240" w:lineRule="auto"/>
        <w:ind w:firstLine="709"/>
        <w:jc w:val="both"/>
      </w:pPr>
      <w:r w:rsidRPr="0026749C">
        <w:t xml:space="preserve">По инициативе молодёжи в Городской библиотеке №2 собирается «Молодёжная Литературная сходка», где участники обсуждают поэзию, философию, путешествия, увлекательные книги, планы на будущее. Многие пишут стихи и с помощью сотрудников библиотеки, планируется </w:t>
      </w:r>
      <w:r w:rsidRPr="00254823">
        <w:t>подготовить к изданию поэтический сборник.</w:t>
      </w:r>
    </w:p>
    <w:p w:rsidR="00D40E8C" w:rsidRPr="00254823" w:rsidRDefault="00D40E8C" w:rsidP="009E2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  <w:lang w:bidi="en-US"/>
        </w:rPr>
      </w:pPr>
      <w:r w:rsidRPr="00254823">
        <w:rPr>
          <w:szCs w:val="24"/>
          <w:lang w:bidi="en-US"/>
        </w:rPr>
        <w:t>В Год семьи в Югре в Детской библиотеке создан клуб выходного дня «Чтение – дело семейное».</w:t>
      </w:r>
    </w:p>
    <w:p w:rsidR="00254823" w:rsidRPr="00254823" w:rsidRDefault="00254823" w:rsidP="00254823">
      <w:pPr>
        <w:spacing w:after="0" w:line="240" w:lineRule="auto"/>
        <w:ind w:firstLine="567"/>
        <w:jc w:val="both"/>
        <w:rPr>
          <w:szCs w:val="24"/>
        </w:rPr>
      </w:pPr>
      <w:r w:rsidRPr="00254823">
        <w:rPr>
          <w:szCs w:val="24"/>
        </w:rPr>
        <w:t>МУК «Лянторская централизованная библиотечная система» взаимодействует практически со всеми учреждениями и организациями города. Со многими из них заключены соглашения о взаимодействии и сотрудничестве, проводятся совместные культурно-массовые мероприятия, организовываются тематические выставки, обслуживаются библиотечные пункты.</w:t>
      </w:r>
    </w:p>
    <w:p w:rsidR="009E25C3" w:rsidRPr="009E25C3" w:rsidRDefault="009E25C3" w:rsidP="009E25C3">
      <w:pPr>
        <w:spacing w:after="0" w:line="240" w:lineRule="auto"/>
        <w:ind w:firstLine="851"/>
        <w:jc w:val="both"/>
        <w:rPr>
          <w:szCs w:val="24"/>
        </w:rPr>
      </w:pPr>
      <w:r w:rsidRPr="00254823">
        <w:rPr>
          <w:szCs w:val="24"/>
        </w:rPr>
        <w:t>В 2019 году сотрудники библиотеки приняли активное участие в ежегодном рейтинговом голосовании по выбору</w:t>
      </w:r>
      <w:r w:rsidRPr="009E25C3">
        <w:rPr>
          <w:szCs w:val="24"/>
        </w:rPr>
        <w:t xml:space="preserve"> территорий, подлежащих первоочередному благоустройству в городе Лянторе в рамках реализации приоритетного национального проекта «Формирование комфортной среды». Библиотекари активно привлекали к участию в акции читателей, проводили консультирование жителей города, работников учреждений культуры и образования, как проголосовать заочно, через сеть Интернет.</w:t>
      </w:r>
    </w:p>
    <w:p w:rsidR="00C31435" w:rsidRPr="009E25C3" w:rsidRDefault="009E25C3" w:rsidP="009E2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9E25C3">
        <w:rPr>
          <w:szCs w:val="24"/>
        </w:rPr>
        <w:t>Ежегодно библиотекари принимают участие в городских экологических субботниках.</w:t>
      </w:r>
    </w:p>
    <w:p w:rsidR="005C6867" w:rsidRPr="009E25C3" w:rsidRDefault="005C6867" w:rsidP="005E1061">
      <w:pPr>
        <w:pStyle w:val="1"/>
        <w:rPr>
          <w:rFonts w:ascii="Times New Roman" w:hAnsi="Times New Roman"/>
        </w:rPr>
      </w:pPr>
      <w:bookmarkStart w:id="55" w:name="_Toc532993128"/>
      <w:r w:rsidRPr="009E25C3">
        <w:rPr>
          <w:rFonts w:ascii="Times New Roman" w:hAnsi="Times New Roman"/>
        </w:rPr>
        <w:t>6</w:t>
      </w:r>
      <w:r w:rsidR="004F65D4" w:rsidRPr="009E25C3">
        <w:rPr>
          <w:rFonts w:ascii="Times New Roman" w:hAnsi="Times New Roman"/>
        </w:rPr>
        <w:t>.</w:t>
      </w:r>
      <w:r w:rsidRPr="009E25C3">
        <w:rPr>
          <w:rFonts w:ascii="Times New Roman" w:hAnsi="Times New Roman"/>
        </w:rPr>
        <w:tab/>
        <w:t>Организационно-методическая деятельность</w:t>
      </w:r>
      <w:bookmarkEnd w:id="55"/>
    </w:p>
    <w:p w:rsidR="005C6867" w:rsidRPr="009E25C3" w:rsidRDefault="005C6867" w:rsidP="005E1061">
      <w:pPr>
        <w:pStyle w:val="2"/>
        <w:rPr>
          <w:rFonts w:ascii="Times New Roman" w:hAnsi="Times New Roman" w:cs="Times New Roman"/>
          <w:b/>
        </w:rPr>
      </w:pPr>
      <w:bookmarkStart w:id="56" w:name="_Toc532993129"/>
      <w:r w:rsidRPr="009E25C3">
        <w:rPr>
          <w:rFonts w:ascii="Times New Roman" w:hAnsi="Times New Roman" w:cs="Times New Roman"/>
          <w:b/>
        </w:rPr>
        <w:t>6.1</w:t>
      </w:r>
      <w:r w:rsidRPr="009E25C3">
        <w:rPr>
          <w:rFonts w:ascii="Times New Roman" w:hAnsi="Times New Roman" w:cs="Times New Roman"/>
          <w:b/>
        </w:rPr>
        <w:tab/>
        <w:t>Система методического сопровождения деятельности муниципальных библиотек</w:t>
      </w:r>
      <w:bookmarkEnd w:id="56"/>
    </w:p>
    <w:p w:rsidR="00A929A0" w:rsidRPr="00A2493F" w:rsidRDefault="002F61A8" w:rsidP="000527A5">
      <w:pPr>
        <w:spacing w:after="0" w:line="240" w:lineRule="auto"/>
        <w:ind w:firstLine="708"/>
        <w:jc w:val="both"/>
      </w:pPr>
      <w:r w:rsidRPr="009E25C3">
        <w:t>Методическое сопровождение деятельности</w:t>
      </w:r>
      <w:r w:rsidRPr="002F5E4A">
        <w:t xml:space="preserve"> </w:t>
      </w:r>
      <w:r w:rsidR="000527A5" w:rsidRPr="002F5E4A">
        <w:t xml:space="preserve">МУК </w:t>
      </w:r>
      <w:r w:rsidR="006E5228" w:rsidRPr="002F5E4A">
        <w:t>«</w:t>
      </w:r>
      <w:r w:rsidR="000527A5" w:rsidRPr="002F5E4A">
        <w:t>ЛЦБС</w:t>
      </w:r>
      <w:r w:rsidR="006E5228" w:rsidRPr="002F5E4A">
        <w:t>»</w:t>
      </w:r>
      <w:r w:rsidR="000527A5" w:rsidRPr="002F5E4A">
        <w:t xml:space="preserve"> осуществляет ведущий методист. </w:t>
      </w:r>
      <w:r w:rsidR="00A929A0" w:rsidRPr="002F5E4A">
        <w:t>В своей работе методи</w:t>
      </w:r>
      <w:r w:rsidR="00745B42" w:rsidRPr="002F5E4A">
        <w:t xml:space="preserve">ст </w:t>
      </w:r>
      <w:r w:rsidR="00A929A0" w:rsidRPr="002F5E4A">
        <w:t xml:space="preserve">руководствуется действующим законодательством, в том числе основами законодательства РФ о культуре и библиотечном деле, нормативно-методическими документами вышестоящих органов, решениями местных органов власти, Уставом МУК </w:t>
      </w:r>
      <w:r w:rsidR="006E5228" w:rsidRPr="002F5E4A">
        <w:t>«</w:t>
      </w:r>
      <w:r w:rsidR="00A929A0" w:rsidRPr="002F5E4A">
        <w:t>ЛЦБС</w:t>
      </w:r>
      <w:r w:rsidR="006E5228" w:rsidRPr="002F5E4A">
        <w:t>»</w:t>
      </w:r>
      <w:r w:rsidR="00A929A0" w:rsidRPr="002F5E4A">
        <w:t xml:space="preserve">, Правилами внутреннего трудового распорядка, приказами и распоряжениями руководства. Методическая работа осуществляется в координации со всеми отделами библиотеки, библиотеками </w:t>
      </w:r>
      <w:r w:rsidR="00A929A0" w:rsidRPr="00A2493F">
        <w:t>других систем и ведомств и другими учреждениями культуры.</w:t>
      </w:r>
    </w:p>
    <w:p w:rsidR="002F3830" w:rsidRPr="00A2493F" w:rsidRDefault="005E0F89" w:rsidP="00A929A0">
      <w:pPr>
        <w:spacing w:after="0" w:line="240" w:lineRule="auto"/>
        <w:ind w:firstLine="708"/>
        <w:jc w:val="both"/>
        <w:rPr>
          <w:szCs w:val="24"/>
        </w:rPr>
      </w:pPr>
      <w:r w:rsidRPr="00A2493F">
        <w:t>Индивидуальное и групповое консультирование ведётся согласно план</w:t>
      </w:r>
      <w:r w:rsidR="00A929A0" w:rsidRPr="00A2493F">
        <w:t>у</w:t>
      </w:r>
      <w:r w:rsidRPr="00A2493F">
        <w:t xml:space="preserve"> и поступившим заявкам.</w:t>
      </w:r>
      <w:r w:rsidR="00A929A0" w:rsidRPr="00A2493F">
        <w:t xml:space="preserve"> </w:t>
      </w:r>
      <w:r w:rsidR="00A739C0" w:rsidRPr="00A2493F">
        <w:rPr>
          <w:szCs w:val="24"/>
        </w:rPr>
        <w:t xml:space="preserve">В течение года осуществляется организационно-методическая работа по приоритетным направлениям деятельности, ведётся методическое сопровождение реализуемых проектов и программ. Контроль качества мероприятий и сроков реализации осуществляется </w:t>
      </w:r>
      <w:r w:rsidR="001C0A06" w:rsidRPr="00A2493F">
        <w:rPr>
          <w:szCs w:val="24"/>
        </w:rPr>
        <w:t xml:space="preserve">постоянно. </w:t>
      </w:r>
      <w:r w:rsidR="00A739C0" w:rsidRPr="00A2493F">
        <w:rPr>
          <w:szCs w:val="24"/>
        </w:rPr>
        <w:t>Качество библиотечной работы оценивается посредством опроса-анкетирования, в котором принимают участие все категории пользователей.</w:t>
      </w:r>
    </w:p>
    <w:p w:rsidR="00A739C0" w:rsidRPr="00A2493F" w:rsidRDefault="00A739C0" w:rsidP="00A739C0">
      <w:pPr>
        <w:spacing w:after="0" w:line="240" w:lineRule="auto"/>
        <w:ind w:firstLine="708"/>
        <w:jc w:val="both"/>
      </w:pPr>
      <w:r w:rsidRPr="00A2493F">
        <w:t xml:space="preserve">За отчётный период ведущим методистом было проведено </w:t>
      </w:r>
      <w:r w:rsidR="00A2493F" w:rsidRPr="00A2493F">
        <w:t>53</w:t>
      </w:r>
      <w:r w:rsidRPr="00A2493F">
        <w:t xml:space="preserve"> методических консультаций заведующих отделами библиотек, сотрудников ЦОДов, библиографов и библиотекарей. </w:t>
      </w:r>
    </w:p>
    <w:p w:rsidR="00A739C0" w:rsidRPr="00A2493F" w:rsidRDefault="00A739C0" w:rsidP="00A739C0">
      <w:pPr>
        <w:spacing w:after="0" w:line="240" w:lineRule="auto"/>
        <w:ind w:firstLine="708"/>
        <w:jc w:val="both"/>
      </w:pPr>
      <w:r w:rsidRPr="00A2493F">
        <w:t>Оказана методическая помощь в подготовке конкурсных работ и в написании статей.</w:t>
      </w:r>
    </w:p>
    <w:p w:rsidR="00A739C0" w:rsidRPr="00A2493F" w:rsidRDefault="00A739C0" w:rsidP="00A739C0">
      <w:pPr>
        <w:spacing w:after="0" w:line="240" w:lineRule="auto"/>
        <w:ind w:firstLine="709"/>
        <w:jc w:val="both"/>
        <w:rPr>
          <w:szCs w:val="24"/>
        </w:rPr>
      </w:pPr>
      <w:r w:rsidRPr="00A2493F">
        <w:lastRenderedPageBreak/>
        <w:t>Оказана методическая помощь в организации участия сотрудников библиотек в конференциях и обучающих вебинарах, семинарах.</w:t>
      </w:r>
    </w:p>
    <w:p w:rsidR="00A929A0" w:rsidRPr="009E25C3" w:rsidRDefault="00A929A0" w:rsidP="00A929A0">
      <w:pPr>
        <w:pStyle w:val="af4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93F">
        <w:rPr>
          <w:rFonts w:ascii="Times New Roman" w:hAnsi="Times New Roman"/>
          <w:sz w:val="24"/>
          <w:szCs w:val="24"/>
        </w:rPr>
        <w:t xml:space="preserve">Количество подготовленных ведущим методистом отчётов, составленных по результатам работы учреждения – </w:t>
      </w:r>
      <w:r w:rsidR="009B2A09" w:rsidRPr="00A2493F">
        <w:rPr>
          <w:rFonts w:ascii="Times New Roman" w:hAnsi="Times New Roman"/>
          <w:sz w:val="24"/>
          <w:szCs w:val="24"/>
        </w:rPr>
        <w:t xml:space="preserve">64 экз., планов (ежемесячных, </w:t>
      </w:r>
      <w:r w:rsidR="009B2A09" w:rsidRPr="009E25C3">
        <w:rPr>
          <w:rFonts w:ascii="Times New Roman" w:hAnsi="Times New Roman"/>
          <w:sz w:val="24"/>
          <w:szCs w:val="24"/>
        </w:rPr>
        <w:t>квартальных, годовых, еженедельных, по запросам) – 43 экз.</w:t>
      </w:r>
      <w:proofErr w:type="gramEnd"/>
    </w:p>
    <w:p w:rsidR="00A929A0" w:rsidRPr="009E25C3" w:rsidRDefault="00A929A0" w:rsidP="00A929A0">
      <w:pPr>
        <w:pStyle w:val="af4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25C3">
        <w:rPr>
          <w:rFonts w:ascii="Times New Roman" w:hAnsi="Times New Roman"/>
          <w:sz w:val="24"/>
          <w:szCs w:val="24"/>
        </w:rPr>
        <w:t xml:space="preserve">Подготовлены письма в ответ на официальные запросы информации, служебные задания, творческие задания МКУ </w:t>
      </w:r>
      <w:r w:rsidR="006E5228" w:rsidRPr="009E25C3">
        <w:rPr>
          <w:rFonts w:ascii="Times New Roman" w:hAnsi="Times New Roman"/>
          <w:sz w:val="24"/>
          <w:szCs w:val="24"/>
        </w:rPr>
        <w:t>«</w:t>
      </w:r>
      <w:r w:rsidRPr="009E25C3">
        <w:rPr>
          <w:rFonts w:ascii="Times New Roman" w:hAnsi="Times New Roman"/>
          <w:sz w:val="24"/>
          <w:szCs w:val="24"/>
        </w:rPr>
        <w:t>Лянторское управление по культуре, спорту и делам молодёжи</w:t>
      </w:r>
      <w:r w:rsidR="006E5228" w:rsidRPr="009E25C3">
        <w:rPr>
          <w:rFonts w:ascii="Times New Roman" w:hAnsi="Times New Roman"/>
          <w:sz w:val="24"/>
          <w:szCs w:val="24"/>
        </w:rPr>
        <w:t>»</w:t>
      </w:r>
      <w:r w:rsidRPr="009E25C3">
        <w:rPr>
          <w:rFonts w:ascii="Times New Roman" w:hAnsi="Times New Roman"/>
          <w:sz w:val="24"/>
          <w:szCs w:val="24"/>
        </w:rPr>
        <w:t xml:space="preserve"> - </w:t>
      </w:r>
      <w:r w:rsidR="00DE4899" w:rsidRPr="009E25C3">
        <w:rPr>
          <w:rFonts w:ascii="Times New Roman" w:hAnsi="Times New Roman"/>
          <w:sz w:val="24"/>
          <w:szCs w:val="24"/>
        </w:rPr>
        <w:t>1</w:t>
      </w:r>
      <w:r w:rsidR="009E25C3" w:rsidRPr="009E25C3">
        <w:rPr>
          <w:rFonts w:ascii="Times New Roman" w:hAnsi="Times New Roman"/>
          <w:sz w:val="24"/>
          <w:szCs w:val="24"/>
        </w:rPr>
        <w:t>41</w:t>
      </w:r>
      <w:r w:rsidRPr="009E25C3">
        <w:rPr>
          <w:rFonts w:ascii="Times New Roman" w:hAnsi="Times New Roman"/>
          <w:sz w:val="24"/>
          <w:szCs w:val="24"/>
        </w:rPr>
        <w:t xml:space="preserve"> экз. за 201</w:t>
      </w:r>
      <w:r w:rsidR="009E25C3" w:rsidRPr="009E25C3">
        <w:rPr>
          <w:rFonts w:ascii="Times New Roman" w:hAnsi="Times New Roman"/>
          <w:sz w:val="24"/>
          <w:szCs w:val="24"/>
        </w:rPr>
        <w:t>9</w:t>
      </w:r>
      <w:r w:rsidRPr="009E25C3">
        <w:rPr>
          <w:rFonts w:ascii="Times New Roman" w:hAnsi="Times New Roman"/>
          <w:sz w:val="24"/>
          <w:szCs w:val="24"/>
        </w:rPr>
        <w:t xml:space="preserve"> год.</w:t>
      </w:r>
    </w:p>
    <w:p w:rsidR="00A929A0" w:rsidRPr="002F5025" w:rsidRDefault="00A929A0" w:rsidP="00B02D81">
      <w:pPr>
        <w:pStyle w:val="af4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25C3">
        <w:rPr>
          <w:rFonts w:ascii="Times New Roman" w:hAnsi="Times New Roman"/>
          <w:sz w:val="24"/>
          <w:szCs w:val="24"/>
        </w:rPr>
        <w:t xml:space="preserve">Ведущим методистом С. В. Омельченко подготовлено </w:t>
      </w:r>
      <w:r w:rsidR="00320E3E" w:rsidRPr="009E25C3">
        <w:rPr>
          <w:rFonts w:ascii="Times New Roman" w:hAnsi="Times New Roman"/>
          <w:sz w:val="24"/>
          <w:szCs w:val="24"/>
        </w:rPr>
        <w:t>3</w:t>
      </w:r>
      <w:r w:rsidRPr="009E25C3">
        <w:rPr>
          <w:rFonts w:ascii="Times New Roman" w:hAnsi="Times New Roman"/>
          <w:sz w:val="24"/>
          <w:szCs w:val="24"/>
        </w:rPr>
        <w:t xml:space="preserve"> доклада: </w:t>
      </w:r>
      <w:proofErr w:type="gramStart"/>
      <w:r w:rsidR="006E5228" w:rsidRPr="009E25C3">
        <w:rPr>
          <w:rFonts w:ascii="Times New Roman" w:hAnsi="Times New Roman"/>
          <w:sz w:val="24"/>
          <w:szCs w:val="24"/>
        </w:rPr>
        <w:t>«</w:t>
      </w:r>
      <w:r w:rsidR="00320E3E" w:rsidRPr="009E25C3">
        <w:rPr>
          <w:rFonts w:ascii="Times New Roman" w:hAnsi="Times New Roman"/>
          <w:sz w:val="24"/>
          <w:szCs w:val="24"/>
        </w:rPr>
        <w:t>Отчет о результатах</w:t>
      </w:r>
      <w:r w:rsidR="00D51835" w:rsidRPr="009E25C3">
        <w:rPr>
          <w:rFonts w:ascii="Times New Roman" w:hAnsi="Times New Roman"/>
          <w:sz w:val="24"/>
          <w:szCs w:val="24"/>
        </w:rPr>
        <w:t xml:space="preserve"> работы </w:t>
      </w:r>
      <w:r w:rsidR="000F7F1A" w:rsidRPr="009E25C3">
        <w:rPr>
          <w:rFonts w:ascii="Times New Roman" w:hAnsi="Times New Roman"/>
          <w:sz w:val="24"/>
          <w:szCs w:val="24"/>
        </w:rPr>
        <w:t>м</w:t>
      </w:r>
      <w:r w:rsidR="00D51835" w:rsidRPr="009E25C3">
        <w:rPr>
          <w:rFonts w:ascii="Times New Roman" w:hAnsi="Times New Roman"/>
          <w:sz w:val="24"/>
          <w:szCs w:val="24"/>
        </w:rPr>
        <w:t xml:space="preserve">униципального учреждения культуры </w:t>
      </w:r>
      <w:r w:rsidR="006E5228" w:rsidRPr="009E25C3">
        <w:rPr>
          <w:rFonts w:ascii="Times New Roman" w:hAnsi="Times New Roman"/>
          <w:sz w:val="24"/>
          <w:szCs w:val="24"/>
        </w:rPr>
        <w:t>«</w:t>
      </w:r>
      <w:r w:rsidR="00D51835" w:rsidRPr="009E25C3">
        <w:rPr>
          <w:rFonts w:ascii="Times New Roman" w:hAnsi="Times New Roman"/>
          <w:sz w:val="24"/>
          <w:szCs w:val="24"/>
        </w:rPr>
        <w:t>Лянторская</w:t>
      </w:r>
      <w:r w:rsidR="00D51835" w:rsidRPr="00320E3E">
        <w:rPr>
          <w:rFonts w:ascii="Times New Roman" w:hAnsi="Times New Roman"/>
          <w:sz w:val="24"/>
          <w:szCs w:val="24"/>
        </w:rPr>
        <w:t xml:space="preserve"> централизованная библиотечная система</w:t>
      </w:r>
      <w:r w:rsidR="006E5228" w:rsidRPr="00320E3E">
        <w:rPr>
          <w:rFonts w:ascii="Times New Roman" w:hAnsi="Times New Roman"/>
          <w:sz w:val="24"/>
          <w:szCs w:val="24"/>
        </w:rPr>
        <w:t>»</w:t>
      </w:r>
      <w:r w:rsidR="00D51835" w:rsidRPr="00320E3E">
        <w:rPr>
          <w:rFonts w:ascii="Times New Roman" w:hAnsi="Times New Roman"/>
          <w:sz w:val="24"/>
          <w:szCs w:val="24"/>
        </w:rPr>
        <w:t xml:space="preserve"> за 201</w:t>
      </w:r>
      <w:r w:rsidR="00320E3E" w:rsidRPr="00320E3E">
        <w:rPr>
          <w:rFonts w:ascii="Times New Roman" w:hAnsi="Times New Roman"/>
          <w:sz w:val="24"/>
          <w:szCs w:val="24"/>
        </w:rPr>
        <w:t>8</w:t>
      </w:r>
      <w:r w:rsidR="00D51835" w:rsidRPr="00320E3E">
        <w:rPr>
          <w:rFonts w:ascii="Times New Roman" w:hAnsi="Times New Roman"/>
          <w:sz w:val="24"/>
          <w:szCs w:val="24"/>
        </w:rPr>
        <w:t xml:space="preserve"> год</w:t>
      </w:r>
      <w:r w:rsidR="006E5228" w:rsidRPr="00320E3E">
        <w:rPr>
          <w:rFonts w:ascii="Times New Roman" w:hAnsi="Times New Roman"/>
          <w:sz w:val="24"/>
          <w:szCs w:val="24"/>
        </w:rPr>
        <w:t>»</w:t>
      </w:r>
      <w:r w:rsidR="00D51835" w:rsidRPr="00320E3E">
        <w:rPr>
          <w:rFonts w:ascii="Times New Roman" w:hAnsi="Times New Roman"/>
          <w:sz w:val="24"/>
          <w:szCs w:val="24"/>
        </w:rPr>
        <w:t xml:space="preserve">, </w:t>
      </w:r>
      <w:r w:rsidR="00320E3E" w:rsidRPr="00320E3E">
        <w:rPr>
          <w:rFonts w:ascii="Times New Roman" w:hAnsi="Times New Roman"/>
          <w:sz w:val="24"/>
          <w:szCs w:val="24"/>
        </w:rPr>
        <w:t>«</w:t>
      </w:r>
      <w:r w:rsidR="00320E3E">
        <w:rPr>
          <w:rFonts w:ascii="Times New Roman" w:hAnsi="Times New Roman"/>
          <w:sz w:val="24"/>
          <w:szCs w:val="24"/>
        </w:rPr>
        <w:t>Об организации</w:t>
      </w:r>
      <w:r w:rsidR="00320E3E" w:rsidRPr="00320E3E">
        <w:rPr>
          <w:rFonts w:ascii="Times New Roman" w:hAnsi="Times New Roman"/>
          <w:sz w:val="24"/>
          <w:szCs w:val="24"/>
        </w:rPr>
        <w:t xml:space="preserve"> летней творческой площадки и оказани</w:t>
      </w:r>
      <w:r w:rsidR="00320E3E">
        <w:rPr>
          <w:rFonts w:ascii="Times New Roman" w:hAnsi="Times New Roman"/>
          <w:sz w:val="24"/>
          <w:szCs w:val="24"/>
        </w:rPr>
        <w:t>и</w:t>
      </w:r>
      <w:r w:rsidR="00320E3E" w:rsidRPr="00320E3E">
        <w:rPr>
          <w:rFonts w:ascii="Times New Roman" w:hAnsi="Times New Roman"/>
          <w:sz w:val="24"/>
          <w:szCs w:val="24"/>
        </w:rPr>
        <w:t xml:space="preserve"> малозатратных форм отдыха на базе муниципального учреждения культуры «Лянторская центра</w:t>
      </w:r>
      <w:r w:rsidR="00320E3E">
        <w:rPr>
          <w:rFonts w:ascii="Times New Roman" w:hAnsi="Times New Roman"/>
          <w:sz w:val="24"/>
          <w:szCs w:val="24"/>
        </w:rPr>
        <w:t>лизованная библиотечная система</w:t>
      </w:r>
      <w:r w:rsidR="00320E3E" w:rsidRPr="00320E3E">
        <w:rPr>
          <w:rFonts w:ascii="Times New Roman" w:hAnsi="Times New Roman"/>
          <w:sz w:val="24"/>
          <w:szCs w:val="24"/>
        </w:rPr>
        <w:t>» (</w:t>
      </w:r>
      <w:r w:rsidR="00320E3E">
        <w:rPr>
          <w:rFonts w:ascii="Times New Roman" w:hAnsi="Times New Roman"/>
          <w:sz w:val="24"/>
          <w:szCs w:val="24"/>
        </w:rPr>
        <w:t>план</w:t>
      </w:r>
      <w:r w:rsidR="00320E3E" w:rsidRPr="00320E3E">
        <w:rPr>
          <w:rFonts w:ascii="Times New Roman" w:hAnsi="Times New Roman"/>
          <w:sz w:val="24"/>
          <w:szCs w:val="24"/>
        </w:rPr>
        <w:t>)</w:t>
      </w:r>
      <w:r w:rsidR="00320E3E">
        <w:rPr>
          <w:rFonts w:ascii="Times New Roman" w:hAnsi="Times New Roman"/>
          <w:sz w:val="24"/>
          <w:szCs w:val="24"/>
        </w:rPr>
        <w:t>,</w:t>
      </w:r>
      <w:r w:rsidR="00320E3E" w:rsidRPr="00320E3E">
        <w:rPr>
          <w:rFonts w:ascii="Times New Roman" w:hAnsi="Times New Roman"/>
          <w:sz w:val="24"/>
          <w:szCs w:val="24"/>
        </w:rPr>
        <w:t xml:space="preserve"> </w:t>
      </w:r>
      <w:r w:rsidR="006E5228" w:rsidRPr="00320E3E">
        <w:rPr>
          <w:rFonts w:ascii="Times New Roman" w:hAnsi="Times New Roman"/>
          <w:sz w:val="24"/>
          <w:szCs w:val="24"/>
        </w:rPr>
        <w:t>«</w:t>
      </w:r>
      <w:r w:rsidR="000F7F1A" w:rsidRPr="00320E3E">
        <w:rPr>
          <w:rFonts w:ascii="Times New Roman" w:hAnsi="Times New Roman"/>
          <w:sz w:val="24"/>
          <w:szCs w:val="24"/>
        </w:rPr>
        <w:t>О деятельности летней творческой площадки и оказани</w:t>
      </w:r>
      <w:r w:rsidR="00320E3E">
        <w:rPr>
          <w:rFonts w:ascii="Times New Roman" w:hAnsi="Times New Roman"/>
          <w:sz w:val="24"/>
          <w:szCs w:val="24"/>
        </w:rPr>
        <w:t>и</w:t>
      </w:r>
      <w:r w:rsidR="000F7F1A" w:rsidRPr="00320E3E">
        <w:rPr>
          <w:rFonts w:ascii="Times New Roman" w:hAnsi="Times New Roman"/>
          <w:sz w:val="24"/>
          <w:szCs w:val="24"/>
        </w:rPr>
        <w:t xml:space="preserve"> малозатратных форм отдыха на базе муниципального учреждения культуры </w:t>
      </w:r>
      <w:r w:rsidR="006E5228" w:rsidRPr="00320E3E">
        <w:rPr>
          <w:rFonts w:ascii="Times New Roman" w:hAnsi="Times New Roman"/>
          <w:sz w:val="24"/>
          <w:szCs w:val="24"/>
        </w:rPr>
        <w:t>«</w:t>
      </w:r>
      <w:r w:rsidR="000F7F1A" w:rsidRPr="00320E3E">
        <w:rPr>
          <w:rFonts w:ascii="Times New Roman" w:hAnsi="Times New Roman"/>
          <w:sz w:val="24"/>
          <w:szCs w:val="24"/>
        </w:rPr>
        <w:t>Лянторская централизованная библиотечная система</w:t>
      </w:r>
      <w:r w:rsidR="006E5228" w:rsidRPr="00320E3E">
        <w:rPr>
          <w:rFonts w:ascii="Times New Roman" w:hAnsi="Times New Roman"/>
          <w:sz w:val="24"/>
          <w:szCs w:val="24"/>
        </w:rPr>
        <w:t>»</w:t>
      </w:r>
      <w:r w:rsidR="000F7F1A" w:rsidRPr="00320E3E">
        <w:rPr>
          <w:rFonts w:ascii="Times New Roman" w:hAnsi="Times New Roman"/>
          <w:sz w:val="24"/>
          <w:szCs w:val="24"/>
        </w:rPr>
        <w:t xml:space="preserve"> в летний период</w:t>
      </w:r>
      <w:r w:rsidR="006E5228" w:rsidRPr="00320E3E">
        <w:rPr>
          <w:rFonts w:ascii="Times New Roman" w:hAnsi="Times New Roman"/>
          <w:sz w:val="24"/>
          <w:szCs w:val="24"/>
        </w:rPr>
        <w:t>»</w:t>
      </w:r>
      <w:r w:rsidR="00320E3E">
        <w:rPr>
          <w:rFonts w:ascii="Times New Roman" w:hAnsi="Times New Roman"/>
          <w:sz w:val="24"/>
          <w:szCs w:val="24"/>
        </w:rPr>
        <w:t xml:space="preserve"> (отчет по летнему отдыху</w:t>
      </w:r>
      <w:proofErr w:type="gramEnd"/>
      <w:r w:rsidR="00320E3E">
        <w:rPr>
          <w:rFonts w:ascii="Times New Roman" w:hAnsi="Times New Roman"/>
          <w:sz w:val="24"/>
          <w:szCs w:val="24"/>
        </w:rPr>
        <w:t>).</w:t>
      </w:r>
    </w:p>
    <w:p w:rsidR="002F3830" w:rsidRPr="00320E3E" w:rsidRDefault="00A929A0" w:rsidP="00A929A0">
      <w:pPr>
        <w:spacing w:after="0" w:line="240" w:lineRule="auto"/>
        <w:ind w:firstLine="709"/>
        <w:jc w:val="both"/>
        <w:rPr>
          <w:szCs w:val="24"/>
        </w:rPr>
      </w:pPr>
      <w:r w:rsidRPr="002F5E4A">
        <w:rPr>
          <w:szCs w:val="24"/>
        </w:rPr>
        <w:t xml:space="preserve">Проведён анализ исследования качества услуг МУК </w:t>
      </w:r>
      <w:r w:rsidR="006E5228" w:rsidRPr="002F5E4A">
        <w:rPr>
          <w:szCs w:val="24"/>
        </w:rPr>
        <w:t>«</w:t>
      </w:r>
      <w:r w:rsidRPr="002F5E4A">
        <w:rPr>
          <w:szCs w:val="24"/>
        </w:rPr>
        <w:t>Лянторская централизованная библиотечная система</w:t>
      </w:r>
      <w:r w:rsidR="006E5228" w:rsidRPr="00320E3E">
        <w:rPr>
          <w:szCs w:val="24"/>
        </w:rPr>
        <w:t>»</w:t>
      </w:r>
      <w:r w:rsidRPr="00320E3E">
        <w:rPr>
          <w:szCs w:val="24"/>
        </w:rPr>
        <w:t xml:space="preserve"> в 201</w:t>
      </w:r>
      <w:r w:rsidR="002F5E4A" w:rsidRPr="00320E3E">
        <w:rPr>
          <w:szCs w:val="24"/>
        </w:rPr>
        <w:t>9</w:t>
      </w:r>
      <w:r w:rsidRPr="00320E3E">
        <w:rPr>
          <w:szCs w:val="24"/>
        </w:rPr>
        <w:t xml:space="preserve"> году с помощью комбинирования методики Servqual и Libqual.</w:t>
      </w:r>
    </w:p>
    <w:p w:rsidR="00381F97" w:rsidRPr="00320E3E" w:rsidRDefault="00381F97" w:rsidP="00251787">
      <w:pPr>
        <w:spacing w:after="0" w:line="240" w:lineRule="auto"/>
        <w:ind w:firstLine="709"/>
        <w:jc w:val="both"/>
        <w:rPr>
          <w:szCs w:val="24"/>
        </w:rPr>
      </w:pPr>
    </w:p>
    <w:p w:rsidR="005C6867" w:rsidRPr="00320E3E" w:rsidRDefault="001A129E" w:rsidP="001D6D3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20E3E">
        <w:rPr>
          <w:sz w:val="20"/>
          <w:szCs w:val="20"/>
        </w:rPr>
        <w:t>Показатели работы</w:t>
      </w:r>
    </w:p>
    <w:tbl>
      <w:tblPr>
        <w:tblStyle w:val="a8"/>
        <w:tblW w:w="9962" w:type="dxa"/>
        <w:tblLayout w:type="fixed"/>
        <w:tblLook w:val="04A0" w:firstRow="1" w:lastRow="0" w:firstColumn="1" w:lastColumn="0" w:noHBand="0" w:noVBand="1"/>
      </w:tblPr>
      <w:tblGrid>
        <w:gridCol w:w="5671"/>
        <w:gridCol w:w="1073"/>
        <w:gridCol w:w="1073"/>
        <w:gridCol w:w="1073"/>
        <w:gridCol w:w="1072"/>
      </w:tblGrid>
      <w:tr w:rsidR="005D12BD" w:rsidRPr="00320E3E" w:rsidTr="0026414F">
        <w:trPr>
          <w:trHeight w:val="450"/>
        </w:trPr>
        <w:tc>
          <w:tcPr>
            <w:tcW w:w="5671" w:type="dxa"/>
          </w:tcPr>
          <w:p w:rsidR="005D12BD" w:rsidRPr="00320E3E" w:rsidRDefault="005D12BD" w:rsidP="001E7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Показатели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73" w:type="dxa"/>
          </w:tcPr>
          <w:p w:rsidR="005D12BD" w:rsidRPr="00320E3E" w:rsidRDefault="005D12BD" w:rsidP="00032126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72" w:type="dxa"/>
          </w:tcPr>
          <w:p w:rsidR="005D12BD" w:rsidRPr="00320E3E" w:rsidRDefault="005D12BD" w:rsidP="001E7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320E3E" w:rsidRPr="00320E3E" w:rsidTr="0026414F">
        <w:trPr>
          <w:trHeight w:val="178"/>
        </w:trPr>
        <w:tc>
          <w:tcPr>
            <w:tcW w:w="5671" w:type="dxa"/>
          </w:tcPr>
          <w:p w:rsidR="00320E3E" w:rsidRPr="00320E3E" w:rsidRDefault="00320E3E" w:rsidP="001A129E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Количество сотрудников получивших специальное образование (чел.)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20E3E" w:rsidRPr="00320E3E" w:rsidTr="0026414F">
        <w:trPr>
          <w:trHeight w:val="185"/>
        </w:trPr>
        <w:tc>
          <w:tcPr>
            <w:tcW w:w="5671" w:type="dxa"/>
          </w:tcPr>
          <w:p w:rsidR="00320E3E" w:rsidRPr="00320E3E" w:rsidRDefault="00320E3E" w:rsidP="001A129E">
            <w:pPr>
              <w:spacing w:after="0" w:line="240" w:lineRule="auto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Количество сотрудников прошедших профессиональную подготовку (чел.)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0E3E">
              <w:rPr>
                <w:rFonts w:eastAsiaTheme="minorHAnsi"/>
                <w:sz w:val="20"/>
                <w:szCs w:val="20"/>
                <w:lang w:eastAsia="en-US"/>
              </w:rPr>
              <w:t>-3</w:t>
            </w:r>
          </w:p>
        </w:tc>
      </w:tr>
      <w:tr w:rsidR="00320E3E" w:rsidRPr="00320E3E" w:rsidTr="0026414F">
        <w:trPr>
          <w:trHeight w:val="225"/>
        </w:trPr>
        <w:tc>
          <w:tcPr>
            <w:tcW w:w="5671" w:type="dxa"/>
            <w:vAlign w:val="center"/>
          </w:tcPr>
          <w:p w:rsidR="00320E3E" w:rsidRPr="00320E3E" w:rsidRDefault="00320E3E" w:rsidP="001A129E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sz w:val="20"/>
                <w:szCs w:val="20"/>
              </w:rPr>
              <w:t>Количество сотрудников прошедших переподготовку в соответствии с занимаемой должностью (чел.)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-3</w:t>
            </w:r>
          </w:p>
        </w:tc>
      </w:tr>
      <w:tr w:rsidR="00320E3E" w:rsidRPr="00320E3E" w:rsidTr="0026414F">
        <w:trPr>
          <w:trHeight w:val="225"/>
        </w:trPr>
        <w:tc>
          <w:tcPr>
            <w:tcW w:w="5671" w:type="dxa"/>
            <w:vAlign w:val="center"/>
          </w:tcPr>
          <w:p w:rsidR="00320E3E" w:rsidRPr="00320E3E" w:rsidRDefault="00320E3E" w:rsidP="001A129E">
            <w:pPr>
              <w:spacing w:after="0" w:line="24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20E3E">
              <w:rPr>
                <w:sz w:val="20"/>
                <w:szCs w:val="20"/>
              </w:rPr>
              <w:t>Количество сотрудников прошедших подготовку по использованию ИКТ (чел.)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33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29</w:t>
            </w:r>
          </w:p>
        </w:tc>
        <w:tc>
          <w:tcPr>
            <w:tcW w:w="1073" w:type="dxa"/>
          </w:tcPr>
          <w:p w:rsidR="00320E3E" w:rsidRPr="00320E3E" w:rsidRDefault="00320E3E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</w:tcPr>
          <w:p w:rsidR="00320E3E" w:rsidRPr="00320E3E" w:rsidRDefault="005B37FB" w:rsidP="00320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5D12BD" w:rsidRPr="00320E3E" w:rsidTr="0026414F">
        <w:trPr>
          <w:trHeight w:val="225"/>
        </w:trPr>
        <w:tc>
          <w:tcPr>
            <w:tcW w:w="5671" w:type="dxa"/>
            <w:vAlign w:val="center"/>
          </w:tcPr>
          <w:p w:rsidR="005D12BD" w:rsidRPr="00320E3E" w:rsidRDefault="005D12BD" w:rsidP="001A129E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Количество методических мероприятий, в т. ч. в дистанционном режиме (ед.)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D12BD" w:rsidRPr="00320E3E" w:rsidRDefault="00320E3E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5D12BD" w:rsidRPr="00320E3E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-</w:t>
            </w:r>
            <w:r w:rsidR="00320E3E" w:rsidRPr="00320E3E">
              <w:rPr>
                <w:sz w:val="20"/>
                <w:szCs w:val="20"/>
              </w:rPr>
              <w:t>2</w:t>
            </w:r>
          </w:p>
        </w:tc>
      </w:tr>
      <w:tr w:rsidR="005D12BD" w:rsidRPr="00320E3E" w:rsidTr="0026414F">
        <w:trPr>
          <w:trHeight w:val="225"/>
        </w:trPr>
        <w:tc>
          <w:tcPr>
            <w:tcW w:w="5671" w:type="dxa"/>
            <w:vAlign w:val="center"/>
          </w:tcPr>
          <w:p w:rsidR="005D12BD" w:rsidRPr="00320E3E" w:rsidRDefault="005D12BD" w:rsidP="001A129E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Количество мероприятий системы непрерывного образования, в т. ч. в дистанционном режиме (ед.)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D12BD" w:rsidRPr="00320E3E" w:rsidRDefault="00320E3E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5D12BD" w:rsidRPr="00320E3E" w:rsidRDefault="00320E3E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0</w:t>
            </w:r>
          </w:p>
        </w:tc>
      </w:tr>
      <w:tr w:rsidR="005D12BD" w:rsidRPr="002F5025" w:rsidTr="0026414F">
        <w:trPr>
          <w:trHeight w:val="225"/>
        </w:trPr>
        <w:tc>
          <w:tcPr>
            <w:tcW w:w="5671" w:type="dxa"/>
            <w:vAlign w:val="center"/>
          </w:tcPr>
          <w:p w:rsidR="005D12BD" w:rsidRPr="00320E3E" w:rsidRDefault="005D12BD" w:rsidP="001A129E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Количество подготовленных статистических, аналитических документов (наим.)</w:t>
            </w:r>
          </w:p>
          <w:p w:rsidR="005D12BD" w:rsidRPr="00320E3E" w:rsidRDefault="005D12BD" w:rsidP="001A129E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31</w:t>
            </w:r>
          </w:p>
        </w:tc>
        <w:tc>
          <w:tcPr>
            <w:tcW w:w="1073" w:type="dxa"/>
          </w:tcPr>
          <w:p w:rsidR="005D12BD" w:rsidRPr="00320E3E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31</w:t>
            </w:r>
          </w:p>
        </w:tc>
        <w:tc>
          <w:tcPr>
            <w:tcW w:w="1073" w:type="dxa"/>
          </w:tcPr>
          <w:p w:rsidR="005D12BD" w:rsidRPr="00320E3E" w:rsidRDefault="00A2493F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</w:tcPr>
          <w:p w:rsidR="005D12BD" w:rsidRPr="00A2493F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E3E">
              <w:rPr>
                <w:sz w:val="20"/>
                <w:szCs w:val="20"/>
              </w:rPr>
              <w:t>0</w:t>
            </w:r>
          </w:p>
        </w:tc>
      </w:tr>
      <w:tr w:rsidR="005D12BD" w:rsidRPr="002F5025" w:rsidTr="0026414F">
        <w:trPr>
          <w:trHeight w:val="225"/>
        </w:trPr>
        <w:tc>
          <w:tcPr>
            <w:tcW w:w="5671" w:type="dxa"/>
            <w:vAlign w:val="center"/>
          </w:tcPr>
          <w:p w:rsidR="005D12BD" w:rsidRPr="00A2493F" w:rsidRDefault="005D12BD" w:rsidP="001A129E">
            <w:pPr>
              <w:spacing w:after="0" w:line="240" w:lineRule="auto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Количество проведенных обследований библиотек (ед.)</w:t>
            </w:r>
          </w:p>
        </w:tc>
        <w:tc>
          <w:tcPr>
            <w:tcW w:w="1073" w:type="dxa"/>
          </w:tcPr>
          <w:p w:rsidR="005D12BD" w:rsidRPr="00A2493F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D12BD" w:rsidRPr="00A2493F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D12BD" w:rsidRPr="00A2493F" w:rsidRDefault="00A2493F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5D12BD" w:rsidRPr="00A2493F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-</w:t>
            </w:r>
          </w:p>
        </w:tc>
      </w:tr>
      <w:tr w:rsidR="005D12BD" w:rsidRPr="002F5025" w:rsidTr="0026414F">
        <w:trPr>
          <w:trHeight w:val="225"/>
        </w:trPr>
        <w:tc>
          <w:tcPr>
            <w:tcW w:w="5671" w:type="dxa"/>
            <w:vAlign w:val="center"/>
          </w:tcPr>
          <w:p w:rsidR="005D12BD" w:rsidRPr="00A2493F" w:rsidRDefault="005D12BD" w:rsidP="001A129E">
            <w:pPr>
              <w:spacing w:after="0" w:line="240" w:lineRule="auto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Количество консультаций, в т. ч. проведенных дистанционно (ед.)</w:t>
            </w:r>
          </w:p>
        </w:tc>
        <w:tc>
          <w:tcPr>
            <w:tcW w:w="1073" w:type="dxa"/>
          </w:tcPr>
          <w:p w:rsidR="005D12BD" w:rsidRPr="005D12BD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BD">
              <w:rPr>
                <w:sz w:val="20"/>
                <w:szCs w:val="20"/>
              </w:rPr>
              <w:t>45</w:t>
            </w:r>
          </w:p>
        </w:tc>
        <w:tc>
          <w:tcPr>
            <w:tcW w:w="1073" w:type="dxa"/>
          </w:tcPr>
          <w:p w:rsidR="005D12BD" w:rsidRPr="005D12BD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2BD">
              <w:rPr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5D12BD" w:rsidRPr="00A2493F" w:rsidRDefault="00A2493F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53</w:t>
            </w:r>
          </w:p>
        </w:tc>
        <w:tc>
          <w:tcPr>
            <w:tcW w:w="1072" w:type="dxa"/>
          </w:tcPr>
          <w:p w:rsidR="005D12BD" w:rsidRPr="00A2493F" w:rsidRDefault="005D12BD" w:rsidP="00A249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+</w:t>
            </w:r>
            <w:r w:rsidR="00A2493F" w:rsidRPr="00A2493F">
              <w:rPr>
                <w:sz w:val="20"/>
                <w:szCs w:val="20"/>
              </w:rPr>
              <w:t>5</w:t>
            </w:r>
          </w:p>
        </w:tc>
      </w:tr>
      <w:tr w:rsidR="005D12BD" w:rsidRPr="002F5025" w:rsidTr="0026414F">
        <w:trPr>
          <w:trHeight w:val="225"/>
        </w:trPr>
        <w:tc>
          <w:tcPr>
            <w:tcW w:w="5671" w:type="dxa"/>
            <w:vAlign w:val="center"/>
          </w:tcPr>
          <w:p w:rsidR="005D12BD" w:rsidRPr="00A2493F" w:rsidRDefault="005D12BD" w:rsidP="001A129E">
            <w:pPr>
              <w:spacing w:after="0" w:line="240" w:lineRule="auto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Количество выездов в библиотеки с целью оказания методической помощи (ед.)</w:t>
            </w:r>
          </w:p>
        </w:tc>
        <w:tc>
          <w:tcPr>
            <w:tcW w:w="1073" w:type="dxa"/>
          </w:tcPr>
          <w:p w:rsidR="005D12BD" w:rsidRPr="00A2493F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D12BD" w:rsidRPr="00A2493F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D12BD" w:rsidRPr="00A2493F" w:rsidRDefault="00A2493F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5D12BD" w:rsidRPr="00A2493F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-</w:t>
            </w:r>
          </w:p>
        </w:tc>
      </w:tr>
      <w:tr w:rsidR="005D12BD" w:rsidRPr="0059291C" w:rsidTr="0026414F">
        <w:trPr>
          <w:trHeight w:val="225"/>
        </w:trPr>
        <w:tc>
          <w:tcPr>
            <w:tcW w:w="5671" w:type="dxa"/>
            <w:vAlign w:val="center"/>
          </w:tcPr>
          <w:p w:rsidR="005D12BD" w:rsidRPr="0059291C" w:rsidRDefault="005D12BD" w:rsidP="001A129E">
            <w:pPr>
              <w:spacing w:after="0" w:line="240" w:lineRule="auto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Количество проведенных мониторингов (ед., тематика, итоги)</w:t>
            </w:r>
          </w:p>
          <w:p w:rsidR="005D12BD" w:rsidRPr="0059291C" w:rsidRDefault="005D12BD" w:rsidP="0059291C">
            <w:pPr>
              <w:spacing w:after="0" w:line="240" w:lineRule="auto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(2 мониторинга «</w:t>
            </w:r>
            <w:r w:rsidR="0059291C" w:rsidRPr="0059291C">
              <w:rPr>
                <w:sz w:val="20"/>
                <w:szCs w:val="20"/>
              </w:rPr>
              <w:t>Дополнительные показатели социально-экономического развития ХМАО-Югры</w:t>
            </w:r>
            <w:r w:rsidRPr="0059291C">
              <w:rPr>
                <w:sz w:val="20"/>
                <w:szCs w:val="20"/>
              </w:rPr>
              <w:t>»</w:t>
            </w:r>
            <w:r w:rsidR="0059291C" w:rsidRPr="0059291C">
              <w:rPr>
                <w:sz w:val="20"/>
                <w:szCs w:val="20"/>
              </w:rPr>
              <w:t>, «Мониторинг по оцифровке»</w:t>
            </w:r>
            <w:r w:rsidRPr="0059291C">
              <w:rPr>
                <w:sz w:val="20"/>
                <w:szCs w:val="20"/>
              </w:rPr>
              <w:t xml:space="preserve"> </w:t>
            </w:r>
            <w:proofErr w:type="gramStart"/>
            <w:r w:rsidRPr="0059291C">
              <w:rPr>
                <w:sz w:val="20"/>
                <w:szCs w:val="20"/>
              </w:rPr>
              <w:t>–е</w:t>
            </w:r>
            <w:proofErr w:type="gramEnd"/>
            <w:r w:rsidRPr="0059291C">
              <w:rPr>
                <w:sz w:val="20"/>
                <w:szCs w:val="20"/>
              </w:rPr>
              <w:t>жемесячно, 2 по ЦОДам и по гражданско-патриотическому воспитанию– ежеквартально, 1по формированию ЗОЖ – два раза в год)</w:t>
            </w:r>
          </w:p>
        </w:tc>
        <w:tc>
          <w:tcPr>
            <w:tcW w:w="1073" w:type="dxa"/>
          </w:tcPr>
          <w:p w:rsidR="005D12BD" w:rsidRPr="0059291C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34</w:t>
            </w:r>
          </w:p>
        </w:tc>
        <w:tc>
          <w:tcPr>
            <w:tcW w:w="1073" w:type="dxa"/>
          </w:tcPr>
          <w:p w:rsidR="005D12BD" w:rsidRPr="0059291C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34</w:t>
            </w:r>
          </w:p>
        </w:tc>
        <w:tc>
          <w:tcPr>
            <w:tcW w:w="1073" w:type="dxa"/>
          </w:tcPr>
          <w:p w:rsidR="005D12BD" w:rsidRPr="0059291C" w:rsidRDefault="0059291C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</w:tcPr>
          <w:p w:rsidR="005D12BD" w:rsidRPr="0059291C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291C">
              <w:rPr>
                <w:sz w:val="20"/>
                <w:szCs w:val="20"/>
              </w:rPr>
              <w:t>-</w:t>
            </w:r>
          </w:p>
        </w:tc>
      </w:tr>
      <w:tr w:rsidR="005D12BD" w:rsidRPr="002F5025" w:rsidTr="0026414F">
        <w:trPr>
          <w:trHeight w:val="225"/>
        </w:trPr>
        <w:tc>
          <w:tcPr>
            <w:tcW w:w="5671" w:type="dxa"/>
            <w:vAlign w:val="center"/>
          </w:tcPr>
          <w:p w:rsidR="005D12BD" w:rsidRPr="00A2493F" w:rsidRDefault="005D12BD" w:rsidP="001A129E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Количество подготовленных методических изданий (наим.)</w:t>
            </w:r>
          </w:p>
        </w:tc>
        <w:tc>
          <w:tcPr>
            <w:tcW w:w="1073" w:type="dxa"/>
          </w:tcPr>
          <w:p w:rsidR="005D12BD" w:rsidRPr="00A2493F" w:rsidRDefault="005D12BD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D12BD" w:rsidRPr="00A2493F" w:rsidRDefault="005D12BD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D12BD" w:rsidRPr="00A2493F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5D12BD" w:rsidRPr="00A2493F" w:rsidRDefault="005D12BD" w:rsidP="00851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493F">
              <w:rPr>
                <w:sz w:val="20"/>
                <w:szCs w:val="20"/>
              </w:rPr>
              <w:t>-</w:t>
            </w:r>
          </w:p>
        </w:tc>
      </w:tr>
    </w:tbl>
    <w:p w:rsidR="00967B5A" w:rsidRPr="00A2493F" w:rsidRDefault="00CA67EA" w:rsidP="00CA67EA">
      <w:pPr>
        <w:pStyle w:val="a7"/>
        <w:tabs>
          <w:tab w:val="left" w:pos="567"/>
        </w:tabs>
        <w:spacing w:after="0" w:line="240" w:lineRule="auto"/>
        <w:ind w:left="142" w:firstLine="425"/>
        <w:jc w:val="both"/>
        <w:rPr>
          <w:szCs w:val="24"/>
        </w:rPr>
      </w:pPr>
      <w:r w:rsidRPr="00A2493F">
        <w:rPr>
          <w:szCs w:val="24"/>
        </w:rPr>
        <w:t>Ежегодно в собственных интересах и с учётом потребностей Учреждения сотрудники участвуют в курсах повышения квалификации, вебинарах, семинарах и проходят профессиональную переподготовку.</w:t>
      </w:r>
    </w:p>
    <w:p w:rsidR="00036BFC" w:rsidRPr="002F5E4A" w:rsidRDefault="00036BFC" w:rsidP="00CA67EA">
      <w:pPr>
        <w:pStyle w:val="a7"/>
        <w:tabs>
          <w:tab w:val="left" w:pos="567"/>
        </w:tabs>
        <w:spacing w:after="0" w:line="240" w:lineRule="auto"/>
        <w:ind w:left="142" w:firstLine="425"/>
        <w:jc w:val="both"/>
        <w:rPr>
          <w:szCs w:val="24"/>
        </w:rPr>
      </w:pPr>
    </w:p>
    <w:p w:rsidR="00967B5A" w:rsidRPr="002F5E4A" w:rsidRDefault="00967B5A" w:rsidP="00292834">
      <w:pPr>
        <w:pStyle w:val="2"/>
        <w:rPr>
          <w:rFonts w:ascii="Times New Roman" w:hAnsi="Times New Roman" w:cs="Times New Roman"/>
          <w:b/>
        </w:rPr>
      </w:pPr>
      <w:bookmarkStart w:id="57" w:name="_Toc532993130"/>
      <w:r w:rsidRPr="002F5E4A">
        <w:rPr>
          <w:rFonts w:ascii="Times New Roman" w:hAnsi="Times New Roman" w:cs="Times New Roman"/>
          <w:b/>
        </w:rPr>
        <w:t>6.2</w:t>
      </w:r>
      <w:r w:rsidRPr="002F5E4A">
        <w:rPr>
          <w:rFonts w:ascii="Times New Roman" w:hAnsi="Times New Roman" w:cs="Times New Roman"/>
          <w:b/>
        </w:rPr>
        <w:tab/>
        <w:t>Осуществление внутрисистемных связей, кооперация</w:t>
      </w:r>
      <w:bookmarkEnd w:id="57"/>
      <w:r w:rsidRPr="002F5E4A">
        <w:rPr>
          <w:rFonts w:ascii="Times New Roman" w:hAnsi="Times New Roman" w:cs="Times New Roman"/>
          <w:b/>
        </w:rPr>
        <w:tab/>
      </w:r>
    </w:p>
    <w:p w:rsidR="00036BFC" w:rsidRPr="002F5E4A" w:rsidRDefault="00036BFC" w:rsidP="00036BFC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2F5E4A">
        <w:rPr>
          <w:rFonts w:eastAsia="Calibri"/>
          <w:bCs/>
          <w:szCs w:val="24"/>
          <w:lang w:eastAsia="en-US"/>
        </w:rPr>
        <w:t xml:space="preserve">МУК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ЛЦБС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 xml:space="preserve"> принимает участие в реализации государственной программы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Развитие культуры и туризма в ХМАО-Югре на 2016-2020 годы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 xml:space="preserve"> по подпрограмме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Обеспечения прав граждан на доступ к культурным ценностям и информации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>.</w:t>
      </w:r>
    </w:p>
    <w:p w:rsidR="00C93B54" w:rsidRPr="002F5E4A" w:rsidRDefault="00C93B54" w:rsidP="00C93B54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2F5E4A">
        <w:rPr>
          <w:rFonts w:eastAsia="Calibri"/>
          <w:bCs/>
          <w:color w:val="auto"/>
        </w:rPr>
        <w:t xml:space="preserve">Продолжено сотрудничество с Государственной библиотекой Югры по формированию системы обязательного экземпляра документов Ханты-Мансийского автономного округа – Югры – ежегодно отправляется комплект газеты </w:t>
      </w:r>
      <w:r w:rsidR="006E5228" w:rsidRPr="002F5E4A">
        <w:rPr>
          <w:rFonts w:eastAsia="Calibri"/>
          <w:bCs/>
          <w:color w:val="auto"/>
        </w:rPr>
        <w:t>«</w:t>
      </w:r>
      <w:r w:rsidRPr="002F5E4A">
        <w:rPr>
          <w:rFonts w:eastAsia="Calibri"/>
          <w:bCs/>
          <w:color w:val="auto"/>
        </w:rPr>
        <w:t>Лянторская газета</w:t>
      </w:r>
      <w:r w:rsidR="006E5228" w:rsidRPr="002F5E4A">
        <w:rPr>
          <w:rFonts w:eastAsia="Calibri"/>
          <w:bCs/>
          <w:color w:val="auto"/>
        </w:rPr>
        <w:t>»</w:t>
      </w:r>
      <w:r w:rsidRPr="002F5E4A">
        <w:rPr>
          <w:rFonts w:eastAsia="Calibri"/>
          <w:bCs/>
          <w:color w:val="auto"/>
        </w:rPr>
        <w:t>.</w:t>
      </w:r>
    </w:p>
    <w:p w:rsidR="00960D20" w:rsidRPr="002F5E4A" w:rsidRDefault="00C93B54" w:rsidP="00C93B5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2F5E4A">
        <w:rPr>
          <w:rFonts w:eastAsia="Calibri"/>
          <w:bCs/>
          <w:szCs w:val="24"/>
          <w:lang w:eastAsia="en-US"/>
        </w:rPr>
        <w:lastRenderedPageBreak/>
        <w:t xml:space="preserve">Кооперация с МКУК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Сургутская районная централизованная библиотечная система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>:</w:t>
      </w:r>
    </w:p>
    <w:p w:rsidR="00960D20" w:rsidRPr="002F5E4A" w:rsidRDefault="00960D20" w:rsidP="00C93B5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eastAsia="Calibri"/>
          <w:bCs/>
          <w:szCs w:val="24"/>
          <w:lang w:eastAsia="en-US"/>
        </w:rPr>
      </w:pPr>
      <w:r w:rsidRPr="002F5E4A">
        <w:rPr>
          <w:rFonts w:eastAsia="Calibri"/>
          <w:bCs/>
          <w:szCs w:val="24"/>
          <w:lang w:eastAsia="en-US"/>
        </w:rPr>
        <w:t xml:space="preserve">МУК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ЛЦБС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 xml:space="preserve"> является участником проекта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rFonts w:eastAsia="Calibri"/>
          <w:bCs/>
          <w:szCs w:val="24"/>
          <w:lang w:eastAsia="en-US"/>
        </w:rPr>
        <w:t>Распределённая роспись периодических изданий в библиотеках Сургутского района</w:t>
      </w:r>
      <w:r w:rsidR="006E5228" w:rsidRPr="002F5E4A">
        <w:rPr>
          <w:rFonts w:eastAsia="Calibri"/>
          <w:bCs/>
          <w:szCs w:val="24"/>
          <w:lang w:eastAsia="en-US"/>
        </w:rPr>
        <w:t>»</w:t>
      </w:r>
      <w:r w:rsidRPr="002F5E4A">
        <w:rPr>
          <w:rFonts w:eastAsia="Calibri"/>
          <w:bCs/>
          <w:szCs w:val="24"/>
          <w:lang w:eastAsia="en-US"/>
        </w:rPr>
        <w:t>.</w:t>
      </w:r>
    </w:p>
    <w:p w:rsidR="00960D20" w:rsidRPr="002F5E4A" w:rsidRDefault="00960D20" w:rsidP="002B2885">
      <w:pPr>
        <w:pStyle w:val="a7"/>
        <w:tabs>
          <w:tab w:val="left" w:pos="567"/>
        </w:tabs>
        <w:spacing w:after="0" w:line="240" w:lineRule="auto"/>
        <w:ind w:left="0"/>
        <w:jc w:val="both"/>
        <w:rPr>
          <w:szCs w:val="24"/>
        </w:rPr>
      </w:pPr>
      <w:r w:rsidRPr="002F5E4A">
        <w:rPr>
          <w:rFonts w:eastAsia="Calibri"/>
          <w:bCs/>
          <w:szCs w:val="24"/>
          <w:lang w:eastAsia="en-US"/>
        </w:rPr>
        <w:t xml:space="preserve">Предоставлена информация для календаря </w:t>
      </w:r>
      <w:r w:rsidR="006E5228" w:rsidRPr="002F5E4A">
        <w:rPr>
          <w:rFonts w:eastAsia="Calibri"/>
          <w:bCs/>
          <w:szCs w:val="24"/>
          <w:lang w:eastAsia="en-US"/>
        </w:rPr>
        <w:t>«</w:t>
      </w:r>
      <w:r w:rsidRPr="002F5E4A">
        <w:rPr>
          <w:szCs w:val="24"/>
        </w:rPr>
        <w:t>Памятные даты Сургутского района. 20</w:t>
      </w:r>
      <w:r w:rsidR="002F5E4A" w:rsidRPr="002F5E4A">
        <w:rPr>
          <w:szCs w:val="24"/>
        </w:rPr>
        <w:t>20</w:t>
      </w:r>
      <w:r w:rsidRPr="002F5E4A">
        <w:rPr>
          <w:szCs w:val="24"/>
        </w:rPr>
        <w:t xml:space="preserve"> год</w:t>
      </w:r>
      <w:r w:rsidR="006E5228" w:rsidRPr="002F5E4A">
        <w:rPr>
          <w:szCs w:val="24"/>
        </w:rPr>
        <w:t>»</w:t>
      </w:r>
      <w:r w:rsidR="00C93B54" w:rsidRPr="002F5E4A">
        <w:rPr>
          <w:szCs w:val="24"/>
        </w:rPr>
        <w:t>.</w:t>
      </w:r>
    </w:p>
    <w:p w:rsidR="00381F97" w:rsidRPr="002F5E4A" w:rsidRDefault="00381F97" w:rsidP="00967B5A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</w:p>
    <w:p w:rsidR="001A129E" w:rsidRPr="002F5E4A" w:rsidRDefault="001A129E" w:rsidP="001D6D35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2F5E4A">
        <w:rPr>
          <w:sz w:val="20"/>
          <w:szCs w:val="20"/>
        </w:rPr>
        <w:t>Показатели работы</w:t>
      </w:r>
    </w:p>
    <w:tbl>
      <w:tblPr>
        <w:tblStyle w:val="a8"/>
        <w:tblW w:w="9962" w:type="dxa"/>
        <w:tblLayout w:type="fixed"/>
        <w:tblLook w:val="04A0" w:firstRow="1" w:lastRow="0" w:firstColumn="1" w:lastColumn="0" w:noHBand="0" w:noVBand="1"/>
      </w:tblPr>
      <w:tblGrid>
        <w:gridCol w:w="5671"/>
        <w:gridCol w:w="1073"/>
        <w:gridCol w:w="1073"/>
        <w:gridCol w:w="1073"/>
        <w:gridCol w:w="1072"/>
      </w:tblGrid>
      <w:tr w:rsidR="005D12BD" w:rsidRPr="002F5E4A" w:rsidTr="005D12BD">
        <w:trPr>
          <w:trHeight w:val="228"/>
        </w:trPr>
        <w:tc>
          <w:tcPr>
            <w:tcW w:w="5671" w:type="dxa"/>
          </w:tcPr>
          <w:p w:rsidR="005D12BD" w:rsidRPr="002F5E4A" w:rsidRDefault="005D12BD" w:rsidP="00032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4A">
              <w:rPr>
                <w:sz w:val="20"/>
                <w:szCs w:val="20"/>
              </w:rPr>
              <w:t>Показатели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73" w:type="dxa"/>
          </w:tcPr>
          <w:p w:rsidR="005D12BD" w:rsidRPr="002F5E4A" w:rsidRDefault="005D12BD" w:rsidP="00906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4A">
              <w:rPr>
                <w:sz w:val="20"/>
                <w:szCs w:val="20"/>
              </w:rPr>
              <w:t>2019</w:t>
            </w:r>
          </w:p>
        </w:tc>
        <w:tc>
          <w:tcPr>
            <w:tcW w:w="1072" w:type="dxa"/>
          </w:tcPr>
          <w:p w:rsidR="005D12BD" w:rsidRPr="002F5E4A" w:rsidRDefault="005D12BD" w:rsidP="00032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4A">
              <w:rPr>
                <w:rFonts w:eastAsiaTheme="minorHAnsi"/>
                <w:sz w:val="20"/>
                <w:szCs w:val="20"/>
                <w:lang w:eastAsia="en-US"/>
              </w:rPr>
              <w:t>+/-</w:t>
            </w:r>
          </w:p>
        </w:tc>
      </w:tr>
      <w:tr w:rsidR="005D12BD" w:rsidRPr="002F5E4A" w:rsidTr="005D12BD">
        <w:trPr>
          <w:trHeight w:val="178"/>
        </w:trPr>
        <w:tc>
          <w:tcPr>
            <w:tcW w:w="5671" w:type="dxa"/>
          </w:tcPr>
          <w:p w:rsidR="005D12BD" w:rsidRPr="002F5E4A" w:rsidRDefault="005D12BD" w:rsidP="001E71AD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  <w:r w:rsidRPr="002F5E4A">
              <w:rPr>
                <w:sz w:val="20"/>
                <w:szCs w:val="20"/>
              </w:rPr>
              <w:t>Количество корпоративных проектов (наим.)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3" w:type="dxa"/>
          </w:tcPr>
          <w:p w:rsidR="005D12BD" w:rsidRPr="002F5E4A" w:rsidRDefault="002F5E4A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2" w:type="dxa"/>
          </w:tcPr>
          <w:p w:rsidR="005D12BD" w:rsidRPr="002F5E4A" w:rsidRDefault="005D12BD" w:rsidP="001E71A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D12BD" w:rsidRPr="002F5E4A" w:rsidTr="005D12BD">
        <w:trPr>
          <w:trHeight w:val="185"/>
        </w:trPr>
        <w:tc>
          <w:tcPr>
            <w:tcW w:w="5671" w:type="dxa"/>
          </w:tcPr>
          <w:p w:rsidR="005D12BD" w:rsidRPr="002F5E4A" w:rsidRDefault="005D12BD" w:rsidP="001E71AD">
            <w:pPr>
              <w:spacing w:after="0" w:line="240" w:lineRule="auto"/>
              <w:rPr>
                <w:sz w:val="20"/>
                <w:szCs w:val="20"/>
              </w:rPr>
            </w:pPr>
            <w:r w:rsidRPr="002F5E4A">
              <w:rPr>
                <w:sz w:val="20"/>
                <w:szCs w:val="20"/>
              </w:rPr>
              <w:t>Количество участников корпоративных проектов (ед.)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3" w:type="dxa"/>
          </w:tcPr>
          <w:p w:rsidR="005D12BD" w:rsidRPr="002F5E4A" w:rsidRDefault="005D12BD" w:rsidP="00D61E94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3" w:type="dxa"/>
          </w:tcPr>
          <w:p w:rsidR="005D12BD" w:rsidRPr="002F5E4A" w:rsidRDefault="002F5E4A" w:rsidP="00906CD8">
            <w:pPr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2" w:type="dxa"/>
          </w:tcPr>
          <w:p w:rsidR="005D12BD" w:rsidRPr="002F5E4A" w:rsidRDefault="005D12BD" w:rsidP="001E71A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E4A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1A129E" w:rsidRPr="00053A1D" w:rsidRDefault="00036BFC" w:rsidP="002B2885">
      <w:pPr>
        <w:spacing w:after="0" w:line="240" w:lineRule="auto"/>
        <w:ind w:firstLine="567"/>
        <w:jc w:val="both"/>
        <w:rPr>
          <w:bCs/>
          <w:szCs w:val="24"/>
        </w:rPr>
      </w:pPr>
      <w:r w:rsidRPr="002F5E4A">
        <w:rPr>
          <w:bCs/>
          <w:szCs w:val="24"/>
        </w:rPr>
        <w:t xml:space="preserve">Участниками </w:t>
      </w:r>
      <w:r w:rsidRPr="00053A1D">
        <w:rPr>
          <w:bCs/>
          <w:szCs w:val="24"/>
        </w:rPr>
        <w:t xml:space="preserve">корпоративных проектов являются все три библиотеки МУК </w:t>
      </w:r>
      <w:r w:rsidR="006E5228" w:rsidRPr="00053A1D">
        <w:rPr>
          <w:bCs/>
          <w:szCs w:val="24"/>
        </w:rPr>
        <w:t>«</w:t>
      </w:r>
      <w:r w:rsidRPr="00053A1D">
        <w:rPr>
          <w:bCs/>
          <w:szCs w:val="24"/>
        </w:rPr>
        <w:t>ЛЦБС</w:t>
      </w:r>
      <w:r w:rsidR="006E5228" w:rsidRPr="00053A1D">
        <w:rPr>
          <w:bCs/>
          <w:szCs w:val="24"/>
        </w:rPr>
        <w:t>»</w:t>
      </w:r>
      <w:r w:rsidRPr="00053A1D">
        <w:rPr>
          <w:bCs/>
          <w:szCs w:val="24"/>
        </w:rPr>
        <w:t>.</w:t>
      </w:r>
    </w:p>
    <w:p w:rsidR="002B2885" w:rsidRPr="00053A1D" w:rsidRDefault="002B2885" w:rsidP="002B2885">
      <w:pPr>
        <w:spacing w:after="0" w:line="240" w:lineRule="auto"/>
        <w:ind w:firstLine="567"/>
        <w:jc w:val="both"/>
        <w:rPr>
          <w:bCs/>
          <w:szCs w:val="24"/>
        </w:rPr>
      </w:pPr>
    </w:p>
    <w:p w:rsidR="00967B5A" w:rsidRPr="00053A1D" w:rsidRDefault="00967B5A" w:rsidP="002B2885">
      <w:pPr>
        <w:pStyle w:val="1"/>
        <w:spacing w:before="0" w:line="240" w:lineRule="auto"/>
        <w:rPr>
          <w:rFonts w:ascii="Times New Roman" w:hAnsi="Times New Roman"/>
        </w:rPr>
      </w:pPr>
      <w:bookmarkStart w:id="58" w:name="_Toc532993131"/>
      <w:r w:rsidRPr="00053A1D">
        <w:rPr>
          <w:rFonts w:ascii="Times New Roman" w:hAnsi="Times New Roman"/>
        </w:rPr>
        <w:t>7</w:t>
      </w:r>
      <w:r w:rsidR="00292834" w:rsidRPr="00053A1D">
        <w:rPr>
          <w:rFonts w:ascii="Times New Roman" w:hAnsi="Times New Roman"/>
        </w:rPr>
        <w:t>.</w:t>
      </w:r>
      <w:r w:rsidRPr="00053A1D">
        <w:rPr>
          <w:rFonts w:ascii="Times New Roman" w:hAnsi="Times New Roman"/>
        </w:rPr>
        <w:tab/>
        <w:t>Основные итоги деятельности</w:t>
      </w:r>
      <w:bookmarkEnd w:id="58"/>
    </w:p>
    <w:p w:rsidR="000A489F" w:rsidRPr="00053A1D" w:rsidRDefault="000A489F" w:rsidP="004E6B0F">
      <w:pPr>
        <w:tabs>
          <w:tab w:val="left" w:pos="993"/>
        </w:tabs>
        <w:spacing w:after="0" w:line="240" w:lineRule="auto"/>
        <w:ind w:firstLine="709"/>
        <w:jc w:val="both"/>
      </w:pPr>
      <w:r w:rsidRPr="00053A1D">
        <w:t xml:space="preserve">В 2019 году </w:t>
      </w:r>
      <w:proofErr w:type="gramStart"/>
      <w:r w:rsidRPr="00053A1D">
        <w:t>в</w:t>
      </w:r>
      <w:proofErr w:type="gramEnd"/>
      <w:r w:rsidRPr="00053A1D">
        <w:t xml:space="preserve"> </w:t>
      </w:r>
      <w:proofErr w:type="gramStart"/>
      <w:r w:rsidRPr="00053A1D">
        <w:t>МУК</w:t>
      </w:r>
      <w:proofErr w:type="gramEnd"/>
      <w:r w:rsidRPr="00053A1D">
        <w:t xml:space="preserve"> «ЛЦБС» произведен переход на новую систему автоматизации САБ «ИРБИС64». Данный переход включал в себя различные этапы и занял около года. Для этого проведена полная конвертация существующей базы данных из формата MARC21 в RUSMARC. Специалисты, занимающиеся каталогизацией, прошли переобучение. В настоящее время учреждение полностью работает в одной автоматизированной системе. </w:t>
      </w:r>
    </w:p>
    <w:p w:rsidR="00B427E4" w:rsidRPr="00127186" w:rsidRDefault="00B427E4" w:rsidP="004E6B0F">
      <w:pPr>
        <w:tabs>
          <w:tab w:val="left" w:pos="993"/>
        </w:tabs>
        <w:spacing w:after="0" w:line="240" w:lineRule="auto"/>
        <w:ind w:firstLine="709"/>
        <w:jc w:val="both"/>
      </w:pPr>
      <w:r w:rsidRPr="00053A1D">
        <w:t>Все основные показатели деятельности выросли в сравнении с показателями прошлого года: число зарегистрированных</w:t>
      </w:r>
      <w:r w:rsidRPr="00127186">
        <w:t xml:space="preserve"> читателей – 7</w:t>
      </w:r>
      <w:r w:rsidR="00127186" w:rsidRPr="00127186">
        <w:t>412</w:t>
      </w:r>
      <w:r w:rsidRPr="00127186">
        <w:t xml:space="preserve"> (+</w:t>
      </w:r>
      <w:r w:rsidR="00127186" w:rsidRPr="00127186">
        <w:t>229</w:t>
      </w:r>
      <w:r w:rsidRPr="00127186">
        <w:t>), количеств</w:t>
      </w:r>
      <w:r w:rsidR="00865986" w:rsidRPr="00127186">
        <w:t>о</w:t>
      </w:r>
      <w:r w:rsidRPr="00127186">
        <w:t xml:space="preserve"> выданных из фонда документов – 119</w:t>
      </w:r>
      <w:r w:rsidR="00127186" w:rsidRPr="00127186">
        <w:t>840</w:t>
      </w:r>
      <w:r w:rsidRPr="00127186">
        <w:t xml:space="preserve"> (+</w:t>
      </w:r>
      <w:r w:rsidR="00127186" w:rsidRPr="00127186">
        <w:t>53</w:t>
      </w:r>
      <w:r w:rsidRPr="00127186">
        <w:t>), число посещений – 543</w:t>
      </w:r>
      <w:r w:rsidR="00127186" w:rsidRPr="00127186">
        <w:t>27</w:t>
      </w:r>
      <w:r w:rsidRPr="00127186">
        <w:t xml:space="preserve"> (+</w:t>
      </w:r>
      <w:r w:rsidR="00127186" w:rsidRPr="00127186">
        <w:t>12</w:t>
      </w:r>
      <w:r w:rsidRPr="00127186">
        <w:t>).</w:t>
      </w:r>
    </w:p>
    <w:p w:rsidR="00B427E4" w:rsidRPr="00127186" w:rsidRDefault="00B427E4" w:rsidP="00B427E4">
      <w:pPr>
        <w:tabs>
          <w:tab w:val="left" w:pos="993"/>
        </w:tabs>
        <w:spacing w:after="0" w:line="240" w:lineRule="auto"/>
        <w:ind w:firstLine="709"/>
        <w:jc w:val="both"/>
      </w:pPr>
      <w:r w:rsidRPr="00127186">
        <w:t>Объём библиотечного фонда – 7</w:t>
      </w:r>
      <w:r w:rsidR="00127186" w:rsidRPr="00127186">
        <w:t>5807</w:t>
      </w:r>
      <w:r w:rsidRPr="00127186">
        <w:t xml:space="preserve"> экз., увеличился </w:t>
      </w:r>
      <w:r w:rsidR="00227613" w:rsidRPr="00127186">
        <w:t>за 201</w:t>
      </w:r>
      <w:r w:rsidR="00127186" w:rsidRPr="00127186">
        <w:t>9</w:t>
      </w:r>
      <w:r w:rsidR="00227613" w:rsidRPr="00127186">
        <w:t xml:space="preserve"> год </w:t>
      </w:r>
      <w:r w:rsidRPr="00127186">
        <w:t xml:space="preserve">на </w:t>
      </w:r>
      <w:r w:rsidR="00127186" w:rsidRPr="00127186">
        <w:t>3,6</w:t>
      </w:r>
      <w:r w:rsidRPr="00127186">
        <w:t>%, что соответствует нормативному показателю.</w:t>
      </w:r>
      <w:r w:rsidR="00865986" w:rsidRPr="00127186">
        <w:t xml:space="preserve"> </w:t>
      </w:r>
    </w:p>
    <w:p w:rsidR="00053A1D" w:rsidRDefault="00053A1D" w:rsidP="00053A1D">
      <w:pPr>
        <w:spacing w:after="0" w:line="240" w:lineRule="auto"/>
        <w:ind w:firstLine="709"/>
        <w:jc w:val="both"/>
      </w:pPr>
      <w:r>
        <w:t>С января 2019 года д</w:t>
      </w:r>
      <w:r w:rsidRPr="00C87715">
        <w:t>оступ к ресурсам Президентской библиотеки имеют теперь и Лянторцы</w:t>
      </w:r>
      <w:r>
        <w:t xml:space="preserve"> </w:t>
      </w:r>
      <w:r>
        <w:rPr>
          <w:szCs w:val="24"/>
        </w:rPr>
        <w:t>(</w:t>
      </w:r>
      <w:r w:rsidRPr="00C87715">
        <w:t>соглашение заключено с Регионального центра доступа к ресурсам Президентск</w:t>
      </w:r>
      <w:r>
        <w:t xml:space="preserve">ой библиотеки им. Б. Н. Ельцина </w:t>
      </w:r>
      <w:r w:rsidRPr="00C87715">
        <w:rPr>
          <w:szCs w:val="24"/>
        </w:rPr>
        <w:t>08 ноября 2018 года</w:t>
      </w:r>
      <w:r>
        <w:t>)</w:t>
      </w:r>
      <w:r w:rsidRPr="00C87715">
        <w:t xml:space="preserve">. </w:t>
      </w:r>
    </w:p>
    <w:p w:rsidR="00053A1D" w:rsidRDefault="00053A1D" w:rsidP="00053A1D">
      <w:pPr>
        <w:spacing w:after="0" w:line="240" w:lineRule="auto"/>
        <w:ind w:firstLine="709"/>
        <w:jc w:val="both"/>
        <w:rPr>
          <w:bCs/>
        </w:rPr>
      </w:pPr>
      <w:r w:rsidRPr="00C87715">
        <w:rPr>
          <w:bCs/>
        </w:rPr>
        <w:t>Договор МУК «ЛЦБС» с Российской государственной</w:t>
      </w:r>
      <w:r w:rsidRPr="00CA23B9">
        <w:rPr>
          <w:bCs/>
        </w:rPr>
        <w:t xml:space="preserve"> библиотекой о подключении к  Национальной электронной библиотеке (НЭБ) обновлен 6 ноября 2019 года, в декабре организован терминал доступа к НЭБ в Городской библиотеке №2. Активная работа с пользователями библиотеки по доступу к ресурсам НЭБ начнется в 2020 году.</w:t>
      </w:r>
      <w:r>
        <w:rPr>
          <w:bCs/>
        </w:rPr>
        <w:t xml:space="preserve"> </w:t>
      </w:r>
    </w:p>
    <w:p w:rsidR="00865986" w:rsidRPr="002F5025" w:rsidRDefault="00053A1D" w:rsidP="00053A1D">
      <w:pPr>
        <w:tabs>
          <w:tab w:val="left" w:pos="993"/>
        </w:tabs>
        <w:spacing w:after="0" w:line="240" w:lineRule="auto"/>
        <w:ind w:firstLine="709"/>
        <w:jc w:val="both"/>
        <w:rPr>
          <w:highlight w:val="yellow"/>
        </w:rPr>
      </w:pPr>
      <w:r>
        <w:rPr>
          <w:bCs/>
        </w:rPr>
        <w:t xml:space="preserve">Контракт </w:t>
      </w:r>
      <w:r w:rsidRPr="00D00BD5">
        <w:rPr>
          <w:bCs/>
        </w:rPr>
        <w:t xml:space="preserve">на </w:t>
      </w:r>
      <w:r w:rsidRPr="0023735F">
        <w:rPr>
          <w:bCs/>
        </w:rPr>
        <w:t xml:space="preserve">оказание услуг доступа к Базе данных «ЛитРес: Мобильная Библиотека» заключен в декабре 2019 года, работа только началась, получен доступ к электронным изданиям. Полноценная работа пользователей библиотеки с </w:t>
      </w:r>
      <w:proofErr w:type="gramStart"/>
      <w:r w:rsidRPr="0023735F">
        <w:rPr>
          <w:bCs/>
        </w:rPr>
        <w:t>литературным</w:t>
      </w:r>
      <w:proofErr w:type="gramEnd"/>
      <w:r w:rsidRPr="0023735F">
        <w:rPr>
          <w:bCs/>
        </w:rPr>
        <w:t xml:space="preserve"> контентом ЛитРес </w:t>
      </w:r>
      <w:r w:rsidRPr="007A77B8">
        <w:rPr>
          <w:bCs/>
        </w:rPr>
        <w:t>начнется в 2020 году.</w:t>
      </w:r>
      <w:r w:rsidR="00865986" w:rsidRPr="002F5025">
        <w:rPr>
          <w:highlight w:val="yellow"/>
        </w:rPr>
        <w:t xml:space="preserve"> </w:t>
      </w:r>
    </w:p>
    <w:p w:rsidR="00BE3761" w:rsidRPr="002F5E4A" w:rsidRDefault="002F5E4A" w:rsidP="004E6B0F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2F5E4A">
        <w:rPr>
          <w:bCs/>
          <w:szCs w:val="24"/>
        </w:rPr>
        <w:t>Город</w:t>
      </w:r>
      <w:r w:rsidR="006D7ECB" w:rsidRPr="002F5E4A">
        <w:rPr>
          <w:bCs/>
          <w:szCs w:val="24"/>
        </w:rPr>
        <w:t>ск</w:t>
      </w:r>
      <w:r w:rsidR="002C12A9" w:rsidRPr="002F5E4A">
        <w:rPr>
          <w:bCs/>
          <w:szCs w:val="24"/>
        </w:rPr>
        <w:t>ая</w:t>
      </w:r>
      <w:r w:rsidR="006D7ECB" w:rsidRPr="002F5E4A">
        <w:rPr>
          <w:bCs/>
          <w:szCs w:val="24"/>
        </w:rPr>
        <w:t xml:space="preserve"> библиотек</w:t>
      </w:r>
      <w:r w:rsidR="002C12A9" w:rsidRPr="002F5E4A">
        <w:rPr>
          <w:bCs/>
          <w:szCs w:val="24"/>
        </w:rPr>
        <w:t>а</w:t>
      </w:r>
      <w:r w:rsidR="006D7ECB" w:rsidRPr="002F5E4A">
        <w:rPr>
          <w:bCs/>
          <w:szCs w:val="24"/>
        </w:rPr>
        <w:t xml:space="preserve"> </w:t>
      </w:r>
      <w:r w:rsidRPr="002F5E4A">
        <w:rPr>
          <w:bCs/>
          <w:szCs w:val="24"/>
        </w:rPr>
        <w:t xml:space="preserve">№2 </w:t>
      </w:r>
      <w:r w:rsidR="006D7ECB" w:rsidRPr="002F5E4A">
        <w:rPr>
          <w:bCs/>
          <w:szCs w:val="24"/>
        </w:rPr>
        <w:t xml:space="preserve">открыла библиотечный пункт </w:t>
      </w:r>
      <w:r w:rsidR="00893205" w:rsidRPr="002F5E4A">
        <w:rPr>
          <w:bCs/>
          <w:szCs w:val="24"/>
        </w:rPr>
        <w:t xml:space="preserve">в </w:t>
      </w:r>
      <w:r w:rsidRPr="002F5E4A">
        <w:rPr>
          <w:bCs/>
          <w:szCs w:val="24"/>
        </w:rPr>
        <w:t>Многофункциональном центре</w:t>
      </w:r>
      <w:r w:rsidR="00893205" w:rsidRPr="002F5E4A">
        <w:rPr>
          <w:bCs/>
          <w:szCs w:val="24"/>
        </w:rPr>
        <w:t xml:space="preserve"> «</w:t>
      </w:r>
      <w:r w:rsidRPr="002F5E4A">
        <w:rPr>
          <w:bCs/>
          <w:szCs w:val="24"/>
        </w:rPr>
        <w:t>Мои документы</w:t>
      </w:r>
      <w:r w:rsidR="00893205" w:rsidRPr="002F5E4A">
        <w:rPr>
          <w:bCs/>
          <w:szCs w:val="24"/>
        </w:rPr>
        <w:t>»</w:t>
      </w:r>
      <w:r w:rsidR="001E3312" w:rsidRPr="002F5E4A">
        <w:rPr>
          <w:bCs/>
          <w:szCs w:val="24"/>
        </w:rPr>
        <w:t>.</w:t>
      </w:r>
    </w:p>
    <w:p w:rsidR="00D35AF0" w:rsidRPr="00053A1D" w:rsidRDefault="00D35AF0" w:rsidP="00D35AF0">
      <w:pPr>
        <w:spacing w:after="0" w:line="240" w:lineRule="auto"/>
        <w:ind w:firstLine="709"/>
        <w:jc w:val="both"/>
      </w:pPr>
      <w:r w:rsidRPr="00053A1D">
        <w:t>В 2019 году в Городской библиотеке №2 создано литературное объединение «</w:t>
      </w:r>
      <w:proofErr w:type="gramStart"/>
      <w:r w:rsidRPr="00053A1D">
        <w:t>Время</w:t>
      </w:r>
      <w:proofErr w:type="gramEnd"/>
      <w:r w:rsidRPr="00053A1D">
        <w:t xml:space="preserve"> читать», которое объединяет самобытных писателей и поэтов Лянтора. </w:t>
      </w:r>
    </w:p>
    <w:p w:rsidR="00D35AF0" w:rsidRPr="00053A1D" w:rsidRDefault="00D35AF0" w:rsidP="00D35AF0">
      <w:pPr>
        <w:spacing w:after="0" w:line="240" w:lineRule="auto"/>
        <w:ind w:firstLine="709"/>
        <w:jc w:val="both"/>
      </w:pPr>
      <w:r w:rsidRPr="00053A1D">
        <w:t>По инициативе молодёжи в Городской библиотеке №2 собирается «Молодёжная Литературная сходка», где участники обсуждают поэзию, философию, путешествия, увлекательные книги, планы на будущее. Многие пишут стихи и с помощью сотрудников библиотеки, планируется подготовить к изданию поэтический сборник.</w:t>
      </w:r>
    </w:p>
    <w:p w:rsidR="00D35AF0" w:rsidRDefault="00D35AF0" w:rsidP="00D35AF0">
      <w:pPr>
        <w:spacing w:after="0" w:line="240" w:lineRule="auto"/>
        <w:ind w:firstLine="708"/>
        <w:jc w:val="both"/>
        <w:rPr>
          <w:szCs w:val="24"/>
          <w:lang w:bidi="en-US"/>
        </w:rPr>
      </w:pPr>
      <w:r w:rsidRPr="00053A1D">
        <w:rPr>
          <w:szCs w:val="24"/>
          <w:lang w:bidi="en-US"/>
        </w:rPr>
        <w:t>В Год семьи в Югре в Детской библиотеке создан клуб выходного дня «Чтение – дело семейное».</w:t>
      </w:r>
    </w:p>
    <w:p w:rsidR="007C0BB0" w:rsidRPr="00A92638" w:rsidRDefault="007C0BB0" w:rsidP="00D35AF0">
      <w:pPr>
        <w:spacing w:after="0" w:line="240" w:lineRule="auto"/>
        <w:ind w:firstLine="708"/>
        <w:jc w:val="both"/>
        <w:rPr>
          <w:b/>
          <w:szCs w:val="24"/>
          <w:lang w:bidi="en-US"/>
        </w:rPr>
      </w:pPr>
      <w:r w:rsidRPr="00A92638">
        <w:rPr>
          <w:b/>
          <w:szCs w:val="24"/>
          <w:lang w:bidi="en-US"/>
        </w:rPr>
        <w:t>Награды, победы, благодарности:</w:t>
      </w:r>
    </w:p>
    <w:p w:rsidR="002F5E4A" w:rsidRPr="00A92638" w:rsidRDefault="002F5E4A" w:rsidP="00D35AF0">
      <w:pPr>
        <w:spacing w:after="0" w:line="240" w:lineRule="auto"/>
        <w:ind w:firstLine="708"/>
        <w:jc w:val="both"/>
        <w:rPr>
          <w:szCs w:val="24"/>
          <w:lang w:bidi="en-US"/>
        </w:rPr>
      </w:pPr>
      <w:r w:rsidRPr="00A92638">
        <w:rPr>
          <w:szCs w:val="24"/>
          <w:lang w:bidi="en-US"/>
        </w:rPr>
        <w:t>МУК «ЛЦБС» стала победителем в конкурсном отборе учреждений Сургутского района для предоставления средств  на реализацию мероприятий по обеспечению развития и укрепления материально-технической  базы учреждений, осуществляющих деятельность в сфере культуры. Наименование межбюджетного трансферта: иные межбюджетные трансферты для приобретения компьютерной техники на сумму 325000,00 рублей.</w:t>
      </w:r>
    </w:p>
    <w:p w:rsidR="00AC3537" w:rsidRPr="00A92638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 w:rsidRPr="00A92638">
        <w:t>Коллективу МУК «ЛЦБС» вручена «Фишка года - 2018» Государственной библиотеки Югры за организацию благотворительных акций на базе библиотеки («Согреем детские сердца», «Радость добрых дел», «Посылка солдату»);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 w:rsidRPr="00A92638">
        <w:t>Директор МУК «ЛЦБС» Уткина Л.В. награждена Почётной грамотой Думы Сургутского района.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Главному библиотекарю Городской биб</w:t>
      </w:r>
      <w:r w:rsidR="007C0BB0">
        <w:t>л</w:t>
      </w:r>
      <w:r>
        <w:t xml:space="preserve">иотеки №2 Беляевой Н.Н. вручена Благодарность Тюменской областной Думы. 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Благодарственным письмом Главы города Лянтора награждена ведущий библиотекарь Рудая М.И.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Библиографу Городской библиотеки №2 Плисиковой С.А. вручено Благодарственное письмо от депутатов города Лянтора.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Заведующему отделом Детской библиотеки Сиразетдиновой Р.Р. вручено свидетельство о занесении на Доску </w:t>
      </w:r>
      <w:proofErr w:type="gramStart"/>
      <w:r>
        <w:t>Почёта работников культуры города Лянтора</w:t>
      </w:r>
      <w:proofErr w:type="gramEnd"/>
      <w:r>
        <w:t>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Заведующая Городской библиотекой №2 Базарова С.В. стала победителем районного конкурса «Признание» в области сохранения межнациональных отношений.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Городская библиотека №2 получила диплом победителя  (3 место) XIX районного смотра-конкурса работ библиотек по экологическому просвещению населения.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Коллективу Детской библиотеки вручен Диплом победителя (2 место) Международного творческого конкурса к 220-летию со дня рождения А.С. Пушкина «Я Пушкина читаю строки», номинация «Фильм». 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Библиограф Городской библиотеки №2 Плисикова С.А. награждена Дипломом I степени за победу в конкурсе «Мир без террора сегодня – мирное будущее завтра!».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Заведующему отделом Детской библиотеки Сиразетдиновой Р.Р. вручен Диплом победителя (2 место) Международного творческого конкурса к 220-летию со дня рождения А. С. Пушкина «Я Пушкина читаю строки», номинация «Творчество без границ».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Библиограф Городской библиотеки №2 Ипатова А.С. стала победителем (2 место) во II Всероссийском творческом  конкурсе авторских поэтических работ «Я поэт!» в номинации «Авторское стихотворение».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Диплом победителя (3 место) на муниципальном этапе в цифровом литературно-художественном конкурсе «Главное в искусстве, культуре – мысль о человеке» по произведениям Д.А. Гранина» вручён главному библиотекарю Городской библиотеки №2 Беляевой Н. Н.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Благодарственное письмо коллективу МУК «ЛЦБС» от ТОС «Центральный» за создание условий для национально-культурных общественных организаций, осуществляющих деятельность на территории города Лянтор.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Городской библиотеке №2 и Детской библиотеке вручена благодарность от Ассоциации деятелей культуры, искусства и просвещения по приобщению детей к чтению «Растим читателя», за активное участие в Третьей общероссийской акции «Дарите книги с любовью!», проходившей в феврале 2019 года в рамках празднования Международного дня книгодарения.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Городской библиотеке №2 и Детской библиотеке вручены дипломы участников  X Международной акции «Читаем детям о войне».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Заведующий отделом Сиразетдинова Р.Р. награждена Благодарственным письмом за подготовку победителя окружного онлайн-конкурса чтецов произведений российских писателей и поэтов «Родное слово» в номинации «Художественное чтение прозы и поэзии на языках народов РФ», в возрастной категории 12-15 лет;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Диплом руководителя за профессиональную подготовку победителя Всероссийского творческого конкурса ко Дню Победы в ВОВ «Героям Великой Победы – СЛАВА!» библиотекарю Бердовой Л.В.;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Грамота директору МУК «ЛЦБС» Уткиной Л.</w:t>
      </w:r>
      <w:proofErr w:type="gramStart"/>
      <w:r>
        <w:t>В</w:t>
      </w:r>
      <w:proofErr w:type="gramEnd"/>
      <w:r>
        <w:t xml:space="preserve"> и </w:t>
      </w:r>
      <w:proofErr w:type="gramStart"/>
      <w:r>
        <w:t>коллективу</w:t>
      </w:r>
      <w:proofErr w:type="gramEnd"/>
      <w:r>
        <w:t xml:space="preserve"> Детской библиотеки от СОШ №5 за долголетнее сотрудничество;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Грамота библиографу Арслановой О.Н. за качественное проведение мероприятий от СОШ №5.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Благодарность Арслановой О. Н. от муниципального учреждения культуры «Лянторский хантыйский этнографический музей» за содействие в организации городской акции «Утро памяти», посвящённой 78-й годовщине со дня начала Великой Отечественной войны 1941-1945гг.</w:t>
      </w:r>
      <w:r>
        <w:cr/>
        <w:t xml:space="preserve">Благодарственное письмо директору Уткиной Л.В., библиографу Городской библиотеки №2 Плисиковой С.А., библиографу Детской библиотеки Арслановой О.Н. от Региональной общественной организации ХМАО-Югры по борьбе с </w:t>
      </w:r>
      <w:proofErr w:type="gramStart"/>
      <w:r>
        <w:t>противоправным</w:t>
      </w:r>
      <w:proofErr w:type="gramEnd"/>
      <w:r>
        <w:t xml:space="preserve"> контентом и просветительской деятельности в сети Интернет «Киберхранители».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Благодарность директору Уткиной Л.В. от председателя местной мусульманской религиозной организации г. Лянтор за активное участие в мероприятии Круглый стол «Роль и значение религии в возрождении традиционных духовных ценностей среди молодёжи».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Благодарность библиографу Арслановой О.Н. от председателя местной мусульманской религиозной организации г. Лянтор за организацию книжной выставки «Профилактика религиозного экстремизма».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Благодарность заведующей отделом Детской библиотеки Сиразетдиновой Р.Р. от председателя местной мусульманской религиозной организации г. Лянтор.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Благодарственное письмо вручено Базаровой С.В. и коллективу Городской библиотеке №2 от детского учреждения «Светлячок» за плодотворное сотрудничество.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Диплом участника окружной </w:t>
      </w:r>
      <w:proofErr w:type="gramStart"/>
      <w:r>
        <w:t>интернет-эстафеты</w:t>
      </w:r>
      <w:proofErr w:type="gramEnd"/>
      <w:r>
        <w:t xml:space="preserve"> «ЧитайНашаЮгра» вручён сотрудникам МУК «ЛЦБС». </w:t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Сертификат участника в международном проекте «Экологическая культура. Мир и согласие» в номинации: Экологическое воспитание и просвещение </w:t>
      </w:r>
      <w:proofErr w:type="gramStart"/>
      <w:r>
        <w:t>вручён</w:t>
      </w:r>
      <w:proofErr w:type="gramEnd"/>
      <w:r>
        <w:t xml:space="preserve"> заведующему Городской библиотекой №2 Базаровой С.В. и библиографу Ι категории Городской библиотеки №2 Спринчан Ю.А. (г. Москва).</w:t>
      </w:r>
      <w:r>
        <w:tab/>
      </w:r>
      <w:r>
        <w:tab/>
      </w:r>
    </w:p>
    <w:p w:rsidR="00AC3537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 Сертификат участнику круглого стола «Опыт работы культурно-досуговых учреждений по гражданско-патриотическому воспитанию подрастающего поколения» вручён заведующему Городской библиотекой №2 Базаровой С.В. от МКУ «РОМЦ»</w:t>
      </w:r>
    </w:p>
    <w:p w:rsidR="00053A1D" w:rsidRPr="00053A1D" w:rsidRDefault="00AC3537" w:rsidP="00AC3537">
      <w:pPr>
        <w:tabs>
          <w:tab w:val="left" w:pos="993"/>
        </w:tabs>
        <w:spacing w:after="0" w:line="240" w:lineRule="auto"/>
        <w:ind w:firstLine="709"/>
        <w:jc w:val="both"/>
      </w:pPr>
      <w:r>
        <w:t>Сертификат участнику акции «Час Земли – 2019» вручён Городской библиотеке №2 от директора WWF России.</w:t>
      </w:r>
    </w:p>
    <w:p w:rsidR="00967B5A" w:rsidRPr="00053A1D" w:rsidRDefault="00967B5A" w:rsidP="00C570A6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szCs w:val="24"/>
        </w:rPr>
      </w:pPr>
    </w:p>
    <w:p w:rsidR="002B2885" w:rsidRPr="00127186" w:rsidRDefault="002B2885" w:rsidP="002B2885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szCs w:val="24"/>
        </w:rPr>
      </w:pPr>
    </w:p>
    <w:p w:rsidR="00967B5A" w:rsidRPr="00127186" w:rsidRDefault="00967B5A" w:rsidP="002B2885">
      <w:pPr>
        <w:pStyle w:val="1"/>
        <w:spacing w:before="0" w:line="240" w:lineRule="auto"/>
        <w:rPr>
          <w:rFonts w:ascii="Times New Roman" w:hAnsi="Times New Roman"/>
        </w:rPr>
      </w:pPr>
      <w:bookmarkStart w:id="59" w:name="_Toc532993132"/>
      <w:r w:rsidRPr="00127186">
        <w:rPr>
          <w:rFonts w:ascii="Times New Roman" w:hAnsi="Times New Roman"/>
        </w:rPr>
        <w:t>8</w:t>
      </w:r>
      <w:r w:rsidR="00292834" w:rsidRPr="00127186">
        <w:rPr>
          <w:rFonts w:ascii="Times New Roman" w:hAnsi="Times New Roman"/>
        </w:rPr>
        <w:t>.</w:t>
      </w:r>
      <w:r w:rsidRPr="00127186">
        <w:rPr>
          <w:rFonts w:ascii="Times New Roman" w:hAnsi="Times New Roman"/>
        </w:rPr>
        <w:tab/>
        <w:t>Прогноз деятельности библиотеки (библиотечной системы), состояния библиотечного обслуживания муниципального образования</w:t>
      </w:r>
      <w:bookmarkEnd w:id="59"/>
      <w:r w:rsidRPr="00127186">
        <w:rPr>
          <w:rFonts w:ascii="Times New Roman" w:hAnsi="Times New Roman"/>
        </w:rPr>
        <w:tab/>
      </w:r>
    </w:p>
    <w:p w:rsidR="00832A4F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Усиление деятельности библиотек по привлечению читателей.</w:t>
      </w:r>
    </w:p>
    <w:p w:rsidR="00832A4F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Развитие системы повышения квалификации кадрового состава МУК «ЛЦБС». Организация выездов специалистов библиотек за пределы округа.</w:t>
      </w:r>
    </w:p>
    <w:p w:rsidR="00832A4F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Обучение специалистов МУК «ЛЦБС» на базе школы ИРБИС «Технология работы в системе автоматизации библиотек ИРБИС64».</w:t>
      </w:r>
    </w:p>
    <w:p w:rsidR="00127186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Развитие сотрудничества</w:t>
      </w:r>
      <w:r w:rsidR="00127186" w:rsidRPr="00127186">
        <w:rPr>
          <w:szCs w:val="24"/>
        </w:rPr>
        <w:t xml:space="preserve"> </w:t>
      </w:r>
      <w:r w:rsidR="00127186" w:rsidRPr="00127186">
        <w:rPr>
          <w:rFonts w:ascii="Times New Roman" w:hAnsi="Times New Roman"/>
          <w:sz w:val="24"/>
          <w:szCs w:val="24"/>
        </w:rPr>
        <w:t>с ЛитРес, Президентской библиотекой, НЭБ.</w:t>
      </w:r>
    </w:p>
    <w:p w:rsidR="00832A4F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Внедрение системы менеджмента качества: изучение потребностей пользователей и их удовлетворённость услугами, повышение результативности деятельности библиотек.</w:t>
      </w:r>
    </w:p>
    <w:p w:rsidR="00832A4F" w:rsidRPr="00127186" w:rsidRDefault="00832A4F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Развитие программно-проектной деятельности библиотек по следующим направлениям: гражданско-патриотическое, продвижение чтения, возрождение традиций семейного чтения, организация летнего чтения детей.</w:t>
      </w:r>
    </w:p>
    <w:p w:rsidR="002C798C" w:rsidRPr="00127186" w:rsidRDefault="00127186" w:rsidP="001724FC">
      <w:pPr>
        <w:pStyle w:val="af4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186">
        <w:rPr>
          <w:rFonts w:ascii="Times New Roman" w:hAnsi="Times New Roman"/>
          <w:sz w:val="24"/>
          <w:szCs w:val="24"/>
        </w:rPr>
        <w:t>Организация и проведение мероприятий, посвящённых Году памяти и славы</w:t>
      </w:r>
      <w:r w:rsidRPr="00127186">
        <w:rPr>
          <w:rFonts w:ascii="Times New Roman" w:hAnsi="Times New Roman"/>
          <w:sz w:val="24"/>
          <w:szCs w:val="24"/>
          <w:lang w:bidi="en-US"/>
        </w:rPr>
        <w:t>.</w:t>
      </w:r>
    </w:p>
    <w:sectPr w:rsidR="002C798C" w:rsidRPr="00127186" w:rsidSect="00537DF5">
      <w:footerReference w:type="default" r:id="rId24"/>
      <w:footnotePr>
        <w:numRestart w:val="eachSect"/>
      </w:footnotePr>
      <w:type w:val="continuous"/>
      <w:pgSz w:w="11906" w:h="16838"/>
      <w:pgMar w:top="567" w:right="707" w:bottom="567" w:left="1134" w:header="708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67" w:rsidRDefault="00EB3767" w:rsidP="00DD5C00">
      <w:pPr>
        <w:spacing w:after="0" w:line="240" w:lineRule="auto"/>
      </w:pPr>
      <w:r>
        <w:separator/>
      </w:r>
    </w:p>
  </w:endnote>
  <w:endnote w:type="continuationSeparator" w:id="0">
    <w:p w:rsidR="00EB3767" w:rsidRDefault="00EB3767" w:rsidP="00D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406367"/>
      <w:docPartObj>
        <w:docPartGallery w:val="Page Numbers (Bottom of Page)"/>
        <w:docPartUnique/>
      </w:docPartObj>
    </w:sdtPr>
    <w:sdtEndPr/>
    <w:sdtContent>
      <w:p w:rsidR="002146D7" w:rsidRDefault="002146D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6D7" w:rsidRDefault="002146D7" w:rsidP="00537DF5">
    <w:pPr>
      <w:pStyle w:val="af1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67" w:rsidRDefault="00EB3767" w:rsidP="00DD5C00">
      <w:pPr>
        <w:spacing w:after="0" w:line="240" w:lineRule="auto"/>
      </w:pPr>
      <w:r>
        <w:separator/>
      </w:r>
    </w:p>
  </w:footnote>
  <w:footnote w:type="continuationSeparator" w:id="0">
    <w:p w:rsidR="00EB3767" w:rsidRDefault="00EB3767" w:rsidP="00DD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30"/>
    <w:multiLevelType w:val="hybridMultilevel"/>
    <w:tmpl w:val="04FA4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021"/>
    <w:multiLevelType w:val="hybridMultilevel"/>
    <w:tmpl w:val="EF2E3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F69B5"/>
    <w:multiLevelType w:val="hybridMultilevel"/>
    <w:tmpl w:val="0032FCEA"/>
    <w:lvl w:ilvl="0" w:tplc="82101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BAA"/>
    <w:multiLevelType w:val="hybridMultilevel"/>
    <w:tmpl w:val="97D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77AA"/>
    <w:multiLevelType w:val="hybridMultilevel"/>
    <w:tmpl w:val="1860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723F"/>
    <w:multiLevelType w:val="hybridMultilevel"/>
    <w:tmpl w:val="86C22D48"/>
    <w:lvl w:ilvl="0" w:tplc="F2D2E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F5E"/>
    <w:multiLevelType w:val="hybridMultilevel"/>
    <w:tmpl w:val="F686F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47931"/>
    <w:multiLevelType w:val="hybridMultilevel"/>
    <w:tmpl w:val="27008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E69BA"/>
    <w:multiLevelType w:val="hybridMultilevel"/>
    <w:tmpl w:val="B6E4B870"/>
    <w:lvl w:ilvl="0" w:tplc="95AEB9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3C51"/>
    <w:multiLevelType w:val="hybridMultilevel"/>
    <w:tmpl w:val="639A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57690C"/>
    <w:multiLevelType w:val="hybridMultilevel"/>
    <w:tmpl w:val="972AD0A0"/>
    <w:lvl w:ilvl="0" w:tplc="8DECFF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5C4364"/>
    <w:multiLevelType w:val="hybridMultilevel"/>
    <w:tmpl w:val="E22C6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796F62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E87EAC"/>
    <w:multiLevelType w:val="hybridMultilevel"/>
    <w:tmpl w:val="FA6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C00CB"/>
    <w:multiLevelType w:val="hybridMultilevel"/>
    <w:tmpl w:val="4830D39E"/>
    <w:lvl w:ilvl="0" w:tplc="E3967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830A3"/>
    <w:multiLevelType w:val="hybridMultilevel"/>
    <w:tmpl w:val="03AAE3EA"/>
    <w:lvl w:ilvl="0" w:tplc="95AEB9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30909570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3301"/>
    <w:multiLevelType w:val="hybridMultilevel"/>
    <w:tmpl w:val="FBE6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D1411"/>
    <w:multiLevelType w:val="hybridMultilevel"/>
    <w:tmpl w:val="5E1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06CE4"/>
    <w:multiLevelType w:val="hybridMultilevel"/>
    <w:tmpl w:val="82C6814A"/>
    <w:lvl w:ilvl="0" w:tplc="0F76A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2B51"/>
    <w:multiLevelType w:val="hybridMultilevel"/>
    <w:tmpl w:val="C80AE3C8"/>
    <w:lvl w:ilvl="0" w:tplc="F2D2E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3C94"/>
    <w:multiLevelType w:val="hybridMultilevel"/>
    <w:tmpl w:val="4EB274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3010"/>
    <w:multiLevelType w:val="hybridMultilevel"/>
    <w:tmpl w:val="66705A14"/>
    <w:lvl w:ilvl="0" w:tplc="92788BBC">
      <w:start w:val="1"/>
      <w:numFmt w:val="decimal"/>
      <w:lvlText w:val="Таблица %1. 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B0CE8"/>
    <w:multiLevelType w:val="hybridMultilevel"/>
    <w:tmpl w:val="8454EF5A"/>
    <w:lvl w:ilvl="0" w:tplc="E9DAF932">
      <w:start w:val="8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D48E8"/>
    <w:multiLevelType w:val="multilevel"/>
    <w:tmpl w:val="A20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4CF467B"/>
    <w:multiLevelType w:val="hybridMultilevel"/>
    <w:tmpl w:val="489C1BA4"/>
    <w:lvl w:ilvl="0" w:tplc="026C22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76FF1"/>
    <w:multiLevelType w:val="hybridMultilevel"/>
    <w:tmpl w:val="E910BC50"/>
    <w:lvl w:ilvl="0" w:tplc="F2D2E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49DF"/>
    <w:multiLevelType w:val="hybridMultilevel"/>
    <w:tmpl w:val="97D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F5FA9"/>
    <w:multiLevelType w:val="hybridMultilevel"/>
    <w:tmpl w:val="3F04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9338E"/>
    <w:multiLevelType w:val="hybridMultilevel"/>
    <w:tmpl w:val="1E5AE70A"/>
    <w:lvl w:ilvl="0" w:tplc="749E5F80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7223D"/>
    <w:multiLevelType w:val="hybridMultilevel"/>
    <w:tmpl w:val="77D6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337E5"/>
    <w:multiLevelType w:val="hybridMultilevel"/>
    <w:tmpl w:val="1A22EFEE"/>
    <w:lvl w:ilvl="0" w:tplc="7ABE69EE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B06B3"/>
    <w:multiLevelType w:val="hybridMultilevel"/>
    <w:tmpl w:val="51323A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0C06D9"/>
    <w:multiLevelType w:val="hybridMultilevel"/>
    <w:tmpl w:val="D73243F2"/>
    <w:lvl w:ilvl="0" w:tplc="F6162E2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F20F1"/>
    <w:multiLevelType w:val="hybridMultilevel"/>
    <w:tmpl w:val="5022987C"/>
    <w:lvl w:ilvl="0" w:tplc="184222B2">
      <w:start w:val="4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3">
    <w:nsid w:val="788E2931"/>
    <w:multiLevelType w:val="hybridMultilevel"/>
    <w:tmpl w:val="2A648BB2"/>
    <w:lvl w:ilvl="0" w:tplc="7584E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8165A"/>
    <w:multiLevelType w:val="hybridMultilevel"/>
    <w:tmpl w:val="8BD02C8A"/>
    <w:lvl w:ilvl="0" w:tplc="04190001">
      <w:start w:val="1"/>
      <w:numFmt w:val="bullet"/>
      <w:lvlText w:val=""/>
      <w:lvlJc w:val="left"/>
      <w:pPr>
        <w:ind w:left="177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EF5E50"/>
    <w:multiLevelType w:val="hybridMultilevel"/>
    <w:tmpl w:val="C1929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33"/>
  </w:num>
  <w:num w:numId="5">
    <w:abstractNumId w:val="17"/>
  </w:num>
  <w:num w:numId="6">
    <w:abstractNumId w:val="24"/>
  </w:num>
  <w:num w:numId="7">
    <w:abstractNumId w:val="18"/>
  </w:num>
  <w:num w:numId="8">
    <w:abstractNumId w:val="5"/>
  </w:num>
  <w:num w:numId="9">
    <w:abstractNumId w:val="30"/>
  </w:num>
  <w:num w:numId="10">
    <w:abstractNumId w:val="15"/>
  </w:num>
  <w:num w:numId="11">
    <w:abstractNumId w:val="9"/>
  </w:num>
  <w:num w:numId="12">
    <w:abstractNumId w:val="12"/>
  </w:num>
  <w:num w:numId="13">
    <w:abstractNumId w:val="27"/>
  </w:num>
  <w:num w:numId="14">
    <w:abstractNumId w:val="8"/>
  </w:num>
  <w:num w:numId="15">
    <w:abstractNumId w:val="1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22"/>
  </w:num>
  <w:num w:numId="21">
    <w:abstractNumId w:val="34"/>
  </w:num>
  <w:num w:numId="22">
    <w:abstractNumId w:val="3"/>
  </w:num>
  <w:num w:numId="23">
    <w:abstractNumId w:val="2"/>
  </w:num>
  <w:num w:numId="24">
    <w:abstractNumId w:val="28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6"/>
  </w:num>
  <w:num w:numId="29">
    <w:abstractNumId w:val="7"/>
  </w:num>
  <w:num w:numId="30">
    <w:abstractNumId w:val="4"/>
  </w:num>
  <w:num w:numId="31">
    <w:abstractNumId w:val="10"/>
  </w:num>
  <w:num w:numId="32">
    <w:abstractNumId w:val="23"/>
  </w:num>
  <w:num w:numId="33">
    <w:abstractNumId w:val="1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F2"/>
    <w:rsid w:val="0000265D"/>
    <w:rsid w:val="0000426A"/>
    <w:rsid w:val="00007D22"/>
    <w:rsid w:val="00007EA5"/>
    <w:rsid w:val="00015D2B"/>
    <w:rsid w:val="00015FE6"/>
    <w:rsid w:val="0001779C"/>
    <w:rsid w:val="00021D25"/>
    <w:rsid w:val="0002280E"/>
    <w:rsid w:val="00022914"/>
    <w:rsid w:val="000229B5"/>
    <w:rsid w:val="000260F1"/>
    <w:rsid w:val="00027003"/>
    <w:rsid w:val="00027106"/>
    <w:rsid w:val="00027680"/>
    <w:rsid w:val="00027B98"/>
    <w:rsid w:val="00027BEF"/>
    <w:rsid w:val="00027D24"/>
    <w:rsid w:val="00030374"/>
    <w:rsid w:val="00031F13"/>
    <w:rsid w:val="00031FAA"/>
    <w:rsid w:val="00032126"/>
    <w:rsid w:val="00033179"/>
    <w:rsid w:val="0003328F"/>
    <w:rsid w:val="000336DF"/>
    <w:rsid w:val="00035634"/>
    <w:rsid w:val="00036041"/>
    <w:rsid w:val="00036BFC"/>
    <w:rsid w:val="00037435"/>
    <w:rsid w:val="000374A4"/>
    <w:rsid w:val="000403B5"/>
    <w:rsid w:val="0004071D"/>
    <w:rsid w:val="00040870"/>
    <w:rsid w:val="00041329"/>
    <w:rsid w:val="000424FE"/>
    <w:rsid w:val="0004281C"/>
    <w:rsid w:val="00051C59"/>
    <w:rsid w:val="000527A5"/>
    <w:rsid w:val="000537D2"/>
    <w:rsid w:val="000539FF"/>
    <w:rsid w:val="00053A1D"/>
    <w:rsid w:val="00054114"/>
    <w:rsid w:val="00054A58"/>
    <w:rsid w:val="00055895"/>
    <w:rsid w:val="00055C8E"/>
    <w:rsid w:val="0005723D"/>
    <w:rsid w:val="00062FC9"/>
    <w:rsid w:val="0006509D"/>
    <w:rsid w:val="00066285"/>
    <w:rsid w:val="00072BA1"/>
    <w:rsid w:val="000743A9"/>
    <w:rsid w:val="0007571C"/>
    <w:rsid w:val="00075755"/>
    <w:rsid w:val="000805DA"/>
    <w:rsid w:val="000805EE"/>
    <w:rsid w:val="00080E62"/>
    <w:rsid w:val="00082F22"/>
    <w:rsid w:val="00082FDD"/>
    <w:rsid w:val="00083761"/>
    <w:rsid w:val="000867AE"/>
    <w:rsid w:val="00086D8C"/>
    <w:rsid w:val="000873FD"/>
    <w:rsid w:val="00087B2C"/>
    <w:rsid w:val="00091B3E"/>
    <w:rsid w:val="00092530"/>
    <w:rsid w:val="0009366C"/>
    <w:rsid w:val="00093992"/>
    <w:rsid w:val="00093A95"/>
    <w:rsid w:val="00094FB3"/>
    <w:rsid w:val="00095A47"/>
    <w:rsid w:val="00095E3F"/>
    <w:rsid w:val="00096388"/>
    <w:rsid w:val="00096A0C"/>
    <w:rsid w:val="00096C25"/>
    <w:rsid w:val="00097621"/>
    <w:rsid w:val="000A033E"/>
    <w:rsid w:val="000A1A36"/>
    <w:rsid w:val="000A21A5"/>
    <w:rsid w:val="000A2791"/>
    <w:rsid w:val="000A2ACD"/>
    <w:rsid w:val="000A41AD"/>
    <w:rsid w:val="000A489F"/>
    <w:rsid w:val="000A5CC0"/>
    <w:rsid w:val="000A6F12"/>
    <w:rsid w:val="000B122B"/>
    <w:rsid w:val="000B1F01"/>
    <w:rsid w:val="000B276A"/>
    <w:rsid w:val="000B4185"/>
    <w:rsid w:val="000B547E"/>
    <w:rsid w:val="000B5B23"/>
    <w:rsid w:val="000B6A5B"/>
    <w:rsid w:val="000B72CA"/>
    <w:rsid w:val="000B77C3"/>
    <w:rsid w:val="000B7B50"/>
    <w:rsid w:val="000C066E"/>
    <w:rsid w:val="000C1BA6"/>
    <w:rsid w:val="000C20EA"/>
    <w:rsid w:val="000C2198"/>
    <w:rsid w:val="000C25EE"/>
    <w:rsid w:val="000C3C16"/>
    <w:rsid w:val="000C64C8"/>
    <w:rsid w:val="000C6CF3"/>
    <w:rsid w:val="000D085C"/>
    <w:rsid w:val="000D1A2C"/>
    <w:rsid w:val="000D2FFB"/>
    <w:rsid w:val="000D3868"/>
    <w:rsid w:val="000D3D78"/>
    <w:rsid w:val="000D4A72"/>
    <w:rsid w:val="000D6EF4"/>
    <w:rsid w:val="000D7237"/>
    <w:rsid w:val="000D72DF"/>
    <w:rsid w:val="000E1836"/>
    <w:rsid w:val="000E23B0"/>
    <w:rsid w:val="000E2EF2"/>
    <w:rsid w:val="000E38A5"/>
    <w:rsid w:val="000E67C8"/>
    <w:rsid w:val="000E6D7E"/>
    <w:rsid w:val="000E77D4"/>
    <w:rsid w:val="000F052E"/>
    <w:rsid w:val="000F66A5"/>
    <w:rsid w:val="000F6D4E"/>
    <w:rsid w:val="000F7F1A"/>
    <w:rsid w:val="00100697"/>
    <w:rsid w:val="00101009"/>
    <w:rsid w:val="00101A2F"/>
    <w:rsid w:val="0010201E"/>
    <w:rsid w:val="0010392B"/>
    <w:rsid w:val="00104843"/>
    <w:rsid w:val="00105121"/>
    <w:rsid w:val="0010648E"/>
    <w:rsid w:val="00107E06"/>
    <w:rsid w:val="0011149B"/>
    <w:rsid w:val="001165D4"/>
    <w:rsid w:val="001169CC"/>
    <w:rsid w:val="00116E23"/>
    <w:rsid w:val="0012015E"/>
    <w:rsid w:val="00121154"/>
    <w:rsid w:val="001217C7"/>
    <w:rsid w:val="00121AAA"/>
    <w:rsid w:val="0012237D"/>
    <w:rsid w:val="00122387"/>
    <w:rsid w:val="00122C40"/>
    <w:rsid w:val="00126875"/>
    <w:rsid w:val="00127186"/>
    <w:rsid w:val="00127BB7"/>
    <w:rsid w:val="00127E07"/>
    <w:rsid w:val="00130656"/>
    <w:rsid w:val="00131997"/>
    <w:rsid w:val="0013238D"/>
    <w:rsid w:val="0013263B"/>
    <w:rsid w:val="0013265B"/>
    <w:rsid w:val="00132EE0"/>
    <w:rsid w:val="00133532"/>
    <w:rsid w:val="00133A04"/>
    <w:rsid w:val="00133ECB"/>
    <w:rsid w:val="00134F2B"/>
    <w:rsid w:val="00135BE7"/>
    <w:rsid w:val="0014051C"/>
    <w:rsid w:val="00140A6C"/>
    <w:rsid w:val="00141558"/>
    <w:rsid w:val="00141DA8"/>
    <w:rsid w:val="0014250C"/>
    <w:rsid w:val="00142E03"/>
    <w:rsid w:val="0014454D"/>
    <w:rsid w:val="001446F6"/>
    <w:rsid w:val="001457DC"/>
    <w:rsid w:val="00145E91"/>
    <w:rsid w:val="00146BEA"/>
    <w:rsid w:val="00147EB5"/>
    <w:rsid w:val="00150672"/>
    <w:rsid w:val="00151338"/>
    <w:rsid w:val="00152455"/>
    <w:rsid w:val="001525AD"/>
    <w:rsid w:val="00153372"/>
    <w:rsid w:val="00154BC0"/>
    <w:rsid w:val="00154F97"/>
    <w:rsid w:val="0015529E"/>
    <w:rsid w:val="00156B7E"/>
    <w:rsid w:val="001574CF"/>
    <w:rsid w:val="00157DA7"/>
    <w:rsid w:val="00160912"/>
    <w:rsid w:val="00161658"/>
    <w:rsid w:val="001618F4"/>
    <w:rsid w:val="00161D26"/>
    <w:rsid w:val="001620B9"/>
    <w:rsid w:val="001629A7"/>
    <w:rsid w:val="00164273"/>
    <w:rsid w:val="00164676"/>
    <w:rsid w:val="001647A3"/>
    <w:rsid w:val="0016513C"/>
    <w:rsid w:val="00165152"/>
    <w:rsid w:val="0016549C"/>
    <w:rsid w:val="00165D88"/>
    <w:rsid w:val="00166361"/>
    <w:rsid w:val="001668B0"/>
    <w:rsid w:val="001704CA"/>
    <w:rsid w:val="001704EE"/>
    <w:rsid w:val="0017073F"/>
    <w:rsid w:val="00171F6C"/>
    <w:rsid w:val="00172230"/>
    <w:rsid w:val="001724FC"/>
    <w:rsid w:val="0017272E"/>
    <w:rsid w:val="0017286D"/>
    <w:rsid w:val="00172CA8"/>
    <w:rsid w:val="00172CC9"/>
    <w:rsid w:val="00172F6C"/>
    <w:rsid w:val="001743ED"/>
    <w:rsid w:val="00174747"/>
    <w:rsid w:val="0017556B"/>
    <w:rsid w:val="001761CB"/>
    <w:rsid w:val="001762FC"/>
    <w:rsid w:val="0017650B"/>
    <w:rsid w:val="00176BC4"/>
    <w:rsid w:val="00176D82"/>
    <w:rsid w:val="00177BE0"/>
    <w:rsid w:val="00177C4B"/>
    <w:rsid w:val="001828AC"/>
    <w:rsid w:val="00182D30"/>
    <w:rsid w:val="001831BD"/>
    <w:rsid w:val="00183ADA"/>
    <w:rsid w:val="00184931"/>
    <w:rsid w:val="00185294"/>
    <w:rsid w:val="0018569A"/>
    <w:rsid w:val="00186413"/>
    <w:rsid w:val="00191602"/>
    <w:rsid w:val="00193780"/>
    <w:rsid w:val="00193B01"/>
    <w:rsid w:val="00193CD7"/>
    <w:rsid w:val="001955A7"/>
    <w:rsid w:val="001955FD"/>
    <w:rsid w:val="001A0A2F"/>
    <w:rsid w:val="001A10A7"/>
    <w:rsid w:val="001A129E"/>
    <w:rsid w:val="001A160E"/>
    <w:rsid w:val="001A478E"/>
    <w:rsid w:val="001A5E33"/>
    <w:rsid w:val="001A7037"/>
    <w:rsid w:val="001A746B"/>
    <w:rsid w:val="001A7982"/>
    <w:rsid w:val="001B058B"/>
    <w:rsid w:val="001B20D1"/>
    <w:rsid w:val="001B2584"/>
    <w:rsid w:val="001B26BF"/>
    <w:rsid w:val="001B2C17"/>
    <w:rsid w:val="001B3BD7"/>
    <w:rsid w:val="001B4425"/>
    <w:rsid w:val="001B45FF"/>
    <w:rsid w:val="001B508A"/>
    <w:rsid w:val="001B58ED"/>
    <w:rsid w:val="001B6822"/>
    <w:rsid w:val="001B6DC6"/>
    <w:rsid w:val="001C0545"/>
    <w:rsid w:val="001C0A06"/>
    <w:rsid w:val="001C2D8E"/>
    <w:rsid w:val="001C5052"/>
    <w:rsid w:val="001C5809"/>
    <w:rsid w:val="001C77BC"/>
    <w:rsid w:val="001D0039"/>
    <w:rsid w:val="001D20EF"/>
    <w:rsid w:val="001D48BD"/>
    <w:rsid w:val="001D6895"/>
    <w:rsid w:val="001D6D35"/>
    <w:rsid w:val="001D70B2"/>
    <w:rsid w:val="001D7832"/>
    <w:rsid w:val="001E00C3"/>
    <w:rsid w:val="001E15DB"/>
    <w:rsid w:val="001E1872"/>
    <w:rsid w:val="001E29F0"/>
    <w:rsid w:val="001E3226"/>
    <w:rsid w:val="001E3312"/>
    <w:rsid w:val="001E458A"/>
    <w:rsid w:val="001E4BCB"/>
    <w:rsid w:val="001E4DBE"/>
    <w:rsid w:val="001E59F1"/>
    <w:rsid w:val="001E5C80"/>
    <w:rsid w:val="001E62B8"/>
    <w:rsid w:val="001E6FFD"/>
    <w:rsid w:val="001E71AD"/>
    <w:rsid w:val="001F0689"/>
    <w:rsid w:val="001F07D2"/>
    <w:rsid w:val="001F158F"/>
    <w:rsid w:val="001F29F6"/>
    <w:rsid w:val="001F3FC2"/>
    <w:rsid w:val="001F6776"/>
    <w:rsid w:val="001F68D7"/>
    <w:rsid w:val="00200622"/>
    <w:rsid w:val="002008C4"/>
    <w:rsid w:val="002023DD"/>
    <w:rsid w:val="002053EA"/>
    <w:rsid w:val="0020613B"/>
    <w:rsid w:val="0020723E"/>
    <w:rsid w:val="00210C2A"/>
    <w:rsid w:val="00211229"/>
    <w:rsid w:val="002115EA"/>
    <w:rsid w:val="00213250"/>
    <w:rsid w:val="00213F0C"/>
    <w:rsid w:val="002146D7"/>
    <w:rsid w:val="00215529"/>
    <w:rsid w:val="00215783"/>
    <w:rsid w:val="00216F2C"/>
    <w:rsid w:val="00217EEB"/>
    <w:rsid w:val="0022064A"/>
    <w:rsid w:val="00220970"/>
    <w:rsid w:val="0022100E"/>
    <w:rsid w:val="002225DB"/>
    <w:rsid w:val="00223183"/>
    <w:rsid w:val="00224521"/>
    <w:rsid w:val="00224770"/>
    <w:rsid w:val="0022533C"/>
    <w:rsid w:val="00226211"/>
    <w:rsid w:val="00226B3F"/>
    <w:rsid w:val="00227613"/>
    <w:rsid w:val="00230AF6"/>
    <w:rsid w:val="00231995"/>
    <w:rsid w:val="00232AEC"/>
    <w:rsid w:val="002364CC"/>
    <w:rsid w:val="002372F8"/>
    <w:rsid w:val="0023735F"/>
    <w:rsid w:val="00240A92"/>
    <w:rsid w:val="00242490"/>
    <w:rsid w:val="00243C84"/>
    <w:rsid w:val="0024446C"/>
    <w:rsid w:val="00244528"/>
    <w:rsid w:val="002500F8"/>
    <w:rsid w:val="002504AD"/>
    <w:rsid w:val="002506D7"/>
    <w:rsid w:val="0025075B"/>
    <w:rsid w:val="00251787"/>
    <w:rsid w:val="00253F1A"/>
    <w:rsid w:val="00254823"/>
    <w:rsid w:val="00255FF7"/>
    <w:rsid w:val="00257D38"/>
    <w:rsid w:val="00260AE6"/>
    <w:rsid w:val="00261A8F"/>
    <w:rsid w:val="00261CF2"/>
    <w:rsid w:val="0026243A"/>
    <w:rsid w:val="002632C1"/>
    <w:rsid w:val="0026414F"/>
    <w:rsid w:val="0026431F"/>
    <w:rsid w:val="00264A98"/>
    <w:rsid w:val="00265445"/>
    <w:rsid w:val="002663ED"/>
    <w:rsid w:val="0026749C"/>
    <w:rsid w:val="00267801"/>
    <w:rsid w:val="00271452"/>
    <w:rsid w:val="002717EF"/>
    <w:rsid w:val="00271A07"/>
    <w:rsid w:val="00274D01"/>
    <w:rsid w:val="00274D3B"/>
    <w:rsid w:val="00277BBF"/>
    <w:rsid w:val="002809DB"/>
    <w:rsid w:val="00282200"/>
    <w:rsid w:val="00282D34"/>
    <w:rsid w:val="00283692"/>
    <w:rsid w:val="00285B06"/>
    <w:rsid w:val="00286CDF"/>
    <w:rsid w:val="00292834"/>
    <w:rsid w:val="00292CBD"/>
    <w:rsid w:val="00292DDF"/>
    <w:rsid w:val="0029384D"/>
    <w:rsid w:val="00294CE7"/>
    <w:rsid w:val="002967DC"/>
    <w:rsid w:val="0029689D"/>
    <w:rsid w:val="00296986"/>
    <w:rsid w:val="002A0D85"/>
    <w:rsid w:val="002A2932"/>
    <w:rsid w:val="002A3393"/>
    <w:rsid w:val="002A4704"/>
    <w:rsid w:val="002A4B32"/>
    <w:rsid w:val="002A562C"/>
    <w:rsid w:val="002A59DC"/>
    <w:rsid w:val="002A713F"/>
    <w:rsid w:val="002B0E0A"/>
    <w:rsid w:val="002B11E8"/>
    <w:rsid w:val="002B1313"/>
    <w:rsid w:val="002B1806"/>
    <w:rsid w:val="002B1BD4"/>
    <w:rsid w:val="002B1EDC"/>
    <w:rsid w:val="002B210C"/>
    <w:rsid w:val="002B2885"/>
    <w:rsid w:val="002B430E"/>
    <w:rsid w:val="002B6151"/>
    <w:rsid w:val="002C04C7"/>
    <w:rsid w:val="002C0AF7"/>
    <w:rsid w:val="002C12A9"/>
    <w:rsid w:val="002C1D78"/>
    <w:rsid w:val="002C2042"/>
    <w:rsid w:val="002C2565"/>
    <w:rsid w:val="002C2F73"/>
    <w:rsid w:val="002C5EB0"/>
    <w:rsid w:val="002C5F90"/>
    <w:rsid w:val="002C6000"/>
    <w:rsid w:val="002C67A1"/>
    <w:rsid w:val="002C6CED"/>
    <w:rsid w:val="002C798C"/>
    <w:rsid w:val="002C7D0E"/>
    <w:rsid w:val="002D0DA7"/>
    <w:rsid w:val="002D1473"/>
    <w:rsid w:val="002D22A5"/>
    <w:rsid w:val="002D2653"/>
    <w:rsid w:val="002D26A5"/>
    <w:rsid w:val="002D35E0"/>
    <w:rsid w:val="002D41F4"/>
    <w:rsid w:val="002E0271"/>
    <w:rsid w:val="002E52A9"/>
    <w:rsid w:val="002E7776"/>
    <w:rsid w:val="002F0A71"/>
    <w:rsid w:val="002F2342"/>
    <w:rsid w:val="002F29C6"/>
    <w:rsid w:val="002F2BA0"/>
    <w:rsid w:val="002F2FA2"/>
    <w:rsid w:val="002F3830"/>
    <w:rsid w:val="002F4195"/>
    <w:rsid w:val="002F4A9C"/>
    <w:rsid w:val="002F5025"/>
    <w:rsid w:val="002F52B0"/>
    <w:rsid w:val="002F5965"/>
    <w:rsid w:val="002F5A32"/>
    <w:rsid w:val="002F5E4A"/>
    <w:rsid w:val="002F5F51"/>
    <w:rsid w:val="002F61A8"/>
    <w:rsid w:val="002F6378"/>
    <w:rsid w:val="002F65A3"/>
    <w:rsid w:val="002F7708"/>
    <w:rsid w:val="002F7815"/>
    <w:rsid w:val="00302045"/>
    <w:rsid w:val="00302C5E"/>
    <w:rsid w:val="003037D6"/>
    <w:rsid w:val="00304E1D"/>
    <w:rsid w:val="00305962"/>
    <w:rsid w:val="0030658F"/>
    <w:rsid w:val="00307F27"/>
    <w:rsid w:val="0031156F"/>
    <w:rsid w:val="00313719"/>
    <w:rsid w:val="003149D2"/>
    <w:rsid w:val="00314C14"/>
    <w:rsid w:val="003159ED"/>
    <w:rsid w:val="00315C10"/>
    <w:rsid w:val="00317253"/>
    <w:rsid w:val="0032055E"/>
    <w:rsid w:val="00320697"/>
    <w:rsid w:val="00320E3E"/>
    <w:rsid w:val="00320F94"/>
    <w:rsid w:val="0032199F"/>
    <w:rsid w:val="00322D4F"/>
    <w:rsid w:val="00326A3D"/>
    <w:rsid w:val="00327C38"/>
    <w:rsid w:val="00330914"/>
    <w:rsid w:val="0033174B"/>
    <w:rsid w:val="003318AA"/>
    <w:rsid w:val="003318AD"/>
    <w:rsid w:val="00331E74"/>
    <w:rsid w:val="00331FF5"/>
    <w:rsid w:val="003323B8"/>
    <w:rsid w:val="00332DA9"/>
    <w:rsid w:val="00334029"/>
    <w:rsid w:val="00334549"/>
    <w:rsid w:val="00334D7C"/>
    <w:rsid w:val="00334E48"/>
    <w:rsid w:val="00335CD2"/>
    <w:rsid w:val="00341BC0"/>
    <w:rsid w:val="00342FFC"/>
    <w:rsid w:val="0035443D"/>
    <w:rsid w:val="00354A95"/>
    <w:rsid w:val="00355037"/>
    <w:rsid w:val="00356652"/>
    <w:rsid w:val="00357B78"/>
    <w:rsid w:val="0036024E"/>
    <w:rsid w:val="00360402"/>
    <w:rsid w:val="00361F0F"/>
    <w:rsid w:val="00362F03"/>
    <w:rsid w:val="003633CF"/>
    <w:rsid w:val="00365ABE"/>
    <w:rsid w:val="00366730"/>
    <w:rsid w:val="00366BA8"/>
    <w:rsid w:val="0037103D"/>
    <w:rsid w:val="00371C42"/>
    <w:rsid w:val="003727A3"/>
    <w:rsid w:val="00373931"/>
    <w:rsid w:val="00375994"/>
    <w:rsid w:val="00376370"/>
    <w:rsid w:val="0038038F"/>
    <w:rsid w:val="003803C2"/>
    <w:rsid w:val="00381F97"/>
    <w:rsid w:val="00383F85"/>
    <w:rsid w:val="0038428F"/>
    <w:rsid w:val="00384B54"/>
    <w:rsid w:val="00384FDC"/>
    <w:rsid w:val="0038529F"/>
    <w:rsid w:val="00385589"/>
    <w:rsid w:val="003904F6"/>
    <w:rsid w:val="0039111E"/>
    <w:rsid w:val="00391F62"/>
    <w:rsid w:val="003934C7"/>
    <w:rsid w:val="00394667"/>
    <w:rsid w:val="00394DEB"/>
    <w:rsid w:val="003959D7"/>
    <w:rsid w:val="00396BB4"/>
    <w:rsid w:val="00397EE1"/>
    <w:rsid w:val="003A093D"/>
    <w:rsid w:val="003A2D86"/>
    <w:rsid w:val="003A36D7"/>
    <w:rsid w:val="003A4339"/>
    <w:rsid w:val="003A551E"/>
    <w:rsid w:val="003A5F49"/>
    <w:rsid w:val="003A6B80"/>
    <w:rsid w:val="003A6FB7"/>
    <w:rsid w:val="003A79A7"/>
    <w:rsid w:val="003B0BBB"/>
    <w:rsid w:val="003B1193"/>
    <w:rsid w:val="003B3B38"/>
    <w:rsid w:val="003B3DF6"/>
    <w:rsid w:val="003B3F80"/>
    <w:rsid w:val="003B4C2F"/>
    <w:rsid w:val="003B619A"/>
    <w:rsid w:val="003C0EC1"/>
    <w:rsid w:val="003C20FD"/>
    <w:rsid w:val="003C2202"/>
    <w:rsid w:val="003C3A0B"/>
    <w:rsid w:val="003C3B76"/>
    <w:rsid w:val="003C3D5B"/>
    <w:rsid w:val="003C3EF4"/>
    <w:rsid w:val="003C425F"/>
    <w:rsid w:val="003C5431"/>
    <w:rsid w:val="003C6EFB"/>
    <w:rsid w:val="003C7DAA"/>
    <w:rsid w:val="003C7F6E"/>
    <w:rsid w:val="003D07FA"/>
    <w:rsid w:val="003D0AF3"/>
    <w:rsid w:val="003D0F49"/>
    <w:rsid w:val="003D0F4A"/>
    <w:rsid w:val="003D15BA"/>
    <w:rsid w:val="003D1974"/>
    <w:rsid w:val="003D1E82"/>
    <w:rsid w:val="003D3573"/>
    <w:rsid w:val="003D5E7D"/>
    <w:rsid w:val="003D7D3E"/>
    <w:rsid w:val="003D7FE5"/>
    <w:rsid w:val="003E0F71"/>
    <w:rsid w:val="003E1C78"/>
    <w:rsid w:val="003E2085"/>
    <w:rsid w:val="003E31FB"/>
    <w:rsid w:val="003E4307"/>
    <w:rsid w:val="003E604A"/>
    <w:rsid w:val="003E79EB"/>
    <w:rsid w:val="003F0A64"/>
    <w:rsid w:val="003F185D"/>
    <w:rsid w:val="003F1C2E"/>
    <w:rsid w:val="003F2381"/>
    <w:rsid w:val="003F2E2C"/>
    <w:rsid w:val="003F2F5F"/>
    <w:rsid w:val="003F36B8"/>
    <w:rsid w:val="003F486A"/>
    <w:rsid w:val="003F52D0"/>
    <w:rsid w:val="003F7E73"/>
    <w:rsid w:val="00400019"/>
    <w:rsid w:val="00401AF3"/>
    <w:rsid w:val="00401EDE"/>
    <w:rsid w:val="00402412"/>
    <w:rsid w:val="00402911"/>
    <w:rsid w:val="00403562"/>
    <w:rsid w:val="00406048"/>
    <w:rsid w:val="0040683D"/>
    <w:rsid w:val="00406D3F"/>
    <w:rsid w:val="00410B9E"/>
    <w:rsid w:val="004110F2"/>
    <w:rsid w:val="00411D84"/>
    <w:rsid w:val="00411E2A"/>
    <w:rsid w:val="004120BE"/>
    <w:rsid w:val="004146F4"/>
    <w:rsid w:val="0041476A"/>
    <w:rsid w:val="00416DD8"/>
    <w:rsid w:val="004178FD"/>
    <w:rsid w:val="00421AFD"/>
    <w:rsid w:val="00423902"/>
    <w:rsid w:val="00423A6A"/>
    <w:rsid w:val="00424859"/>
    <w:rsid w:val="00424A38"/>
    <w:rsid w:val="0042573F"/>
    <w:rsid w:val="00425A93"/>
    <w:rsid w:val="00427B63"/>
    <w:rsid w:val="00427C4C"/>
    <w:rsid w:val="004310B3"/>
    <w:rsid w:val="0043165C"/>
    <w:rsid w:val="00433EF7"/>
    <w:rsid w:val="00440074"/>
    <w:rsid w:val="004417C9"/>
    <w:rsid w:val="0044221C"/>
    <w:rsid w:val="004438F7"/>
    <w:rsid w:val="0044474F"/>
    <w:rsid w:val="00444E1C"/>
    <w:rsid w:val="00445DD8"/>
    <w:rsid w:val="00446961"/>
    <w:rsid w:val="0044765E"/>
    <w:rsid w:val="00447C9E"/>
    <w:rsid w:val="00450AC0"/>
    <w:rsid w:val="004516EC"/>
    <w:rsid w:val="00451A2B"/>
    <w:rsid w:val="00452AB1"/>
    <w:rsid w:val="00452F65"/>
    <w:rsid w:val="0045407E"/>
    <w:rsid w:val="00455DF2"/>
    <w:rsid w:val="00455FEB"/>
    <w:rsid w:val="004561CB"/>
    <w:rsid w:val="00456904"/>
    <w:rsid w:val="004577B0"/>
    <w:rsid w:val="0046017B"/>
    <w:rsid w:val="00460542"/>
    <w:rsid w:val="00460AC6"/>
    <w:rsid w:val="004624B4"/>
    <w:rsid w:val="00462EF8"/>
    <w:rsid w:val="004630C1"/>
    <w:rsid w:val="004671EF"/>
    <w:rsid w:val="00467274"/>
    <w:rsid w:val="00470C9D"/>
    <w:rsid w:val="00471EE3"/>
    <w:rsid w:val="00472B27"/>
    <w:rsid w:val="00472F3F"/>
    <w:rsid w:val="0047321E"/>
    <w:rsid w:val="004748AC"/>
    <w:rsid w:val="00474C21"/>
    <w:rsid w:val="0047636C"/>
    <w:rsid w:val="004765FD"/>
    <w:rsid w:val="004766AA"/>
    <w:rsid w:val="0048077E"/>
    <w:rsid w:val="00480E23"/>
    <w:rsid w:val="004812F7"/>
    <w:rsid w:val="00482410"/>
    <w:rsid w:val="00482DFF"/>
    <w:rsid w:val="004834F7"/>
    <w:rsid w:val="0048450D"/>
    <w:rsid w:val="0048527E"/>
    <w:rsid w:val="004854FD"/>
    <w:rsid w:val="00485B04"/>
    <w:rsid w:val="00486443"/>
    <w:rsid w:val="0048705F"/>
    <w:rsid w:val="00487240"/>
    <w:rsid w:val="00487776"/>
    <w:rsid w:val="00492107"/>
    <w:rsid w:val="004936ED"/>
    <w:rsid w:val="00493B9E"/>
    <w:rsid w:val="004943B0"/>
    <w:rsid w:val="0049553B"/>
    <w:rsid w:val="0049588C"/>
    <w:rsid w:val="004979B7"/>
    <w:rsid w:val="004A09F0"/>
    <w:rsid w:val="004A17EA"/>
    <w:rsid w:val="004A1897"/>
    <w:rsid w:val="004A244B"/>
    <w:rsid w:val="004A41B0"/>
    <w:rsid w:val="004A4E29"/>
    <w:rsid w:val="004A5D67"/>
    <w:rsid w:val="004A6B29"/>
    <w:rsid w:val="004A6E05"/>
    <w:rsid w:val="004B07F9"/>
    <w:rsid w:val="004B0C04"/>
    <w:rsid w:val="004B1069"/>
    <w:rsid w:val="004B1CAE"/>
    <w:rsid w:val="004B405C"/>
    <w:rsid w:val="004B4404"/>
    <w:rsid w:val="004B46F1"/>
    <w:rsid w:val="004B4778"/>
    <w:rsid w:val="004B4B53"/>
    <w:rsid w:val="004B5FFF"/>
    <w:rsid w:val="004B7BF2"/>
    <w:rsid w:val="004B7D8D"/>
    <w:rsid w:val="004C05B9"/>
    <w:rsid w:val="004C1E32"/>
    <w:rsid w:val="004C3B88"/>
    <w:rsid w:val="004C4F72"/>
    <w:rsid w:val="004C5695"/>
    <w:rsid w:val="004C5D24"/>
    <w:rsid w:val="004C6063"/>
    <w:rsid w:val="004D01AC"/>
    <w:rsid w:val="004D4C4C"/>
    <w:rsid w:val="004D4D19"/>
    <w:rsid w:val="004D6523"/>
    <w:rsid w:val="004E02B1"/>
    <w:rsid w:val="004E2542"/>
    <w:rsid w:val="004E40C8"/>
    <w:rsid w:val="004E60A9"/>
    <w:rsid w:val="004E68C4"/>
    <w:rsid w:val="004E6B0F"/>
    <w:rsid w:val="004E73AF"/>
    <w:rsid w:val="004F25FA"/>
    <w:rsid w:val="004F484D"/>
    <w:rsid w:val="004F4A55"/>
    <w:rsid w:val="004F4D6B"/>
    <w:rsid w:val="004F51E8"/>
    <w:rsid w:val="004F5582"/>
    <w:rsid w:val="004F5D32"/>
    <w:rsid w:val="004F5D33"/>
    <w:rsid w:val="004F63E6"/>
    <w:rsid w:val="004F65D4"/>
    <w:rsid w:val="004F71AC"/>
    <w:rsid w:val="004F76BB"/>
    <w:rsid w:val="004F7F23"/>
    <w:rsid w:val="0050252F"/>
    <w:rsid w:val="0050360E"/>
    <w:rsid w:val="00503B62"/>
    <w:rsid w:val="005109E9"/>
    <w:rsid w:val="00511BC8"/>
    <w:rsid w:val="00513111"/>
    <w:rsid w:val="00513719"/>
    <w:rsid w:val="00513F7D"/>
    <w:rsid w:val="0051428F"/>
    <w:rsid w:val="00514E69"/>
    <w:rsid w:val="00515349"/>
    <w:rsid w:val="0051556A"/>
    <w:rsid w:val="005158E9"/>
    <w:rsid w:val="0051683F"/>
    <w:rsid w:val="005174A1"/>
    <w:rsid w:val="00524DE5"/>
    <w:rsid w:val="00525A51"/>
    <w:rsid w:val="005270F7"/>
    <w:rsid w:val="005270FA"/>
    <w:rsid w:val="005278A9"/>
    <w:rsid w:val="0052799E"/>
    <w:rsid w:val="00527BF5"/>
    <w:rsid w:val="005300AA"/>
    <w:rsid w:val="005302BD"/>
    <w:rsid w:val="0053138F"/>
    <w:rsid w:val="005317C0"/>
    <w:rsid w:val="00533340"/>
    <w:rsid w:val="005342FD"/>
    <w:rsid w:val="00535B96"/>
    <w:rsid w:val="005368D0"/>
    <w:rsid w:val="00537956"/>
    <w:rsid w:val="00537DE0"/>
    <w:rsid w:val="00537DF5"/>
    <w:rsid w:val="00540FCD"/>
    <w:rsid w:val="0054209E"/>
    <w:rsid w:val="00542951"/>
    <w:rsid w:val="00543321"/>
    <w:rsid w:val="005438B7"/>
    <w:rsid w:val="00543C01"/>
    <w:rsid w:val="00543EAE"/>
    <w:rsid w:val="00545D19"/>
    <w:rsid w:val="00545E27"/>
    <w:rsid w:val="00546243"/>
    <w:rsid w:val="00546AAD"/>
    <w:rsid w:val="00547677"/>
    <w:rsid w:val="00550170"/>
    <w:rsid w:val="0055029C"/>
    <w:rsid w:val="005514F3"/>
    <w:rsid w:val="0055379F"/>
    <w:rsid w:val="0055519A"/>
    <w:rsid w:val="00555BE6"/>
    <w:rsid w:val="00556421"/>
    <w:rsid w:val="00556C2F"/>
    <w:rsid w:val="00557327"/>
    <w:rsid w:val="00562C1E"/>
    <w:rsid w:val="00563B80"/>
    <w:rsid w:val="00563C71"/>
    <w:rsid w:val="005649F6"/>
    <w:rsid w:val="00564FAD"/>
    <w:rsid w:val="00565ABB"/>
    <w:rsid w:val="0056728D"/>
    <w:rsid w:val="005718D1"/>
    <w:rsid w:val="005718F6"/>
    <w:rsid w:val="00574A61"/>
    <w:rsid w:val="0057578B"/>
    <w:rsid w:val="0057581A"/>
    <w:rsid w:val="005775AF"/>
    <w:rsid w:val="00577EB0"/>
    <w:rsid w:val="00580683"/>
    <w:rsid w:val="00581CC9"/>
    <w:rsid w:val="0058360A"/>
    <w:rsid w:val="00583627"/>
    <w:rsid w:val="00584B05"/>
    <w:rsid w:val="00584C5C"/>
    <w:rsid w:val="005856E5"/>
    <w:rsid w:val="00586A29"/>
    <w:rsid w:val="00590003"/>
    <w:rsid w:val="005910E6"/>
    <w:rsid w:val="0059291C"/>
    <w:rsid w:val="0059363F"/>
    <w:rsid w:val="0059428A"/>
    <w:rsid w:val="00594391"/>
    <w:rsid w:val="00595872"/>
    <w:rsid w:val="00597830"/>
    <w:rsid w:val="00597D2F"/>
    <w:rsid w:val="00597F44"/>
    <w:rsid w:val="005A13FF"/>
    <w:rsid w:val="005A30BA"/>
    <w:rsid w:val="005A357E"/>
    <w:rsid w:val="005A50B8"/>
    <w:rsid w:val="005A7295"/>
    <w:rsid w:val="005A72B1"/>
    <w:rsid w:val="005A7583"/>
    <w:rsid w:val="005A79F8"/>
    <w:rsid w:val="005B0658"/>
    <w:rsid w:val="005B0AC1"/>
    <w:rsid w:val="005B1ABB"/>
    <w:rsid w:val="005B37FB"/>
    <w:rsid w:val="005B55C9"/>
    <w:rsid w:val="005B5B2D"/>
    <w:rsid w:val="005B65DE"/>
    <w:rsid w:val="005B693B"/>
    <w:rsid w:val="005B6A6C"/>
    <w:rsid w:val="005B78E9"/>
    <w:rsid w:val="005C0090"/>
    <w:rsid w:val="005C0359"/>
    <w:rsid w:val="005C242B"/>
    <w:rsid w:val="005C2D8E"/>
    <w:rsid w:val="005C2DCB"/>
    <w:rsid w:val="005C30BB"/>
    <w:rsid w:val="005C4F69"/>
    <w:rsid w:val="005C543B"/>
    <w:rsid w:val="005C614D"/>
    <w:rsid w:val="005C6867"/>
    <w:rsid w:val="005C7DDD"/>
    <w:rsid w:val="005D12BD"/>
    <w:rsid w:val="005D3409"/>
    <w:rsid w:val="005D39DD"/>
    <w:rsid w:val="005D4ED5"/>
    <w:rsid w:val="005D643B"/>
    <w:rsid w:val="005D6710"/>
    <w:rsid w:val="005D745A"/>
    <w:rsid w:val="005D780C"/>
    <w:rsid w:val="005E015D"/>
    <w:rsid w:val="005E0F89"/>
    <w:rsid w:val="005E1061"/>
    <w:rsid w:val="005E2D78"/>
    <w:rsid w:val="005E407C"/>
    <w:rsid w:val="005E417A"/>
    <w:rsid w:val="005E4D5F"/>
    <w:rsid w:val="005E7104"/>
    <w:rsid w:val="005E76B4"/>
    <w:rsid w:val="005E7E1B"/>
    <w:rsid w:val="005F03F2"/>
    <w:rsid w:val="005F12C8"/>
    <w:rsid w:val="005F180C"/>
    <w:rsid w:val="005F3F93"/>
    <w:rsid w:val="005F6DF9"/>
    <w:rsid w:val="005F73D8"/>
    <w:rsid w:val="00600D37"/>
    <w:rsid w:val="00601727"/>
    <w:rsid w:val="006018FE"/>
    <w:rsid w:val="00604429"/>
    <w:rsid w:val="00606633"/>
    <w:rsid w:val="00615888"/>
    <w:rsid w:val="00617219"/>
    <w:rsid w:val="00620071"/>
    <w:rsid w:val="006220FB"/>
    <w:rsid w:val="00623221"/>
    <w:rsid w:val="00623641"/>
    <w:rsid w:val="00623BF0"/>
    <w:rsid w:val="00623CCB"/>
    <w:rsid w:val="00631FD6"/>
    <w:rsid w:val="00633695"/>
    <w:rsid w:val="006338F7"/>
    <w:rsid w:val="006354A6"/>
    <w:rsid w:val="006360EE"/>
    <w:rsid w:val="00636267"/>
    <w:rsid w:val="0063667D"/>
    <w:rsid w:val="00637224"/>
    <w:rsid w:val="006407E9"/>
    <w:rsid w:val="00640AAD"/>
    <w:rsid w:val="00642412"/>
    <w:rsid w:val="006425F9"/>
    <w:rsid w:val="006435C5"/>
    <w:rsid w:val="00643635"/>
    <w:rsid w:val="00643728"/>
    <w:rsid w:val="00643921"/>
    <w:rsid w:val="00643C72"/>
    <w:rsid w:val="00644B07"/>
    <w:rsid w:val="00646364"/>
    <w:rsid w:val="00646560"/>
    <w:rsid w:val="00646A04"/>
    <w:rsid w:val="00646F1C"/>
    <w:rsid w:val="00650102"/>
    <w:rsid w:val="006507F3"/>
    <w:rsid w:val="006509B7"/>
    <w:rsid w:val="006512AC"/>
    <w:rsid w:val="0065237C"/>
    <w:rsid w:val="00652516"/>
    <w:rsid w:val="006533B3"/>
    <w:rsid w:val="006533DD"/>
    <w:rsid w:val="00653BDC"/>
    <w:rsid w:val="0065536E"/>
    <w:rsid w:val="00655438"/>
    <w:rsid w:val="00657CE7"/>
    <w:rsid w:val="006601F2"/>
    <w:rsid w:val="0066124D"/>
    <w:rsid w:val="006618E6"/>
    <w:rsid w:val="006632FC"/>
    <w:rsid w:val="006641F4"/>
    <w:rsid w:val="00664B41"/>
    <w:rsid w:val="00664B74"/>
    <w:rsid w:val="00664C2A"/>
    <w:rsid w:val="00665448"/>
    <w:rsid w:val="006656EB"/>
    <w:rsid w:val="0067285E"/>
    <w:rsid w:val="006762E7"/>
    <w:rsid w:val="00676616"/>
    <w:rsid w:val="00676BE4"/>
    <w:rsid w:val="00677105"/>
    <w:rsid w:val="00677333"/>
    <w:rsid w:val="00680106"/>
    <w:rsid w:val="00680F0C"/>
    <w:rsid w:val="006849A5"/>
    <w:rsid w:val="00684D26"/>
    <w:rsid w:val="00684DEE"/>
    <w:rsid w:val="006853CC"/>
    <w:rsid w:val="006862BF"/>
    <w:rsid w:val="0068653B"/>
    <w:rsid w:val="0068673C"/>
    <w:rsid w:val="0068726C"/>
    <w:rsid w:val="006920B5"/>
    <w:rsid w:val="0069351D"/>
    <w:rsid w:val="00693AF4"/>
    <w:rsid w:val="00694BFF"/>
    <w:rsid w:val="006950EA"/>
    <w:rsid w:val="00696C72"/>
    <w:rsid w:val="00697518"/>
    <w:rsid w:val="006A0653"/>
    <w:rsid w:val="006A0ADC"/>
    <w:rsid w:val="006A0DD4"/>
    <w:rsid w:val="006A150B"/>
    <w:rsid w:val="006A2438"/>
    <w:rsid w:val="006A2F14"/>
    <w:rsid w:val="006A336B"/>
    <w:rsid w:val="006A4DD7"/>
    <w:rsid w:val="006A4F67"/>
    <w:rsid w:val="006A5597"/>
    <w:rsid w:val="006A5DF8"/>
    <w:rsid w:val="006A60A5"/>
    <w:rsid w:val="006A6C35"/>
    <w:rsid w:val="006A6D9B"/>
    <w:rsid w:val="006B0246"/>
    <w:rsid w:val="006B1686"/>
    <w:rsid w:val="006B168A"/>
    <w:rsid w:val="006B16A2"/>
    <w:rsid w:val="006B1A4B"/>
    <w:rsid w:val="006B26B8"/>
    <w:rsid w:val="006B2721"/>
    <w:rsid w:val="006B3FE2"/>
    <w:rsid w:val="006B504B"/>
    <w:rsid w:val="006B5A23"/>
    <w:rsid w:val="006B5C30"/>
    <w:rsid w:val="006B6F4E"/>
    <w:rsid w:val="006B77E3"/>
    <w:rsid w:val="006B7B2B"/>
    <w:rsid w:val="006C020D"/>
    <w:rsid w:val="006C0213"/>
    <w:rsid w:val="006C2D24"/>
    <w:rsid w:val="006C35EA"/>
    <w:rsid w:val="006C3E12"/>
    <w:rsid w:val="006C45B5"/>
    <w:rsid w:val="006C5F6A"/>
    <w:rsid w:val="006C77C2"/>
    <w:rsid w:val="006D0F78"/>
    <w:rsid w:val="006D11DB"/>
    <w:rsid w:val="006D2F1C"/>
    <w:rsid w:val="006D52A2"/>
    <w:rsid w:val="006D5317"/>
    <w:rsid w:val="006D53F9"/>
    <w:rsid w:val="006D7225"/>
    <w:rsid w:val="006D73C5"/>
    <w:rsid w:val="006D7426"/>
    <w:rsid w:val="006D7ECB"/>
    <w:rsid w:val="006E09DD"/>
    <w:rsid w:val="006E0B4B"/>
    <w:rsid w:val="006E1D45"/>
    <w:rsid w:val="006E22A5"/>
    <w:rsid w:val="006E271F"/>
    <w:rsid w:val="006E3413"/>
    <w:rsid w:val="006E4F34"/>
    <w:rsid w:val="006E5228"/>
    <w:rsid w:val="006F00C5"/>
    <w:rsid w:val="006F2627"/>
    <w:rsid w:val="006F4220"/>
    <w:rsid w:val="006F4294"/>
    <w:rsid w:val="006F47B1"/>
    <w:rsid w:val="006F4FB6"/>
    <w:rsid w:val="006F540B"/>
    <w:rsid w:val="006F609A"/>
    <w:rsid w:val="006F7E23"/>
    <w:rsid w:val="00700378"/>
    <w:rsid w:val="0070047F"/>
    <w:rsid w:val="00700740"/>
    <w:rsid w:val="0070099F"/>
    <w:rsid w:val="00702E76"/>
    <w:rsid w:val="0070312F"/>
    <w:rsid w:val="007038ED"/>
    <w:rsid w:val="00703F30"/>
    <w:rsid w:val="00704B63"/>
    <w:rsid w:val="00705F65"/>
    <w:rsid w:val="0070618D"/>
    <w:rsid w:val="00706233"/>
    <w:rsid w:val="0070679E"/>
    <w:rsid w:val="0071288C"/>
    <w:rsid w:val="00714628"/>
    <w:rsid w:val="00714D5E"/>
    <w:rsid w:val="0071552F"/>
    <w:rsid w:val="007160D8"/>
    <w:rsid w:val="00717630"/>
    <w:rsid w:val="0072087A"/>
    <w:rsid w:val="00720AF6"/>
    <w:rsid w:val="00724514"/>
    <w:rsid w:val="00724847"/>
    <w:rsid w:val="00727AB3"/>
    <w:rsid w:val="007305A6"/>
    <w:rsid w:val="00730E0B"/>
    <w:rsid w:val="00733DF4"/>
    <w:rsid w:val="007342E0"/>
    <w:rsid w:val="00734C62"/>
    <w:rsid w:val="00736510"/>
    <w:rsid w:val="00736954"/>
    <w:rsid w:val="00737219"/>
    <w:rsid w:val="00737DD0"/>
    <w:rsid w:val="00741E24"/>
    <w:rsid w:val="007428C8"/>
    <w:rsid w:val="00742CBF"/>
    <w:rsid w:val="00742D50"/>
    <w:rsid w:val="007439CC"/>
    <w:rsid w:val="007451D4"/>
    <w:rsid w:val="00745B42"/>
    <w:rsid w:val="007471D9"/>
    <w:rsid w:val="007513EE"/>
    <w:rsid w:val="00753646"/>
    <w:rsid w:val="007547E1"/>
    <w:rsid w:val="00756E0E"/>
    <w:rsid w:val="00763164"/>
    <w:rsid w:val="007638CB"/>
    <w:rsid w:val="007647E4"/>
    <w:rsid w:val="00765337"/>
    <w:rsid w:val="007663AC"/>
    <w:rsid w:val="007664EE"/>
    <w:rsid w:val="00767105"/>
    <w:rsid w:val="00767740"/>
    <w:rsid w:val="007677A8"/>
    <w:rsid w:val="007703E9"/>
    <w:rsid w:val="00771752"/>
    <w:rsid w:val="007717BE"/>
    <w:rsid w:val="00774B27"/>
    <w:rsid w:val="00774E15"/>
    <w:rsid w:val="00775EC1"/>
    <w:rsid w:val="00776E3B"/>
    <w:rsid w:val="0077702E"/>
    <w:rsid w:val="0077743C"/>
    <w:rsid w:val="00780244"/>
    <w:rsid w:val="007809CD"/>
    <w:rsid w:val="00782EB9"/>
    <w:rsid w:val="007833B1"/>
    <w:rsid w:val="0078574B"/>
    <w:rsid w:val="00785CAB"/>
    <w:rsid w:val="00785EB3"/>
    <w:rsid w:val="00787A37"/>
    <w:rsid w:val="007917D2"/>
    <w:rsid w:val="00792200"/>
    <w:rsid w:val="007925DB"/>
    <w:rsid w:val="007965EB"/>
    <w:rsid w:val="007A0C13"/>
    <w:rsid w:val="007A0E50"/>
    <w:rsid w:val="007A3510"/>
    <w:rsid w:val="007A3519"/>
    <w:rsid w:val="007A3B9C"/>
    <w:rsid w:val="007A559F"/>
    <w:rsid w:val="007A59BE"/>
    <w:rsid w:val="007A6BBA"/>
    <w:rsid w:val="007A77B8"/>
    <w:rsid w:val="007B03D1"/>
    <w:rsid w:val="007B0734"/>
    <w:rsid w:val="007B14AC"/>
    <w:rsid w:val="007B26A4"/>
    <w:rsid w:val="007B3050"/>
    <w:rsid w:val="007B31A8"/>
    <w:rsid w:val="007B44D9"/>
    <w:rsid w:val="007B4A65"/>
    <w:rsid w:val="007B4AFA"/>
    <w:rsid w:val="007B5953"/>
    <w:rsid w:val="007B6470"/>
    <w:rsid w:val="007C0BB0"/>
    <w:rsid w:val="007C193E"/>
    <w:rsid w:val="007C3045"/>
    <w:rsid w:val="007C3CEC"/>
    <w:rsid w:val="007C4600"/>
    <w:rsid w:val="007C5779"/>
    <w:rsid w:val="007C60A9"/>
    <w:rsid w:val="007D2118"/>
    <w:rsid w:val="007D63DF"/>
    <w:rsid w:val="007D653E"/>
    <w:rsid w:val="007D7794"/>
    <w:rsid w:val="007E45EF"/>
    <w:rsid w:val="007E4DF7"/>
    <w:rsid w:val="007F1683"/>
    <w:rsid w:val="007F1AA4"/>
    <w:rsid w:val="007F32D5"/>
    <w:rsid w:val="007F3C1B"/>
    <w:rsid w:val="007F3FF2"/>
    <w:rsid w:val="007F600E"/>
    <w:rsid w:val="007F7861"/>
    <w:rsid w:val="007F7A8F"/>
    <w:rsid w:val="0080010D"/>
    <w:rsid w:val="00800C75"/>
    <w:rsid w:val="00800DED"/>
    <w:rsid w:val="008016F9"/>
    <w:rsid w:val="008018F8"/>
    <w:rsid w:val="008021F6"/>
    <w:rsid w:val="0080263D"/>
    <w:rsid w:val="00802983"/>
    <w:rsid w:val="008039A1"/>
    <w:rsid w:val="0080503C"/>
    <w:rsid w:val="00806560"/>
    <w:rsid w:val="008068DA"/>
    <w:rsid w:val="00807AA7"/>
    <w:rsid w:val="0081252E"/>
    <w:rsid w:val="008126A9"/>
    <w:rsid w:val="0081300F"/>
    <w:rsid w:val="008139ED"/>
    <w:rsid w:val="00813FCB"/>
    <w:rsid w:val="00815144"/>
    <w:rsid w:val="00815E2E"/>
    <w:rsid w:val="0081608C"/>
    <w:rsid w:val="008211C3"/>
    <w:rsid w:val="0082121D"/>
    <w:rsid w:val="008217FC"/>
    <w:rsid w:val="00824940"/>
    <w:rsid w:val="00825216"/>
    <w:rsid w:val="00825755"/>
    <w:rsid w:val="00827A5F"/>
    <w:rsid w:val="00832122"/>
    <w:rsid w:val="008321EF"/>
    <w:rsid w:val="00832A4F"/>
    <w:rsid w:val="008331E3"/>
    <w:rsid w:val="00834B00"/>
    <w:rsid w:val="00835EAF"/>
    <w:rsid w:val="00836BE6"/>
    <w:rsid w:val="00840184"/>
    <w:rsid w:val="00840529"/>
    <w:rsid w:val="00840B83"/>
    <w:rsid w:val="0084340E"/>
    <w:rsid w:val="0084412D"/>
    <w:rsid w:val="00844788"/>
    <w:rsid w:val="00844FA8"/>
    <w:rsid w:val="00845023"/>
    <w:rsid w:val="00845AE2"/>
    <w:rsid w:val="00846C42"/>
    <w:rsid w:val="00847D79"/>
    <w:rsid w:val="008510C1"/>
    <w:rsid w:val="00851E47"/>
    <w:rsid w:val="008534E4"/>
    <w:rsid w:val="008558E8"/>
    <w:rsid w:val="0085624F"/>
    <w:rsid w:val="00856909"/>
    <w:rsid w:val="00856CD0"/>
    <w:rsid w:val="00856CD1"/>
    <w:rsid w:val="008604AC"/>
    <w:rsid w:val="008615E1"/>
    <w:rsid w:val="008617A1"/>
    <w:rsid w:val="00861E79"/>
    <w:rsid w:val="008623BF"/>
    <w:rsid w:val="0086251F"/>
    <w:rsid w:val="00862E8D"/>
    <w:rsid w:val="0086345F"/>
    <w:rsid w:val="00863566"/>
    <w:rsid w:val="008648E0"/>
    <w:rsid w:val="00865986"/>
    <w:rsid w:val="00866799"/>
    <w:rsid w:val="008731C5"/>
    <w:rsid w:val="008759D5"/>
    <w:rsid w:val="00876690"/>
    <w:rsid w:val="00876E20"/>
    <w:rsid w:val="00877030"/>
    <w:rsid w:val="008774B3"/>
    <w:rsid w:val="00877ABD"/>
    <w:rsid w:val="00880C1F"/>
    <w:rsid w:val="00882ED8"/>
    <w:rsid w:val="0088328D"/>
    <w:rsid w:val="00885084"/>
    <w:rsid w:val="008859BF"/>
    <w:rsid w:val="00885A1E"/>
    <w:rsid w:val="00887CD2"/>
    <w:rsid w:val="0089067D"/>
    <w:rsid w:val="00890B2F"/>
    <w:rsid w:val="00892CA2"/>
    <w:rsid w:val="00892F32"/>
    <w:rsid w:val="00893205"/>
    <w:rsid w:val="00893267"/>
    <w:rsid w:val="00893A20"/>
    <w:rsid w:val="008948E0"/>
    <w:rsid w:val="00895425"/>
    <w:rsid w:val="0089638C"/>
    <w:rsid w:val="008963B8"/>
    <w:rsid w:val="008A0E18"/>
    <w:rsid w:val="008A1325"/>
    <w:rsid w:val="008A16A9"/>
    <w:rsid w:val="008A249C"/>
    <w:rsid w:val="008A2B1E"/>
    <w:rsid w:val="008A2D79"/>
    <w:rsid w:val="008A2F17"/>
    <w:rsid w:val="008A4400"/>
    <w:rsid w:val="008A4492"/>
    <w:rsid w:val="008A473A"/>
    <w:rsid w:val="008A61D8"/>
    <w:rsid w:val="008A705A"/>
    <w:rsid w:val="008B0830"/>
    <w:rsid w:val="008B1781"/>
    <w:rsid w:val="008B1B4C"/>
    <w:rsid w:val="008B25BC"/>
    <w:rsid w:val="008B28FF"/>
    <w:rsid w:val="008B2F68"/>
    <w:rsid w:val="008B304C"/>
    <w:rsid w:val="008B3F26"/>
    <w:rsid w:val="008B45E5"/>
    <w:rsid w:val="008B47E9"/>
    <w:rsid w:val="008B7121"/>
    <w:rsid w:val="008B72BD"/>
    <w:rsid w:val="008C16F4"/>
    <w:rsid w:val="008C2D49"/>
    <w:rsid w:val="008C351E"/>
    <w:rsid w:val="008C48D3"/>
    <w:rsid w:val="008C4D51"/>
    <w:rsid w:val="008C5586"/>
    <w:rsid w:val="008C5A36"/>
    <w:rsid w:val="008D117B"/>
    <w:rsid w:val="008D131D"/>
    <w:rsid w:val="008D1AD0"/>
    <w:rsid w:val="008D2FFF"/>
    <w:rsid w:val="008D5422"/>
    <w:rsid w:val="008D60B3"/>
    <w:rsid w:val="008D7D60"/>
    <w:rsid w:val="008E0CFC"/>
    <w:rsid w:val="008E1ED5"/>
    <w:rsid w:val="008E37A8"/>
    <w:rsid w:val="008E3E5F"/>
    <w:rsid w:val="008E4358"/>
    <w:rsid w:val="008E4447"/>
    <w:rsid w:val="008E50ED"/>
    <w:rsid w:val="008E65D1"/>
    <w:rsid w:val="008E6704"/>
    <w:rsid w:val="008E68C1"/>
    <w:rsid w:val="008E750E"/>
    <w:rsid w:val="008E7891"/>
    <w:rsid w:val="008F0337"/>
    <w:rsid w:val="008F075F"/>
    <w:rsid w:val="008F0EC8"/>
    <w:rsid w:val="008F191C"/>
    <w:rsid w:val="008F207F"/>
    <w:rsid w:val="008F3A6E"/>
    <w:rsid w:val="008F42A8"/>
    <w:rsid w:val="008F54EC"/>
    <w:rsid w:val="008F5BC7"/>
    <w:rsid w:val="008F5EE9"/>
    <w:rsid w:val="008F68C5"/>
    <w:rsid w:val="008F6F41"/>
    <w:rsid w:val="008F75BF"/>
    <w:rsid w:val="008F7D61"/>
    <w:rsid w:val="009004E6"/>
    <w:rsid w:val="00900CDF"/>
    <w:rsid w:val="00900DC0"/>
    <w:rsid w:val="009017DF"/>
    <w:rsid w:val="009022DF"/>
    <w:rsid w:val="00902970"/>
    <w:rsid w:val="009037FE"/>
    <w:rsid w:val="0090461C"/>
    <w:rsid w:val="00904676"/>
    <w:rsid w:val="00905042"/>
    <w:rsid w:val="009061FC"/>
    <w:rsid w:val="0090642C"/>
    <w:rsid w:val="00906CD8"/>
    <w:rsid w:val="00907EDA"/>
    <w:rsid w:val="00907EEA"/>
    <w:rsid w:val="00910F66"/>
    <w:rsid w:val="00912A2E"/>
    <w:rsid w:val="00914FC2"/>
    <w:rsid w:val="00916351"/>
    <w:rsid w:val="009168F6"/>
    <w:rsid w:val="009170C3"/>
    <w:rsid w:val="00920445"/>
    <w:rsid w:val="00921F5B"/>
    <w:rsid w:val="009236EF"/>
    <w:rsid w:val="00923745"/>
    <w:rsid w:val="00925819"/>
    <w:rsid w:val="009265C3"/>
    <w:rsid w:val="009269D5"/>
    <w:rsid w:val="00926FD8"/>
    <w:rsid w:val="0092777C"/>
    <w:rsid w:val="009278ED"/>
    <w:rsid w:val="0093006D"/>
    <w:rsid w:val="00931FE0"/>
    <w:rsid w:val="00933E0E"/>
    <w:rsid w:val="0093405F"/>
    <w:rsid w:val="00934AA0"/>
    <w:rsid w:val="00934AB7"/>
    <w:rsid w:val="00934F5E"/>
    <w:rsid w:val="0093648B"/>
    <w:rsid w:val="009377CE"/>
    <w:rsid w:val="00937DF3"/>
    <w:rsid w:val="00937E5B"/>
    <w:rsid w:val="0094165C"/>
    <w:rsid w:val="00943E9E"/>
    <w:rsid w:val="009440F0"/>
    <w:rsid w:val="00945321"/>
    <w:rsid w:val="00945681"/>
    <w:rsid w:val="0094662E"/>
    <w:rsid w:val="00951F77"/>
    <w:rsid w:val="009535A5"/>
    <w:rsid w:val="00954648"/>
    <w:rsid w:val="00954E0E"/>
    <w:rsid w:val="00955117"/>
    <w:rsid w:val="00956741"/>
    <w:rsid w:val="00957532"/>
    <w:rsid w:val="00957842"/>
    <w:rsid w:val="00960C33"/>
    <w:rsid w:val="00960D20"/>
    <w:rsid w:val="00961265"/>
    <w:rsid w:val="00961523"/>
    <w:rsid w:val="009620FF"/>
    <w:rsid w:val="009632FC"/>
    <w:rsid w:val="00964633"/>
    <w:rsid w:val="00964890"/>
    <w:rsid w:val="00965223"/>
    <w:rsid w:val="00967B5A"/>
    <w:rsid w:val="0097004F"/>
    <w:rsid w:val="00970189"/>
    <w:rsid w:val="009709B3"/>
    <w:rsid w:val="00970F7E"/>
    <w:rsid w:val="00971CD3"/>
    <w:rsid w:val="0097205E"/>
    <w:rsid w:val="0097282F"/>
    <w:rsid w:val="00974D04"/>
    <w:rsid w:val="00975546"/>
    <w:rsid w:val="00976631"/>
    <w:rsid w:val="00977BAF"/>
    <w:rsid w:val="0098414B"/>
    <w:rsid w:val="00986110"/>
    <w:rsid w:val="00986C0B"/>
    <w:rsid w:val="00993A8E"/>
    <w:rsid w:val="00994B89"/>
    <w:rsid w:val="009A001B"/>
    <w:rsid w:val="009A07CE"/>
    <w:rsid w:val="009A1A56"/>
    <w:rsid w:val="009A1BBD"/>
    <w:rsid w:val="009A35C5"/>
    <w:rsid w:val="009A4423"/>
    <w:rsid w:val="009A675C"/>
    <w:rsid w:val="009A6FAF"/>
    <w:rsid w:val="009A7841"/>
    <w:rsid w:val="009A78F0"/>
    <w:rsid w:val="009B2486"/>
    <w:rsid w:val="009B2A09"/>
    <w:rsid w:val="009B34F4"/>
    <w:rsid w:val="009B3856"/>
    <w:rsid w:val="009B46DE"/>
    <w:rsid w:val="009B5841"/>
    <w:rsid w:val="009B6538"/>
    <w:rsid w:val="009B7229"/>
    <w:rsid w:val="009B75A6"/>
    <w:rsid w:val="009C0B15"/>
    <w:rsid w:val="009C1A38"/>
    <w:rsid w:val="009C1EFD"/>
    <w:rsid w:val="009C2383"/>
    <w:rsid w:val="009C28B7"/>
    <w:rsid w:val="009C41D4"/>
    <w:rsid w:val="009C55F8"/>
    <w:rsid w:val="009C5D70"/>
    <w:rsid w:val="009C71B9"/>
    <w:rsid w:val="009D26FA"/>
    <w:rsid w:val="009D4E03"/>
    <w:rsid w:val="009D5643"/>
    <w:rsid w:val="009D5956"/>
    <w:rsid w:val="009D5B00"/>
    <w:rsid w:val="009D7585"/>
    <w:rsid w:val="009E11F4"/>
    <w:rsid w:val="009E25C3"/>
    <w:rsid w:val="009E2E36"/>
    <w:rsid w:val="009E3B33"/>
    <w:rsid w:val="009E5867"/>
    <w:rsid w:val="009E7087"/>
    <w:rsid w:val="009E741C"/>
    <w:rsid w:val="009F0E2C"/>
    <w:rsid w:val="009F13EF"/>
    <w:rsid w:val="009F3088"/>
    <w:rsid w:val="009F3D72"/>
    <w:rsid w:val="009F505D"/>
    <w:rsid w:val="00A049E2"/>
    <w:rsid w:val="00A04AC4"/>
    <w:rsid w:val="00A05DA3"/>
    <w:rsid w:val="00A06929"/>
    <w:rsid w:val="00A079D9"/>
    <w:rsid w:val="00A11979"/>
    <w:rsid w:val="00A138CF"/>
    <w:rsid w:val="00A146AF"/>
    <w:rsid w:val="00A162B0"/>
    <w:rsid w:val="00A17091"/>
    <w:rsid w:val="00A17E3A"/>
    <w:rsid w:val="00A206A3"/>
    <w:rsid w:val="00A21DB0"/>
    <w:rsid w:val="00A229A7"/>
    <w:rsid w:val="00A22C77"/>
    <w:rsid w:val="00A23379"/>
    <w:rsid w:val="00A2493F"/>
    <w:rsid w:val="00A2547A"/>
    <w:rsid w:val="00A25AEE"/>
    <w:rsid w:val="00A262EA"/>
    <w:rsid w:val="00A266EB"/>
    <w:rsid w:val="00A33A57"/>
    <w:rsid w:val="00A34269"/>
    <w:rsid w:val="00A3471D"/>
    <w:rsid w:val="00A34C14"/>
    <w:rsid w:val="00A35C8A"/>
    <w:rsid w:val="00A36135"/>
    <w:rsid w:val="00A372F9"/>
    <w:rsid w:val="00A37391"/>
    <w:rsid w:val="00A3746B"/>
    <w:rsid w:val="00A375A0"/>
    <w:rsid w:val="00A37946"/>
    <w:rsid w:val="00A37C6F"/>
    <w:rsid w:val="00A4000F"/>
    <w:rsid w:val="00A41281"/>
    <w:rsid w:val="00A41F6C"/>
    <w:rsid w:val="00A4283C"/>
    <w:rsid w:val="00A43697"/>
    <w:rsid w:val="00A43911"/>
    <w:rsid w:val="00A44EC7"/>
    <w:rsid w:val="00A469BC"/>
    <w:rsid w:val="00A50363"/>
    <w:rsid w:val="00A513F6"/>
    <w:rsid w:val="00A51E14"/>
    <w:rsid w:val="00A546E8"/>
    <w:rsid w:val="00A579A3"/>
    <w:rsid w:val="00A6133D"/>
    <w:rsid w:val="00A61C36"/>
    <w:rsid w:val="00A628DF"/>
    <w:rsid w:val="00A62E92"/>
    <w:rsid w:val="00A62F08"/>
    <w:rsid w:val="00A63408"/>
    <w:rsid w:val="00A63776"/>
    <w:rsid w:val="00A64118"/>
    <w:rsid w:val="00A644F1"/>
    <w:rsid w:val="00A645E6"/>
    <w:rsid w:val="00A64DCC"/>
    <w:rsid w:val="00A651D6"/>
    <w:rsid w:val="00A65472"/>
    <w:rsid w:val="00A659D4"/>
    <w:rsid w:val="00A65BDD"/>
    <w:rsid w:val="00A664E5"/>
    <w:rsid w:val="00A67DE7"/>
    <w:rsid w:val="00A70A50"/>
    <w:rsid w:val="00A717A9"/>
    <w:rsid w:val="00A717EC"/>
    <w:rsid w:val="00A733C8"/>
    <w:rsid w:val="00A739C0"/>
    <w:rsid w:val="00A7697C"/>
    <w:rsid w:val="00A7743A"/>
    <w:rsid w:val="00A81071"/>
    <w:rsid w:val="00A812A0"/>
    <w:rsid w:val="00A815D7"/>
    <w:rsid w:val="00A823E4"/>
    <w:rsid w:val="00A82A9E"/>
    <w:rsid w:val="00A83003"/>
    <w:rsid w:val="00A83DCD"/>
    <w:rsid w:val="00A84B15"/>
    <w:rsid w:val="00A85C87"/>
    <w:rsid w:val="00A85DDE"/>
    <w:rsid w:val="00A85EF2"/>
    <w:rsid w:val="00A87799"/>
    <w:rsid w:val="00A908F1"/>
    <w:rsid w:val="00A91099"/>
    <w:rsid w:val="00A91241"/>
    <w:rsid w:val="00A91A90"/>
    <w:rsid w:val="00A92638"/>
    <w:rsid w:val="00A929A0"/>
    <w:rsid w:val="00A94B04"/>
    <w:rsid w:val="00A94D62"/>
    <w:rsid w:val="00A9643D"/>
    <w:rsid w:val="00A977C5"/>
    <w:rsid w:val="00AA1722"/>
    <w:rsid w:val="00AA1B70"/>
    <w:rsid w:val="00AA1BFC"/>
    <w:rsid w:val="00AA4BA7"/>
    <w:rsid w:val="00AA5262"/>
    <w:rsid w:val="00AA6BD9"/>
    <w:rsid w:val="00AA77D8"/>
    <w:rsid w:val="00AA7ABF"/>
    <w:rsid w:val="00AB047E"/>
    <w:rsid w:val="00AB1163"/>
    <w:rsid w:val="00AB1994"/>
    <w:rsid w:val="00AB29B0"/>
    <w:rsid w:val="00AB2BEB"/>
    <w:rsid w:val="00AB32E8"/>
    <w:rsid w:val="00AB4D0C"/>
    <w:rsid w:val="00AB4EA0"/>
    <w:rsid w:val="00AB5AD7"/>
    <w:rsid w:val="00AB5D24"/>
    <w:rsid w:val="00AB5DB6"/>
    <w:rsid w:val="00AB7728"/>
    <w:rsid w:val="00AC0F62"/>
    <w:rsid w:val="00AC32B6"/>
    <w:rsid w:val="00AC3537"/>
    <w:rsid w:val="00AC539C"/>
    <w:rsid w:val="00AC6590"/>
    <w:rsid w:val="00AD3403"/>
    <w:rsid w:val="00AD4901"/>
    <w:rsid w:val="00AD52A3"/>
    <w:rsid w:val="00AE00E6"/>
    <w:rsid w:val="00AE023E"/>
    <w:rsid w:val="00AE0A2E"/>
    <w:rsid w:val="00AE10DC"/>
    <w:rsid w:val="00AE120A"/>
    <w:rsid w:val="00AE1718"/>
    <w:rsid w:val="00AE1CF1"/>
    <w:rsid w:val="00AE2446"/>
    <w:rsid w:val="00AE259B"/>
    <w:rsid w:val="00AE349D"/>
    <w:rsid w:val="00AE6C9F"/>
    <w:rsid w:val="00AE7D5B"/>
    <w:rsid w:val="00AE7EE8"/>
    <w:rsid w:val="00AF07B6"/>
    <w:rsid w:val="00AF15DC"/>
    <w:rsid w:val="00AF21DA"/>
    <w:rsid w:val="00AF2A6F"/>
    <w:rsid w:val="00AF2AA7"/>
    <w:rsid w:val="00AF3241"/>
    <w:rsid w:val="00AF4E83"/>
    <w:rsid w:val="00AF777E"/>
    <w:rsid w:val="00AF7AC1"/>
    <w:rsid w:val="00AF7B00"/>
    <w:rsid w:val="00B011BC"/>
    <w:rsid w:val="00B02D81"/>
    <w:rsid w:val="00B02E88"/>
    <w:rsid w:val="00B05E98"/>
    <w:rsid w:val="00B07E62"/>
    <w:rsid w:val="00B11219"/>
    <w:rsid w:val="00B11549"/>
    <w:rsid w:val="00B1157D"/>
    <w:rsid w:val="00B11B0E"/>
    <w:rsid w:val="00B11F86"/>
    <w:rsid w:val="00B12B74"/>
    <w:rsid w:val="00B12F05"/>
    <w:rsid w:val="00B1365E"/>
    <w:rsid w:val="00B16803"/>
    <w:rsid w:val="00B16DCE"/>
    <w:rsid w:val="00B174F3"/>
    <w:rsid w:val="00B1765C"/>
    <w:rsid w:val="00B20B5D"/>
    <w:rsid w:val="00B20F89"/>
    <w:rsid w:val="00B21FCE"/>
    <w:rsid w:val="00B24536"/>
    <w:rsid w:val="00B27552"/>
    <w:rsid w:val="00B300E0"/>
    <w:rsid w:val="00B31707"/>
    <w:rsid w:val="00B31B5E"/>
    <w:rsid w:val="00B32974"/>
    <w:rsid w:val="00B342E8"/>
    <w:rsid w:val="00B40654"/>
    <w:rsid w:val="00B41136"/>
    <w:rsid w:val="00B41E1C"/>
    <w:rsid w:val="00B427E4"/>
    <w:rsid w:val="00B4461F"/>
    <w:rsid w:val="00B45215"/>
    <w:rsid w:val="00B45978"/>
    <w:rsid w:val="00B46DB9"/>
    <w:rsid w:val="00B507E6"/>
    <w:rsid w:val="00B50864"/>
    <w:rsid w:val="00B50B9C"/>
    <w:rsid w:val="00B50F8A"/>
    <w:rsid w:val="00B52035"/>
    <w:rsid w:val="00B56B12"/>
    <w:rsid w:val="00B60332"/>
    <w:rsid w:val="00B60F8D"/>
    <w:rsid w:val="00B635EF"/>
    <w:rsid w:val="00B64232"/>
    <w:rsid w:val="00B642AE"/>
    <w:rsid w:val="00B64741"/>
    <w:rsid w:val="00B6480C"/>
    <w:rsid w:val="00B6551F"/>
    <w:rsid w:val="00B6594F"/>
    <w:rsid w:val="00B65C2D"/>
    <w:rsid w:val="00B663B5"/>
    <w:rsid w:val="00B66AD9"/>
    <w:rsid w:val="00B670D7"/>
    <w:rsid w:val="00B67F17"/>
    <w:rsid w:val="00B702EF"/>
    <w:rsid w:val="00B71927"/>
    <w:rsid w:val="00B72453"/>
    <w:rsid w:val="00B73170"/>
    <w:rsid w:val="00B73FC8"/>
    <w:rsid w:val="00B74A21"/>
    <w:rsid w:val="00B75047"/>
    <w:rsid w:val="00B76F79"/>
    <w:rsid w:val="00B77092"/>
    <w:rsid w:val="00B77382"/>
    <w:rsid w:val="00B776BF"/>
    <w:rsid w:val="00B77E71"/>
    <w:rsid w:val="00B77E9A"/>
    <w:rsid w:val="00B802C7"/>
    <w:rsid w:val="00B8104C"/>
    <w:rsid w:val="00B828B0"/>
    <w:rsid w:val="00B82C8D"/>
    <w:rsid w:val="00B82E5C"/>
    <w:rsid w:val="00B86027"/>
    <w:rsid w:val="00B862AF"/>
    <w:rsid w:val="00B870ED"/>
    <w:rsid w:val="00B8773F"/>
    <w:rsid w:val="00B90A77"/>
    <w:rsid w:val="00B91509"/>
    <w:rsid w:val="00B9341A"/>
    <w:rsid w:val="00B96D47"/>
    <w:rsid w:val="00BA15EB"/>
    <w:rsid w:val="00BA21D7"/>
    <w:rsid w:val="00BA2EF2"/>
    <w:rsid w:val="00BA428C"/>
    <w:rsid w:val="00BA4891"/>
    <w:rsid w:val="00BA6208"/>
    <w:rsid w:val="00BA6935"/>
    <w:rsid w:val="00BA7B74"/>
    <w:rsid w:val="00BB1064"/>
    <w:rsid w:val="00BB13DA"/>
    <w:rsid w:val="00BB2FAE"/>
    <w:rsid w:val="00BB34F5"/>
    <w:rsid w:val="00BB5F59"/>
    <w:rsid w:val="00BB65C6"/>
    <w:rsid w:val="00BB6AE3"/>
    <w:rsid w:val="00BB6FB8"/>
    <w:rsid w:val="00BC0449"/>
    <w:rsid w:val="00BC0611"/>
    <w:rsid w:val="00BC10D1"/>
    <w:rsid w:val="00BC1115"/>
    <w:rsid w:val="00BC773C"/>
    <w:rsid w:val="00BC7DAC"/>
    <w:rsid w:val="00BC7F84"/>
    <w:rsid w:val="00BD01B5"/>
    <w:rsid w:val="00BD0CD0"/>
    <w:rsid w:val="00BD2761"/>
    <w:rsid w:val="00BD3B84"/>
    <w:rsid w:val="00BD61BB"/>
    <w:rsid w:val="00BD6424"/>
    <w:rsid w:val="00BD7EEA"/>
    <w:rsid w:val="00BE02D5"/>
    <w:rsid w:val="00BE07A2"/>
    <w:rsid w:val="00BE1A6E"/>
    <w:rsid w:val="00BE20FD"/>
    <w:rsid w:val="00BE2C8C"/>
    <w:rsid w:val="00BE2D2B"/>
    <w:rsid w:val="00BE2F96"/>
    <w:rsid w:val="00BE3761"/>
    <w:rsid w:val="00BE5EEE"/>
    <w:rsid w:val="00BE6732"/>
    <w:rsid w:val="00BE6C57"/>
    <w:rsid w:val="00BE6CB8"/>
    <w:rsid w:val="00BE7E0A"/>
    <w:rsid w:val="00BF0EA5"/>
    <w:rsid w:val="00BF10FF"/>
    <w:rsid w:val="00BF19CA"/>
    <w:rsid w:val="00BF248C"/>
    <w:rsid w:val="00BF27BF"/>
    <w:rsid w:val="00BF2FF5"/>
    <w:rsid w:val="00BF4C62"/>
    <w:rsid w:val="00BF4F5C"/>
    <w:rsid w:val="00BF5791"/>
    <w:rsid w:val="00BF5FD6"/>
    <w:rsid w:val="00BF7A24"/>
    <w:rsid w:val="00C00041"/>
    <w:rsid w:val="00C01B82"/>
    <w:rsid w:val="00C0216F"/>
    <w:rsid w:val="00C026F0"/>
    <w:rsid w:val="00C0288F"/>
    <w:rsid w:val="00C02DCE"/>
    <w:rsid w:val="00C05063"/>
    <w:rsid w:val="00C07498"/>
    <w:rsid w:val="00C14066"/>
    <w:rsid w:val="00C15017"/>
    <w:rsid w:val="00C1566B"/>
    <w:rsid w:val="00C17A2E"/>
    <w:rsid w:val="00C220CB"/>
    <w:rsid w:val="00C2248E"/>
    <w:rsid w:val="00C2672B"/>
    <w:rsid w:val="00C2798A"/>
    <w:rsid w:val="00C27ACC"/>
    <w:rsid w:val="00C27C66"/>
    <w:rsid w:val="00C27F67"/>
    <w:rsid w:val="00C31435"/>
    <w:rsid w:val="00C31DC3"/>
    <w:rsid w:val="00C3295E"/>
    <w:rsid w:val="00C3377C"/>
    <w:rsid w:val="00C337BB"/>
    <w:rsid w:val="00C33CEF"/>
    <w:rsid w:val="00C35292"/>
    <w:rsid w:val="00C3537C"/>
    <w:rsid w:val="00C358D8"/>
    <w:rsid w:val="00C361A7"/>
    <w:rsid w:val="00C3797F"/>
    <w:rsid w:val="00C41EC5"/>
    <w:rsid w:val="00C4274D"/>
    <w:rsid w:val="00C44EA2"/>
    <w:rsid w:val="00C452D5"/>
    <w:rsid w:val="00C45B8B"/>
    <w:rsid w:val="00C46593"/>
    <w:rsid w:val="00C470A5"/>
    <w:rsid w:val="00C47441"/>
    <w:rsid w:val="00C50CA2"/>
    <w:rsid w:val="00C524F3"/>
    <w:rsid w:val="00C5424E"/>
    <w:rsid w:val="00C54938"/>
    <w:rsid w:val="00C55667"/>
    <w:rsid w:val="00C5579D"/>
    <w:rsid w:val="00C56627"/>
    <w:rsid w:val="00C570A6"/>
    <w:rsid w:val="00C5742C"/>
    <w:rsid w:val="00C57C0C"/>
    <w:rsid w:val="00C60591"/>
    <w:rsid w:val="00C6395E"/>
    <w:rsid w:val="00C66D77"/>
    <w:rsid w:val="00C70B4B"/>
    <w:rsid w:val="00C71319"/>
    <w:rsid w:val="00C7140B"/>
    <w:rsid w:val="00C731F7"/>
    <w:rsid w:val="00C73471"/>
    <w:rsid w:val="00C74645"/>
    <w:rsid w:val="00C802AA"/>
    <w:rsid w:val="00C80E39"/>
    <w:rsid w:val="00C81F1B"/>
    <w:rsid w:val="00C83F11"/>
    <w:rsid w:val="00C8442C"/>
    <w:rsid w:val="00C84F0C"/>
    <w:rsid w:val="00C86150"/>
    <w:rsid w:val="00C865C0"/>
    <w:rsid w:val="00C86DE7"/>
    <w:rsid w:val="00C87089"/>
    <w:rsid w:val="00C872CC"/>
    <w:rsid w:val="00C87686"/>
    <w:rsid w:val="00C87715"/>
    <w:rsid w:val="00C87779"/>
    <w:rsid w:val="00C90517"/>
    <w:rsid w:val="00C905F0"/>
    <w:rsid w:val="00C93B54"/>
    <w:rsid w:val="00C94649"/>
    <w:rsid w:val="00C94914"/>
    <w:rsid w:val="00C954F5"/>
    <w:rsid w:val="00C95D95"/>
    <w:rsid w:val="00C96F6F"/>
    <w:rsid w:val="00CA0A6F"/>
    <w:rsid w:val="00CA0B5B"/>
    <w:rsid w:val="00CA19AF"/>
    <w:rsid w:val="00CA1EA1"/>
    <w:rsid w:val="00CA23B9"/>
    <w:rsid w:val="00CA35B9"/>
    <w:rsid w:val="00CA4339"/>
    <w:rsid w:val="00CA5F47"/>
    <w:rsid w:val="00CA614F"/>
    <w:rsid w:val="00CA67EA"/>
    <w:rsid w:val="00CA6FDC"/>
    <w:rsid w:val="00CA78E9"/>
    <w:rsid w:val="00CA7D2F"/>
    <w:rsid w:val="00CB06E1"/>
    <w:rsid w:val="00CB0764"/>
    <w:rsid w:val="00CB259F"/>
    <w:rsid w:val="00CB3AE2"/>
    <w:rsid w:val="00CB6976"/>
    <w:rsid w:val="00CB6E31"/>
    <w:rsid w:val="00CC19CB"/>
    <w:rsid w:val="00CC1F08"/>
    <w:rsid w:val="00CC6EF8"/>
    <w:rsid w:val="00CC73C2"/>
    <w:rsid w:val="00CD1E7E"/>
    <w:rsid w:val="00CD26AC"/>
    <w:rsid w:val="00CD27D4"/>
    <w:rsid w:val="00CD487D"/>
    <w:rsid w:val="00CD713C"/>
    <w:rsid w:val="00CE120E"/>
    <w:rsid w:val="00CE36D3"/>
    <w:rsid w:val="00CE3768"/>
    <w:rsid w:val="00CE38FB"/>
    <w:rsid w:val="00CE4E4D"/>
    <w:rsid w:val="00CE6B85"/>
    <w:rsid w:val="00CE7DD7"/>
    <w:rsid w:val="00CF04BB"/>
    <w:rsid w:val="00CF0C43"/>
    <w:rsid w:val="00CF1B1C"/>
    <w:rsid w:val="00CF2D91"/>
    <w:rsid w:val="00CF3224"/>
    <w:rsid w:val="00CF49D3"/>
    <w:rsid w:val="00CF5288"/>
    <w:rsid w:val="00CF667C"/>
    <w:rsid w:val="00CF7B41"/>
    <w:rsid w:val="00CF7BD8"/>
    <w:rsid w:val="00CF7C33"/>
    <w:rsid w:val="00CF7EE1"/>
    <w:rsid w:val="00D00BD5"/>
    <w:rsid w:val="00D01835"/>
    <w:rsid w:val="00D0454B"/>
    <w:rsid w:val="00D04A7F"/>
    <w:rsid w:val="00D04B9B"/>
    <w:rsid w:val="00D05C29"/>
    <w:rsid w:val="00D05D85"/>
    <w:rsid w:val="00D06166"/>
    <w:rsid w:val="00D063BA"/>
    <w:rsid w:val="00D06621"/>
    <w:rsid w:val="00D067D6"/>
    <w:rsid w:val="00D06BD0"/>
    <w:rsid w:val="00D1026C"/>
    <w:rsid w:val="00D109D6"/>
    <w:rsid w:val="00D11AF7"/>
    <w:rsid w:val="00D12693"/>
    <w:rsid w:val="00D12748"/>
    <w:rsid w:val="00D13121"/>
    <w:rsid w:val="00D160D8"/>
    <w:rsid w:val="00D16E93"/>
    <w:rsid w:val="00D1705E"/>
    <w:rsid w:val="00D200D8"/>
    <w:rsid w:val="00D201C0"/>
    <w:rsid w:val="00D20B6C"/>
    <w:rsid w:val="00D20EA0"/>
    <w:rsid w:val="00D21ADA"/>
    <w:rsid w:val="00D2257E"/>
    <w:rsid w:val="00D23487"/>
    <w:rsid w:val="00D235C0"/>
    <w:rsid w:val="00D24034"/>
    <w:rsid w:val="00D24E29"/>
    <w:rsid w:val="00D25317"/>
    <w:rsid w:val="00D25653"/>
    <w:rsid w:val="00D266CC"/>
    <w:rsid w:val="00D26A60"/>
    <w:rsid w:val="00D306CC"/>
    <w:rsid w:val="00D3128B"/>
    <w:rsid w:val="00D318BD"/>
    <w:rsid w:val="00D323F2"/>
    <w:rsid w:val="00D32E48"/>
    <w:rsid w:val="00D34688"/>
    <w:rsid w:val="00D3492A"/>
    <w:rsid w:val="00D34DDE"/>
    <w:rsid w:val="00D35AF0"/>
    <w:rsid w:val="00D36D78"/>
    <w:rsid w:val="00D3762D"/>
    <w:rsid w:val="00D404AF"/>
    <w:rsid w:val="00D40A18"/>
    <w:rsid w:val="00D40E05"/>
    <w:rsid w:val="00D40E8C"/>
    <w:rsid w:val="00D413EB"/>
    <w:rsid w:val="00D43D3F"/>
    <w:rsid w:val="00D445C1"/>
    <w:rsid w:val="00D44637"/>
    <w:rsid w:val="00D44775"/>
    <w:rsid w:val="00D4630C"/>
    <w:rsid w:val="00D47832"/>
    <w:rsid w:val="00D47AD3"/>
    <w:rsid w:val="00D47E50"/>
    <w:rsid w:val="00D51835"/>
    <w:rsid w:val="00D5268F"/>
    <w:rsid w:val="00D5429E"/>
    <w:rsid w:val="00D54C24"/>
    <w:rsid w:val="00D56B37"/>
    <w:rsid w:val="00D57622"/>
    <w:rsid w:val="00D5788B"/>
    <w:rsid w:val="00D60586"/>
    <w:rsid w:val="00D60A73"/>
    <w:rsid w:val="00D612EB"/>
    <w:rsid w:val="00D61839"/>
    <w:rsid w:val="00D61E94"/>
    <w:rsid w:val="00D62E9C"/>
    <w:rsid w:val="00D6535F"/>
    <w:rsid w:val="00D7295D"/>
    <w:rsid w:val="00D73175"/>
    <w:rsid w:val="00D7336C"/>
    <w:rsid w:val="00D7394D"/>
    <w:rsid w:val="00D7625C"/>
    <w:rsid w:val="00D7653D"/>
    <w:rsid w:val="00D80ACD"/>
    <w:rsid w:val="00D8151D"/>
    <w:rsid w:val="00D81A72"/>
    <w:rsid w:val="00D82122"/>
    <w:rsid w:val="00D83167"/>
    <w:rsid w:val="00D85F30"/>
    <w:rsid w:val="00D86D78"/>
    <w:rsid w:val="00D90309"/>
    <w:rsid w:val="00D90842"/>
    <w:rsid w:val="00D9197F"/>
    <w:rsid w:val="00D92402"/>
    <w:rsid w:val="00D9255E"/>
    <w:rsid w:val="00D93327"/>
    <w:rsid w:val="00DA00C2"/>
    <w:rsid w:val="00DA0E70"/>
    <w:rsid w:val="00DA0FA0"/>
    <w:rsid w:val="00DA180A"/>
    <w:rsid w:val="00DA3847"/>
    <w:rsid w:val="00DA48FB"/>
    <w:rsid w:val="00DA5588"/>
    <w:rsid w:val="00DB0263"/>
    <w:rsid w:val="00DB03F5"/>
    <w:rsid w:val="00DB116A"/>
    <w:rsid w:val="00DB16B2"/>
    <w:rsid w:val="00DB1813"/>
    <w:rsid w:val="00DB27D2"/>
    <w:rsid w:val="00DB34EB"/>
    <w:rsid w:val="00DB3886"/>
    <w:rsid w:val="00DB39D5"/>
    <w:rsid w:val="00DB3A61"/>
    <w:rsid w:val="00DB3CBF"/>
    <w:rsid w:val="00DB4DE3"/>
    <w:rsid w:val="00DB4EC2"/>
    <w:rsid w:val="00DB6CDA"/>
    <w:rsid w:val="00DB6FF9"/>
    <w:rsid w:val="00DC2CC1"/>
    <w:rsid w:val="00DC583B"/>
    <w:rsid w:val="00DC5FEE"/>
    <w:rsid w:val="00DC6191"/>
    <w:rsid w:val="00DD1381"/>
    <w:rsid w:val="00DD19A4"/>
    <w:rsid w:val="00DD1A57"/>
    <w:rsid w:val="00DD1E16"/>
    <w:rsid w:val="00DD2AA3"/>
    <w:rsid w:val="00DD2ED8"/>
    <w:rsid w:val="00DD5C00"/>
    <w:rsid w:val="00DD5EB1"/>
    <w:rsid w:val="00DD660C"/>
    <w:rsid w:val="00DD6C59"/>
    <w:rsid w:val="00DD740F"/>
    <w:rsid w:val="00DE00C7"/>
    <w:rsid w:val="00DE0819"/>
    <w:rsid w:val="00DE0B71"/>
    <w:rsid w:val="00DE2212"/>
    <w:rsid w:val="00DE30C9"/>
    <w:rsid w:val="00DE4175"/>
    <w:rsid w:val="00DE44E6"/>
    <w:rsid w:val="00DE4899"/>
    <w:rsid w:val="00DE4ABC"/>
    <w:rsid w:val="00DE4B40"/>
    <w:rsid w:val="00DE6A85"/>
    <w:rsid w:val="00DF0E97"/>
    <w:rsid w:val="00DF155D"/>
    <w:rsid w:val="00DF24EE"/>
    <w:rsid w:val="00DF29CB"/>
    <w:rsid w:val="00DF2B16"/>
    <w:rsid w:val="00DF46C3"/>
    <w:rsid w:val="00DF535E"/>
    <w:rsid w:val="00DF6334"/>
    <w:rsid w:val="00DF6A69"/>
    <w:rsid w:val="00E00A2E"/>
    <w:rsid w:val="00E01B2D"/>
    <w:rsid w:val="00E02501"/>
    <w:rsid w:val="00E02CC1"/>
    <w:rsid w:val="00E04B70"/>
    <w:rsid w:val="00E0529C"/>
    <w:rsid w:val="00E0534B"/>
    <w:rsid w:val="00E059EB"/>
    <w:rsid w:val="00E05BBD"/>
    <w:rsid w:val="00E05C35"/>
    <w:rsid w:val="00E07643"/>
    <w:rsid w:val="00E0767C"/>
    <w:rsid w:val="00E107B3"/>
    <w:rsid w:val="00E113C7"/>
    <w:rsid w:val="00E12782"/>
    <w:rsid w:val="00E136B7"/>
    <w:rsid w:val="00E137FF"/>
    <w:rsid w:val="00E13D7A"/>
    <w:rsid w:val="00E14C69"/>
    <w:rsid w:val="00E16F50"/>
    <w:rsid w:val="00E207A8"/>
    <w:rsid w:val="00E232D2"/>
    <w:rsid w:val="00E233C2"/>
    <w:rsid w:val="00E242AE"/>
    <w:rsid w:val="00E2538E"/>
    <w:rsid w:val="00E25A16"/>
    <w:rsid w:val="00E25E68"/>
    <w:rsid w:val="00E27836"/>
    <w:rsid w:val="00E31086"/>
    <w:rsid w:val="00E31C29"/>
    <w:rsid w:val="00E325F4"/>
    <w:rsid w:val="00E35769"/>
    <w:rsid w:val="00E35E7F"/>
    <w:rsid w:val="00E373C4"/>
    <w:rsid w:val="00E378EA"/>
    <w:rsid w:val="00E40AA7"/>
    <w:rsid w:val="00E40ED1"/>
    <w:rsid w:val="00E41F26"/>
    <w:rsid w:val="00E436AD"/>
    <w:rsid w:val="00E43A9B"/>
    <w:rsid w:val="00E44805"/>
    <w:rsid w:val="00E4517D"/>
    <w:rsid w:val="00E46EE6"/>
    <w:rsid w:val="00E47AEF"/>
    <w:rsid w:val="00E5088B"/>
    <w:rsid w:val="00E51420"/>
    <w:rsid w:val="00E525FE"/>
    <w:rsid w:val="00E534E1"/>
    <w:rsid w:val="00E54A23"/>
    <w:rsid w:val="00E54F92"/>
    <w:rsid w:val="00E55DC4"/>
    <w:rsid w:val="00E56012"/>
    <w:rsid w:val="00E56240"/>
    <w:rsid w:val="00E562C9"/>
    <w:rsid w:val="00E5661F"/>
    <w:rsid w:val="00E56954"/>
    <w:rsid w:val="00E5762A"/>
    <w:rsid w:val="00E57B53"/>
    <w:rsid w:val="00E60874"/>
    <w:rsid w:val="00E60B4E"/>
    <w:rsid w:val="00E63339"/>
    <w:rsid w:val="00E63734"/>
    <w:rsid w:val="00E640E5"/>
    <w:rsid w:val="00E652F8"/>
    <w:rsid w:val="00E65A30"/>
    <w:rsid w:val="00E65DE8"/>
    <w:rsid w:val="00E660D3"/>
    <w:rsid w:val="00E66A94"/>
    <w:rsid w:val="00E6761B"/>
    <w:rsid w:val="00E679D8"/>
    <w:rsid w:val="00E7020A"/>
    <w:rsid w:val="00E704B4"/>
    <w:rsid w:val="00E72700"/>
    <w:rsid w:val="00E7391B"/>
    <w:rsid w:val="00E739A8"/>
    <w:rsid w:val="00E73A8E"/>
    <w:rsid w:val="00E73EA2"/>
    <w:rsid w:val="00E74D6F"/>
    <w:rsid w:val="00E75B71"/>
    <w:rsid w:val="00E77EE7"/>
    <w:rsid w:val="00E8176A"/>
    <w:rsid w:val="00E81D89"/>
    <w:rsid w:val="00E82C85"/>
    <w:rsid w:val="00E835F6"/>
    <w:rsid w:val="00E83AF7"/>
    <w:rsid w:val="00E83B9E"/>
    <w:rsid w:val="00E84307"/>
    <w:rsid w:val="00E84B6B"/>
    <w:rsid w:val="00E84DAE"/>
    <w:rsid w:val="00E855F4"/>
    <w:rsid w:val="00E8696E"/>
    <w:rsid w:val="00E869E1"/>
    <w:rsid w:val="00E87502"/>
    <w:rsid w:val="00E877A0"/>
    <w:rsid w:val="00E87EDB"/>
    <w:rsid w:val="00E905E6"/>
    <w:rsid w:val="00E91260"/>
    <w:rsid w:val="00E94107"/>
    <w:rsid w:val="00E9483B"/>
    <w:rsid w:val="00E94D61"/>
    <w:rsid w:val="00E95E10"/>
    <w:rsid w:val="00E979B2"/>
    <w:rsid w:val="00EA0814"/>
    <w:rsid w:val="00EA10D9"/>
    <w:rsid w:val="00EA1125"/>
    <w:rsid w:val="00EA12FA"/>
    <w:rsid w:val="00EA1B59"/>
    <w:rsid w:val="00EA2390"/>
    <w:rsid w:val="00EA2B6F"/>
    <w:rsid w:val="00EA2F74"/>
    <w:rsid w:val="00EA4F81"/>
    <w:rsid w:val="00EA6B11"/>
    <w:rsid w:val="00EA7185"/>
    <w:rsid w:val="00EB0466"/>
    <w:rsid w:val="00EB1204"/>
    <w:rsid w:val="00EB14A5"/>
    <w:rsid w:val="00EB269D"/>
    <w:rsid w:val="00EB2DA4"/>
    <w:rsid w:val="00EB3767"/>
    <w:rsid w:val="00EB3CF9"/>
    <w:rsid w:val="00EB41F7"/>
    <w:rsid w:val="00EB47F5"/>
    <w:rsid w:val="00EB62CB"/>
    <w:rsid w:val="00EB635E"/>
    <w:rsid w:val="00EB6AAF"/>
    <w:rsid w:val="00EB6DF3"/>
    <w:rsid w:val="00EC1B80"/>
    <w:rsid w:val="00EC1E02"/>
    <w:rsid w:val="00EC2E86"/>
    <w:rsid w:val="00EC3D01"/>
    <w:rsid w:val="00EC49A9"/>
    <w:rsid w:val="00EC55FA"/>
    <w:rsid w:val="00EC6515"/>
    <w:rsid w:val="00EC6938"/>
    <w:rsid w:val="00EC70AC"/>
    <w:rsid w:val="00ED0027"/>
    <w:rsid w:val="00ED040B"/>
    <w:rsid w:val="00ED0CE8"/>
    <w:rsid w:val="00ED0E7C"/>
    <w:rsid w:val="00ED13FC"/>
    <w:rsid w:val="00ED251A"/>
    <w:rsid w:val="00ED558F"/>
    <w:rsid w:val="00ED6CDB"/>
    <w:rsid w:val="00ED6D2A"/>
    <w:rsid w:val="00EE11B2"/>
    <w:rsid w:val="00EE1446"/>
    <w:rsid w:val="00EE1C44"/>
    <w:rsid w:val="00EE3BD1"/>
    <w:rsid w:val="00EE4287"/>
    <w:rsid w:val="00EE69BB"/>
    <w:rsid w:val="00EE747D"/>
    <w:rsid w:val="00EF05E5"/>
    <w:rsid w:val="00EF0E3D"/>
    <w:rsid w:val="00EF28AD"/>
    <w:rsid w:val="00EF293D"/>
    <w:rsid w:val="00EF63F1"/>
    <w:rsid w:val="00EF6FA7"/>
    <w:rsid w:val="00EF73FA"/>
    <w:rsid w:val="00EF7B34"/>
    <w:rsid w:val="00F01AF2"/>
    <w:rsid w:val="00F01CE7"/>
    <w:rsid w:val="00F01F03"/>
    <w:rsid w:val="00F01F86"/>
    <w:rsid w:val="00F02D47"/>
    <w:rsid w:val="00F02ECF"/>
    <w:rsid w:val="00F03149"/>
    <w:rsid w:val="00F034FD"/>
    <w:rsid w:val="00F0377C"/>
    <w:rsid w:val="00F03C4A"/>
    <w:rsid w:val="00F03F77"/>
    <w:rsid w:val="00F03FB0"/>
    <w:rsid w:val="00F0520A"/>
    <w:rsid w:val="00F06294"/>
    <w:rsid w:val="00F07F94"/>
    <w:rsid w:val="00F101FF"/>
    <w:rsid w:val="00F10DF2"/>
    <w:rsid w:val="00F10FFD"/>
    <w:rsid w:val="00F1203B"/>
    <w:rsid w:val="00F1321F"/>
    <w:rsid w:val="00F16147"/>
    <w:rsid w:val="00F1738B"/>
    <w:rsid w:val="00F177C5"/>
    <w:rsid w:val="00F17D7E"/>
    <w:rsid w:val="00F20CAF"/>
    <w:rsid w:val="00F21CEA"/>
    <w:rsid w:val="00F24A31"/>
    <w:rsid w:val="00F30BA5"/>
    <w:rsid w:val="00F30C59"/>
    <w:rsid w:val="00F3207C"/>
    <w:rsid w:val="00F33DAE"/>
    <w:rsid w:val="00F3432E"/>
    <w:rsid w:val="00F34712"/>
    <w:rsid w:val="00F36A9C"/>
    <w:rsid w:val="00F37236"/>
    <w:rsid w:val="00F3790A"/>
    <w:rsid w:val="00F40206"/>
    <w:rsid w:val="00F4139B"/>
    <w:rsid w:val="00F4191C"/>
    <w:rsid w:val="00F42179"/>
    <w:rsid w:val="00F4323E"/>
    <w:rsid w:val="00F4657C"/>
    <w:rsid w:val="00F468FB"/>
    <w:rsid w:val="00F46F78"/>
    <w:rsid w:val="00F46FCB"/>
    <w:rsid w:val="00F47AF9"/>
    <w:rsid w:val="00F504C5"/>
    <w:rsid w:val="00F50780"/>
    <w:rsid w:val="00F51DBB"/>
    <w:rsid w:val="00F52A76"/>
    <w:rsid w:val="00F52C7F"/>
    <w:rsid w:val="00F53412"/>
    <w:rsid w:val="00F53AD8"/>
    <w:rsid w:val="00F55B47"/>
    <w:rsid w:val="00F5705E"/>
    <w:rsid w:val="00F57463"/>
    <w:rsid w:val="00F574EA"/>
    <w:rsid w:val="00F600A4"/>
    <w:rsid w:val="00F60871"/>
    <w:rsid w:val="00F623F0"/>
    <w:rsid w:val="00F62683"/>
    <w:rsid w:val="00F6307A"/>
    <w:rsid w:val="00F63FBE"/>
    <w:rsid w:val="00F6431C"/>
    <w:rsid w:val="00F65088"/>
    <w:rsid w:val="00F65D61"/>
    <w:rsid w:val="00F66B14"/>
    <w:rsid w:val="00F707B4"/>
    <w:rsid w:val="00F74632"/>
    <w:rsid w:val="00F75834"/>
    <w:rsid w:val="00F75C60"/>
    <w:rsid w:val="00F76191"/>
    <w:rsid w:val="00F81083"/>
    <w:rsid w:val="00F812DF"/>
    <w:rsid w:val="00F827F4"/>
    <w:rsid w:val="00F8289A"/>
    <w:rsid w:val="00F858C9"/>
    <w:rsid w:val="00F85DCE"/>
    <w:rsid w:val="00F87164"/>
    <w:rsid w:val="00F879AC"/>
    <w:rsid w:val="00F90597"/>
    <w:rsid w:val="00F912CB"/>
    <w:rsid w:val="00F914F6"/>
    <w:rsid w:val="00F92F61"/>
    <w:rsid w:val="00F93F0D"/>
    <w:rsid w:val="00F94472"/>
    <w:rsid w:val="00F94D76"/>
    <w:rsid w:val="00F95311"/>
    <w:rsid w:val="00F95BC9"/>
    <w:rsid w:val="00F967F2"/>
    <w:rsid w:val="00F968DE"/>
    <w:rsid w:val="00F9703F"/>
    <w:rsid w:val="00F978F5"/>
    <w:rsid w:val="00FA06F1"/>
    <w:rsid w:val="00FA11E5"/>
    <w:rsid w:val="00FA2D1F"/>
    <w:rsid w:val="00FA4C3F"/>
    <w:rsid w:val="00FA4CEC"/>
    <w:rsid w:val="00FA4D3F"/>
    <w:rsid w:val="00FA618C"/>
    <w:rsid w:val="00FA62E9"/>
    <w:rsid w:val="00FA65D2"/>
    <w:rsid w:val="00FA6624"/>
    <w:rsid w:val="00FA68A8"/>
    <w:rsid w:val="00FA69A4"/>
    <w:rsid w:val="00FA6D23"/>
    <w:rsid w:val="00FA701E"/>
    <w:rsid w:val="00FA75DB"/>
    <w:rsid w:val="00FA76A8"/>
    <w:rsid w:val="00FB0920"/>
    <w:rsid w:val="00FB0E2F"/>
    <w:rsid w:val="00FB10DF"/>
    <w:rsid w:val="00FB1D27"/>
    <w:rsid w:val="00FB2B30"/>
    <w:rsid w:val="00FB35CF"/>
    <w:rsid w:val="00FB45B9"/>
    <w:rsid w:val="00FB56B6"/>
    <w:rsid w:val="00FB5718"/>
    <w:rsid w:val="00FB5928"/>
    <w:rsid w:val="00FB637F"/>
    <w:rsid w:val="00FB7B06"/>
    <w:rsid w:val="00FB7DFA"/>
    <w:rsid w:val="00FC009B"/>
    <w:rsid w:val="00FC2131"/>
    <w:rsid w:val="00FC4299"/>
    <w:rsid w:val="00FC47F3"/>
    <w:rsid w:val="00FD03E9"/>
    <w:rsid w:val="00FD03FD"/>
    <w:rsid w:val="00FD0A6D"/>
    <w:rsid w:val="00FD28EF"/>
    <w:rsid w:val="00FD36C3"/>
    <w:rsid w:val="00FD3E51"/>
    <w:rsid w:val="00FD54E2"/>
    <w:rsid w:val="00FD612E"/>
    <w:rsid w:val="00FD613B"/>
    <w:rsid w:val="00FD7AC6"/>
    <w:rsid w:val="00FE2011"/>
    <w:rsid w:val="00FE36D4"/>
    <w:rsid w:val="00FE4ABF"/>
    <w:rsid w:val="00FE5A63"/>
    <w:rsid w:val="00FE61DC"/>
    <w:rsid w:val="00FE693B"/>
    <w:rsid w:val="00FE7567"/>
    <w:rsid w:val="00FE7C4C"/>
    <w:rsid w:val="00FF008C"/>
    <w:rsid w:val="00FF0E68"/>
    <w:rsid w:val="00FF2DCE"/>
    <w:rsid w:val="00FF5522"/>
    <w:rsid w:val="00FF5718"/>
    <w:rsid w:val="00FF5948"/>
    <w:rsid w:val="00FF6594"/>
    <w:rsid w:val="00FF65F0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6018FE"/>
    <w:rPr>
      <w:color w:val="0000FF"/>
      <w:u w:val="single"/>
    </w:rPr>
  </w:style>
  <w:style w:type="paragraph" w:styleId="21">
    <w:name w:val="Body Text Indent 2"/>
    <w:basedOn w:val="a"/>
    <w:link w:val="22"/>
    <w:rsid w:val="006018FE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60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qFormat/>
    <w:rsid w:val="006018F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38ED"/>
    <w:pPr>
      <w:tabs>
        <w:tab w:val="left" w:pos="480"/>
        <w:tab w:val="right" w:leader="dot" w:pos="10055"/>
      </w:tabs>
      <w:spacing w:after="100"/>
    </w:pPr>
    <w:rPr>
      <w:b/>
      <w:noProof/>
      <w:color w:val="0070C0"/>
    </w:rPr>
  </w:style>
  <w:style w:type="paragraph" w:styleId="a5">
    <w:name w:val="Body Text"/>
    <w:basedOn w:val="a"/>
    <w:link w:val="a6"/>
    <w:uiPriority w:val="99"/>
    <w:unhideWhenUsed/>
    <w:rsid w:val="00FE75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7567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E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82E5C"/>
    <w:pPr>
      <w:ind w:left="720"/>
      <w:contextualSpacing/>
    </w:pPr>
  </w:style>
  <w:style w:type="table" w:styleId="a8">
    <w:name w:val="Table Grid"/>
    <w:basedOn w:val="a1"/>
    <w:uiPriority w:val="39"/>
    <w:rsid w:val="009D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D5C0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DD5C0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6251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paragraph" w:styleId="ac">
    <w:name w:val="caption"/>
    <w:basedOn w:val="a"/>
    <w:next w:val="a"/>
    <w:uiPriority w:val="35"/>
    <w:qFormat/>
    <w:rsid w:val="000424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46F4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75EC1"/>
    <w:pPr>
      <w:spacing w:after="100"/>
      <w:ind w:left="240"/>
    </w:pPr>
  </w:style>
  <w:style w:type="paragraph" w:styleId="af">
    <w:name w:val="header"/>
    <w:basedOn w:val="a"/>
    <w:link w:val="af0"/>
    <w:uiPriority w:val="99"/>
    <w:unhideWhenUsed/>
    <w:rsid w:val="0053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7DF5"/>
    <w:rPr>
      <w:rFonts w:ascii="Times New Roman" w:eastAsia="Times New Roman" w:hAnsi="Times New Roman" w:cs="Times New Roman"/>
      <w:sz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3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7DF5"/>
    <w:rPr>
      <w:rFonts w:ascii="Times New Roman" w:eastAsia="Times New Roman" w:hAnsi="Times New Roman" w:cs="Times New Roman"/>
      <w:sz w:val="24"/>
      <w:lang w:eastAsia="ru-RU"/>
    </w:rPr>
  </w:style>
  <w:style w:type="table" w:customStyle="1" w:styleId="13">
    <w:name w:val="Сетка таблицы13"/>
    <w:basedOn w:val="a1"/>
    <w:next w:val="a8"/>
    <w:uiPriority w:val="59"/>
    <w:rsid w:val="00F177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3E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3E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CC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39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64633"/>
    <w:pPr>
      <w:spacing w:after="100"/>
      <w:ind w:left="480"/>
    </w:pPr>
  </w:style>
  <w:style w:type="paragraph" w:customStyle="1" w:styleId="msonormalbullet1gif">
    <w:name w:val="msonormalbullet1.gif"/>
    <w:basedOn w:val="a"/>
    <w:rsid w:val="00452F6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rsid w:val="0054209E"/>
  </w:style>
  <w:style w:type="character" w:styleId="af3">
    <w:name w:val="Strong"/>
    <w:uiPriority w:val="22"/>
    <w:qFormat/>
    <w:rsid w:val="0054209E"/>
    <w:rPr>
      <w:b/>
      <w:bCs/>
    </w:rPr>
  </w:style>
  <w:style w:type="character" w:customStyle="1" w:styleId="humanize-attributesdimension-with-icon">
    <w:name w:val="humanize-attributes__dimension-with-icon"/>
    <w:basedOn w:val="a0"/>
    <w:rsid w:val="00DD1381"/>
  </w:style>
  <w:style w:type="character" w:customStyle="1" w:styleId="apple-style-span">
    <w:name w:val="apple-style-span"/>
    <w:rsid w:val="00CA1EA1"/>
    <w:rPr>
      <w:rFonts w:cs="Times New Roman"/>
    </w:rPr>
  </w:style>
  <w:style w:type="paragraph" w:styleId="af4">
    <w:name w:val="No Spacing"/>
    <w:link w:val="af5"/>
    <w:uiPriority w:val="1"/>
    <w:qFormat/>
    <w:rsid w:val="009F3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9F3D72"/>
    <w:rPr>
      <w:rFonts w:ascii="Calibri" w:eastAsia="Times New Roman" w:hAnsi="Calibri" w:cs="Times New Roman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A30B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A30B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C9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5F6DF9"/>
    <w:rPr>
      <w:color w:val="954F72" w:themeColor="followedHyperlink"/>
      <w:u w:val="single"/>
    </w:rPr>
  </w:style>
  <w:style w:type="paragraph" w:customStyle="1" w:styleId="af9">
    <w:name w:val="Пункт"/>
    <w:basedOn w:val="a"/>
    <w:rsid w:val="004577B0"/>
    <w:pPr>
      <w:tabs>
        <w:tab w:val="num" w:pos="1980"/>
      </w:tabs>
      <w:spacing w:after="0" w:line="240" w:lineRule="auto"/>
      <w:ind w:left="1404" w:hanging="504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lyantor.ru/node/63" TargetMode="External"/><Relationship Id="rId18" Type="http://schemas.openxmlformats.org/officeDocument/2006/relationships/hyperlink" Target="http://bibliolyantor.ru/sites/default/files/pamyatnye_daty_2015_1_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lyantor.ru/sites/default/files/sbornik_kirillo-mefodievskie_chteniy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lyantor.ru/node/932" TargetMode="External"/><Relationship Id="rId17" Type="http://schemas.openxmlformats.org/officeDocument/2006/relationships/hyperlink" Target="http://bibliolyantor.ru/sites/default/files/safronov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lyantor.ru/sites/default/files/binder1.pdf" TargetMode="External"/><Relationship Id="rId20" Type="http://schemas.openxmlformats.org/officeDocument/2006/relationships/hyperlink" Target="http://bibliolyantor.ru/sites/default/files/ostyackuyu_siyu_stranu_izvestiu_yaviti_miru_tematicheskiy_ukazatel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ibliolyantor.ru/sites/default/files/kpd_2018_lyantor.pdf" TargetMode="External"/><Relationship Id="rId23" Type="http://schemas.openxmlformats.org/officeDocument/2006/relationships/hyperlink" Target="http://bibliolyantor.ru/sites/default/files/gorod_golubyh_ozer_bibliograficheskiy_ukazatel.doc" TargetMode="External"/><Relationship Id="rId10" Type="http://schemas.openxmlformats.org/officeDocument/2006/relationships/hyperlink" Target="http://www.yandex.ru/clck/jsredir?bu=kinx2z&amp;from=www.yandex.ru%3Bsearch%2F%3Bweb%3B%3B&amp;text=&amp;etext=8752.p23UeTuxOwcFTpiaE_02uQPsh6lYdAlmlvpFfpdbtNttno5Nh9FpLGkNU_E8gdIX.f1fc9b8a5d145b6f94d055a89bbe7685be783b6b&amp;uuid=&amp;state=PEtFfuTeVD5kpHnK9lio9dFa2ePbDzX7kPpTCH_rtQkH2bBEi5M--bO-cYhaTVRUPt9FXYN03weBS9nKEr_LVd0b6HOMUidQ&amp;&amp;cst=AiuY0DBWFJ5fN_r-AEszkzOkiQ19uUC7OK65SsZBIzD95V84noabQ_cnTuSLdWQGpQYsRxHBGWd2GcEgUYW5Xt0uSpnhdT-B6gsY7b582vcVo9Od4hmfKIw0ehJnpY78EbCVv5Oa9LpXSKR6UeD5yJe9cTqJRzunRkorKDa3cJLqWOgyqLhlTDfjMAV8GwyyO1kixIXH_W0xlJLTxZ-qM9z4Ja8Fv0AjNXo36eKWRuaUsXFbuSLId5f2HCSipl3s148Te2o5bU84L5bFXFdG_Q5m53PEmj1t9FQuWQsLVt43s5OTSNaX5J4sFLcD_xP_ipX5-HTNuEMysCeezt_QYGiw0ahtWGFWSuv_7ksUxQad_y2zXm6db_DgvR-s-osC6zsDI4VwOWMBdLKn0VVZ8d8wVQh6MasjUJ_MStw86e7pbMuqogkL1gHCprTuZi76suvZKcW-kXYlilUGfRMStPp-B8OVFPqUDv0OjNhttBWPMVFd_hutXOyDijPQeX_90t1RQSY2aT_9qrLXqr6UR2GMyrwDjS5jq0BfMtYnuVmx_E2mxSEPLH-6wWzgf8DSM4jFKX4LD8JQMRwaqiWgJDK_pbMG0FAPb4G8yc3pz8mp7K4s2_bWl0sdwtqNZ0IFh1ORDP5uGPrsSdnisgJH6O5GSZK4KLBn4fEMmw73RSc0rKKnabur49l8d9tr-gQ3iriMrUc9A62E-Yy3sOaakLtQlJkJmi6GFFzMkaQqn6OCq4sYb00UeXBE3f0rzLqp5IroGXB-qOcKR2XUcNYjgWixeNGVBOyhtW_fE3rDhC6PC8kzu1coSdaMGYH0UiHPDxTewOfbVASyaBxUdcjb2RPX-Pp4CJkZSyU5sHAXn6rcuFdc7SHy8x7CkrYvLFePnrxLV6RoTmwsUi5TfJbQkZ4mTQnS8OhUltblOgHvZYI2StVFBAFYGGOdtTci-L4jyABo0_UdCCDkeOYDvw0QHGk1OXVlQNgDkVx32Zu7Q3Y2Dr02763nSotd4-dRDqDEhLxnqt_Iq8fyI7Ykv38iX1WAXy6ecb_7CMItfftAcBiAsdcbD_GFUdLkdwtb4x2i&amp;data=UlNrNmk5WktYejR0eWJFYk1Ldmtxbmw3N0UtaFRCSC1xb1FYVzBoT2Q0eW9iNkRXWGxHMThUdkYxdl90cFZCcTJIeHBlTlJsdzNZTzc2MW5uNUVuLVdIM3VjcGMtT1lPVXJmVUNxdVRPaVoyQkpTYUNlVTBndyws&amp;sign=ba582bda931c567b5204ea5cc4541da0&amp;keyno=0&amp;b64e=2&amp;ref=orjY4mGPRjlSKyJlbRuxUg7kv3-HD3rXGumT6obkg8l3tT7HZU-m7kjYTriuV0NURYRz8XixZ_uqqlbCYsUI1nyCgEc4_2cgqV_NTX9mbV-GqC0oY1oeAAKkVAGBAncfG28PAitmY4z92e_7zgmm8tU9UwddzptzQB6eUu4me5D8ofv9_SU2ZA,,&amp;l10n=ru&amp;rp=1&amp;cts=1576154131795%40%40events%3D%5B%7B%22event%22%3A%22click%22%2C%22id%22%3A%22kinx2z%22%2C%22cts%22%3A1576154131795%2C%22fast%22%3A%7B%22organic%22%3A1%7D%2C%22service%22%3A%22web%22%2C%22event-id%22%3A%22k42ph3kjzn%22%7D%5D&amp;mc=4.070656113151927&amp;hd" TargetMode="External"/><Relationship Id="rId19" Type="http://schemas.openxmlformats.org/officeDocument/2006/relationships/hyperlink" Target="http://bibliolyantor.ru/sites/default/files/pod_znamenem_pobed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lyantor.ru/sites/default/files/kpd_lyantor_2019_na_sayt.pdf" TargetMode="External"/><Relationship Id="rId22" Type="http://schemas.openxmlformats.org/officeDocument/2006/relationships/hyperlink" Target="http://bibliolyantor.ru/sites/default/files/kpd_2016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A539-A759-4C29-AE13-2B436C71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14229</TotalTime>
  <Pages>1</Pages>
  <Words>36188</Words>
  <Characters>206276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Методист</cp:lastModifiedBy>
  <cp:revision>60</cp:revision>
  <cp:lastPrinted>2020-01-20T12:21:00Z</cp:lastPrinted>
  <dcterms:created xsi:type="dcterms:W3CDTF">2017-02-08T05:27:00Z</dcterms:created>
  <dcterms:modified xsi:type="dcterms:W3CDTF">2020-01-27T09:29:00Z</dcterms:modified>
</cp:coreProperties>
</file>