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74" w:rsidRPr="00806174" w:rsidRDefault="00806174" w:rsidP="00806174">
      <w:pPr>
        <w:spacing w:after="200" w:line="276" w:lineRule="auto"/>
        <w:ind w:left="-709" w:firstLine="709"/>
        <w:jc w:val="right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Приложение</w:t>
      </w:r>
    </w:p>
    <w:p w:rsidR="00806174" w:rsidRPr="00806174" w:rsidRDefault="00806174" w:rsidP="00806174">
      <w:pPr>
        <w:spacing w:after="200" w:line="240" w:lineRule="auto"/>
        <w:ind w:left="-709" w:firstLine="709"/>
        <w:jc w:val="center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Вниманию родителей, законных представителей детей!</w:t>
      </w:r>
    </w:p>
    <w:p w:rsidR="00806174" w:rsidRPr="00806174" w:rsidRDefault="00806174" w:rsidP="00806174">
      <w:pPr>
        <w:spacing w:after="20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определить на территории города Лянтора места, нахождение детей в которых </w:t>
      </w:r>
      <w:r w:rsidRPr="00806174">
        <w:rPr>
          <w:rFonts w:ascii="Times New Roman" w:eastAsia="Calibri" w:hAnsi="Times New Roman" w:cs="Times New Roman"/>
          <w:b/>
          <w:sz w:val="28"/>
        </w:rPr>
        <w:t>запрещается</w:t>
      </w:r>
      <w:r w:rsidRPr="00806174">
        <w:rPr>
          <w:rFonts w:ascii="Times New Roman" w:eastAsia="Calibri" w:hAnsi="Times New Roman" w:cs="Times New Roman"/>
          <w:sz w:val="28"/>
        </w:rPr>
        <w:t>: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подпунктом 1 пункта 1 статьи 1 Закона Ханты-Мансийского автономного округа - Югры от 10.07.2009 № 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Югре»: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 xml:space="preserve">- объекты юридических лиц или граждан, осуществляющих предпринимательскую деятельность без образования юридического лица, предоставляющие услуги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жестокое обращение и насилие, распространение, изготовление и методы употребления наркотических и </w:t>
      </w:r>
      <w:proofErr w:type="spellStart"/>
      <w:r w:rsidRPr="00806174">
        <w:rPr>
          <w:rFonts w:ascii="Times New Roman" w:eastAsia="Calibri" w:hAnsi="Times New Roman" w:cs="Times New Roman"/>
          <w:sz w:val="28"/>
        </w:rPr>
        <w:t>психоактивных</w:t>
      </w:r>
      <w:proofErr w:type="spellEnd"/>
      <w:r w:rsidRPr="00806174">
        <w:rPr>
          <w:rFonts w:ascii="Times New Roman" w:eastAsia="Calibri" w:hAnsi="Times New Roman" w:cs="Times New Roman"/>
          <w:sz w:val="28"/>
        </w:rPr>
        <w:t xml:space="preserve"> веществ;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бесхозяйные и аварийные здания;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сооружения разрушенных и ветхих зданий,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чердаки, подвалы, крыши административных зданий, многоквартирных домов, нежилых помещений;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объекты незавершенного строительства.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 xml:space="preserve">2) общественные места, нахождение в которых детей в возрасте до 16 лет в ночное время (в период с 1 октября по 31 марта – с 22.00 часов до 6.00 часов местного времени; в период с 1 апреля по 30 сентября – с 23.00 часов до 6.00 часов местного времени)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подпунктом 2 пункта 1 статьи 1 Закона Ханты-Мансийского автономного округа-Югры от 10.07.2009 № 109-оз «О мерах по реализации Федерального закона «Об основных гарантиях прав ребёнка в </w:t>
      </w:r>
      <w:r w:rsidRPr="00806174">
        <w:rPr>
          <w:rFonts w:ascii="Times New Roman" w:eastAsia="Calibri" w:hAnsi="Times New Roman" w:cs="Times New Roman"/>
          <w:sz w:val="28"/>
        </w:rPr>
        <w:lastRenderedPageBreak/>
        <w:t>Российской Федерации» на территории Ханты-Мансийского автономного округа – Югре»: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учреждения культуры и территории к ним прилегающие;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места массового отдыха населения;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территории детских, образовательных, медицинских учреждений и других объектов социальной сферы,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автомобильные мосты, автомобильные дороги, и прилегающие к ним территории (дворы, жилые массивы, автостоянки, автозаправочные станции, и иные сооружения);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остановки общественного транспорта и остановочные комплексы;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территории открытых и закрытых ярмарок (рынков);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водоемы, реки и прилегающие к ним территории, пляжи и купальни;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лесные массивы;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кладбище и территория, прилегающая к нему;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свалки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физкультурно-оздоровительные и спортивные сооружения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детские, спортивные, игровые площадки;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гаражи;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мемориалы, памятники;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здания вокзалов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строящиеся объекты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гостиницы, квартиры, сдаваемые с почасовой и посуточной оплатой;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помещения, в которых оказываются банные услуги, сауны.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</w:p>
    <w:p w:rsidR="00500FB7" w:rsidRDefault="00806174">
      <w:bookmarkStart w:id="0" w:name="_GoBack"/>
      <w:bookmarkEnd w:id="0"/>
    </w:p>
    <w:sectPr w:rsidR="0050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0"/>
    <w:rsid w:val="001E29B5"/>
    <w:rsid w:val="00687C10"/>
    <w:rsid w:val="00806174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EB2E-6AAC-46FD-BCD4-180E2E63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Шабалина О. В.</cp:lastModifiedBy>
  <cp:revision>3</cp:revision>
  <dcterms:created xsi:type="dcterms:W3CDTF">2016-06-29T05:22:00Z</dcterms:created>
  <dcterms:modified xsi:type="dcterms:W3CDTF">2016-06-29T05:22:00Z</dcterms:modified>
</cp:coreProperties>
</file>